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D7B76" w14:textId="77777777" w:rsidR="00FC6A7E" w:rsidRPr="005151E9" w:rsidRDefault="00FC6A7E" w:rsidP="00FC6A7E">
      <w:pPr>
        <w:jc w:val="center"/>
        <w:rPr>
          <w:rFonts w:ascii="Times New Roman" w:hAnsi="Times New Roman" w:cs="Times New Roman"/>
          <w:b/>
          <w:bCs/>
          <w:sz w:val="28"/>
          <w:szCs w:val="28"/>
        </w:rPr>
      </w:pPr>
      <w:r w:rsidRPr="005151E9">
        <w:rPr>
          <w:rFonts w:ascii="Times New Roman" w:hAnsi="Times New Roman" w:cs="Times New Roman"/>
          <w:b/>
          <w:bCs/>
          <w:noProof/>
          <w:sz w:val="28"/>
          <w:szCs w:val="28"/>
          <w:lang w:eastAsia="it-IT"/>
        </w:rPr>
        <w:drawing>
          <wp:inline distT="0" distB="0" distL="0" distR="0" wp14:anchorId="621730C9" wp14:editId="2EB78ABA">
            <wp:extent cx="771525" cy="781050"/>
            <wp:effectExtent l="0" t="0" r="9525"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646646C4" w14:textId="77777777" w:rsidR="00FC6A7E" w:rsidRPr="005151E9" w:rsidRDefault="00FC6A7E" w:rsidP="00FC6A7E">
      <w:pPr>
        <w:jc w:val="center"/>
        <w:rPr>
          <w:rFonts w:ascii="Times New Roman" w:hAnsi="Times New Roman" w:cs="Times New Roman"/>
          <w:b/>
          <w:bCs/>
          <w:sz w:val="28"/>
          <w:szCs w:val="28"/>
        </w:rPr>
      </w:pPr>
      <w:r w:rsidRPr="005151E9">
        <w:rPr>
          <w:rFonts w:ascii="Times New Roman" w:hAnsi="Times New Roman" w:cs="Times New Roman"/>
          <w:b/>
          <w:bCs/>
          <w:sz w:val="28"/>
          <w:szCs w:val="28"/>
        </w:rPr>
        <w:t>TRIBUNALE DI TORINO</w:t>
      </w:r>
    </w:p>
    <w:p w14:paraId="42B5B26E" w14:textId="77777777" w:rsidR="00FC6A7E" w:rsidRPr="005151E9" w:rsidRDefault="00FC6A7E" w:rsidP="00FC6A7E">
      <w:pPr>
        <w:jc w:val="center"/>
        <w:rPr>
          <w:rFonts w:ascii="Times New Roman" w:hAnsi="Times New Roman" w:cs="Times New Roman"/>
          <w:b/>
          <w:bCs/>
          <w:sz w:val="28"/>
          <w:szCs w:val="28"/>
        </w:rPr>
      </w:pPr>
      <w:r w:rsidRPr="005151E9">
        <w:rPr>
          <w:rFonts w:ascii="Times New Roman" w:hAnsi="Times New Roman" w:cs="Times New Roman"/>
          <w:b/>
          <w:bCs/>
          <w:sz w:val="28"/>
          <w:szCs w:val="28"/>
        </w:rPr>
        <w:t>SEZIONE ESECUZIONI IMMOBILIARI</w:t>
      </w:r>
    </w:p>
    <w:p w14:paraId="4F8B0F03" w14:textId="77777777" w:rsidR="00FC6A7E" w:rsidRPr="005151E9" w:rsidRDefault="00FC6A7E" w:rsidP="00FC6A7E">
      <w:pPr>
        <w:jc w:val="both"/>
        <w:rPr>
          <w:rFonts w:ascii="Times New Roman" w:hAnsi="Times New Roman" w:cs="Times New Roman"/>
          <w:sz w:val="28"/>
          <w:szCs w:val="28"/>
        </w:rPr>
      </w:pPr>
    </w:p>
    <w:p w14:paraId="24CBB2E5" w14:textId="77777777" w:rsidR="00FC6A7E" w:rsidRPr="005151E9" w:rsidRDefault="00FC6A7E" w:rsidP="00FC6A7E">
      <w:pPr>
        <w:jc w:val="right"/>
        <w:rPr>
          <w:rFonts w:ascii="Times New Roman" w:hAnsi="Times New Roman" w:cs="Times New Roman"/>
          <w:sz w:val="28"/>
          <w:szCs w:val="28"/>
        </w:rPr>
      </w:pPr>
      <w:r w:rsidRPr="005151E9">
        <w:rPr>
          <w:rFonts w:ascii="Times New Roman" w:hAnsi="Times New Roman" w:cs="Times New Roman"/>
          <w:sz w:val="28"/>
          <w:szCs w:val="28"/>
        </w:rPr>
        <w:t>AI PROFESSIONISTI DELEGATI ALLE OPERAZIONI DI VENDITA NELLE ESECUZIONI IMMOBILIARI</w:t>
      </w:r>
    </w:p>
    <w:p w14:paraId="359AB5A3" w14:textId="77777777" w:rsidR="00FC6A7E" w:rsidRPr="005151E9" w:rsidRDefault="00FC6A7E" w:rsidP="00FC6A7E">
      <w:pPr>
        <w:jc w:val="right"/>
        <w:rPr>
          <w:rFonts w:ascii="Times New Roman" w:hAnsi="Times New Roman" w:cs="Times New Roman"/>
          <w:sz w:val="28"/>
          <w:szCs w:val="28"/>
        </w:rPr>
      </w:pPr>
      <w:r w:rsidRPr="005151E9">
        <w:rPr>
          <w:rFonts w:ascii="Times New Roman" w:hAnsi="Times New Roman" w:cs="Times New Roman"/>
          <w:sz w:val="28"/>
          <w:szCs w:val="28"/>
        </w:rPr>
        <w:t>AI CUSTODI</w:t>
      </w:r>
    </w:p>
    <w:p w14:paraId="0B36FBC5" w14:textId="77777777" w:rsidR="00FC6A7E" w:rsidRPr="005151E9" w:rsidRDefault="00FC6A7E" w:rsidP="00FC6A7E">
      <w:pPr>
        <w:jc w:val="right"/>
        <w:rPr>
          <w:rFonts w:ascii="Times New Roman" w:hAnsi="Times New Roman" w:cs="Times New Roman"/>
          <w:sz w:val="28"/>
          <w:szCs w:val="28"/>
        </w:rPr>
      </w:pPr>
      <w:r w:rsidRPr="005151E9">
        <w:rPr>
          <w:rFonts w:ascii="Times New Roman" w:hAnsi="Times New Roman" w:cs="Times New Roman"/>
          <w:sz w:val="28"/>
          <w:szCs w:val="28"/>
        </w:rPr>
        <w:t>ALL’ISTITUTO VENDITE GIUDIZIARIE</w:t>
      </w:r>
    </w:p>
    <w:p w14:paraId="576567F7" w14:textId="77D7D38B" w:rsidR="00FC6A7E" w:rsidRPr="005151E9" w:rsidRDefault="00FC6A7E" w:rsidP="00FC6A7E">
      <w:pPr>
        <w:jc w:val="both"/>
        <w:rPr>
          <w:rFonts w:ascii="Times New Roman" w:hAnsi="Times New Roman" w:cs="Times New Roman"/>
          <w:sz w:val="28"/>
          <w:szCs w:val="28"/>
        </w:rPr>
      </w:pPr>
      <w:r w:rsidRPr="005151E9">
        <w:rPr>
          <w:rFonts w:ascii="Times New Roman" w:hAnsi="Times New Roman" w:cs="Times New Roman"/>
          <w:sz w:val="28"/>
          <w:szCs w:val="28"/>
        </w:rPr>
        <w:t xml:space="preserve">Torino, </w:t>
      </w:r>
      <w:r w:rsidR="00915E23" w:rsidRPr="005151E9">
        <w:rPr>
          <w:rFonts w:ascii="Times New Roman" w:hAnsi="Times New Roman" w:cs="Times New Roman"/>
          <w:sz w:val="28"/>
          <w:szCs w:val="28"/>
        </w:rPr>
        <w:t>1</w:t>
      </w:r>
      <w:r w:rsidR="00C05C58">
        <w:rPr>
          <w:rFonts w:ascii="Times New Roman" w:hAnsi="Times New Roman" w:cs="Times New Roman"/>
          <w:sz w:val="28"/>
          <w:szCs w:val="28"/>
        </w:rPr>
        <w:t>8</w:t>
      </w:r>
      <w:r w:rsidR="00915E23" w:rsidRPr="005151E9">
        <w:rPr>
          <w:rFonts w:ascii="Times New Roman" w:hAnsi="Times New Roman" w:cs="Times New Roman"/>
          <w:sz w:val="28"/>
          <w:szCs w:val="28"/>
        </w:rPr>
        <w:t xml:space="preserve"> settembre </w:t>
      </w:r>
      <w:r w:rsidRPr="005151E9">
        <w:rPr>
          <w:rFonts w:ascii="Times New Roman" w:hAnsi="Times New Roman" w:cs="Times New Roman"/>
          <w:sz w:val="28"/>
          <w:szCs w:val="28"/>
        </w:rPr>
        <w:t xml:space="preserve"> 2020</w:t>
      </w:r>
    </w:p>
    <w:p w14:paraId="3442BCE2" w14:textId="77777777" w:rsidR="00A60B03" w:rsidRPr="005151E9" w:rsidRDefault="00A60B03" w:rsidP="00FC6A7E">
      <w:pPr>
        <w:jc w:val="both"/>
        <w:rPr>
          <w:rFonts w:ascii="Times New Roman" w:hAnsi="Times New Roman" w:cs="Times New Roman"/>
          <w:sz w:val="28"/>
          <w:szCs w:val="28"/>
        </w:rPr>
      </w:pPr>
    </w:p>
    <w:p w14:paraId="7789C54A" w14:textId="7885B27D" w:rsidR="00184434" w:rsidRPr="005151E9" w:rsidRDefault="00A60B03" w:rsidP="00FC6A7E">
      <w:pPr>
        <w:jc w:val="both"/>
        <w:rPr>
          <w:rFonts w:ascii="Times New Roman" w:hAnsi="Times New Roman" w:cs="Times New Roman"/>
          <w:sz w:val="28"/>
          <w:szCs w:val="28"/>
        </w:rPr>
      </w:pPr>
      <w:r w:rsidRPr="005151E9">
        <w:rPr>
          <w:rFonts w:ascii="Times New Roman" w:hAnsi="Times New Roman" w:cs="Times New Roman"/>
          <w:sz w:val="28"/>
          <w:szCs w:val="28"/>
        </w:rPr>
        <w:t xml:space="preserve">Con la </w:t>
      </w:r>
      <w:r w:rsidR="00C06C2C" w:rsidRPr="005151E9">
        <w:rPr>
          <w:rFonts w:ascii="Times New Roman" w:hAnsi="Times New Roman" w:cs="Times New Roman"/>
          <w:sz w:val="28"/>
          <w:szCs w:val="28"/>
        </w:rPr>
        <w:t>c</w:t>
      </w:r>
      <w:r w:rsidRPr="005151E9">
        <w:rPr>
          <w:rFonts w:ascii="Times New Roman" w:hAnsi="Times New Roman" w:cs="Times New Roman"/>
          <w:sz w:val="28"/>
          <w:szCs w:val="28"/>
          <w:u w:val="single"/>
        </w:rPr>
        <w:t xml:space="preserve">omunicazione del </w:t>
      </w:r>
      <w:r w:rsidR="00184434" w:rsidRPr="005151E9">
        <w:rPr>
          <w:rFonts w:ascii="Times New Roman" w:hAnsi="Times New Roman" w:cs="Times New Roman"/>
          <w:sz w:val="28"/>
          <w:szCs w:val="28"/>
          <w:u w:val="single"/>
        </w:rPr>
        <w:t>24.3.2020</w:t>
      </w:r>
      <w:r w:rsidR="00184434" w:rsidRPr="005151E9">
        <w:rPr>
          <w:rFonts w:ascii="Times New Roman" w:hAnsi="Times New Roman" w:cs="Times New Roman"/>
          <w:sz w:val="28"/>
          <w:szCs w:val="28"/>
        </w:rPr>
        <w:t xml:space="preserve"> </w:t>
      </w:r>
      <w:r w:rsidRPr="005151E9">
        <w:rPr>
          <w:rFonts w:ascii="Times New Roman" w:hAnsi="Times New Roman" w:cs="Times New Roman"/>
          <w:sz w:val="28"/>
          <w:szCs w:val="28"/>
        </w:rPr>
        <w:t xml:space="preserve"> </w:t>
      </w:r>
      <w:r w:rsidR="002B3F91" w:rsidRPr="005151E9">
        <w:rPr>
          <w:rFonts w:ascii="Times New Roman" w:hAnsi="Times New Roman" w:cs="Times New Roman"/>
          <w:sz w:val="28"/>
          <w:szCs w:val="28"/>
        </w:rPr>
        <w:t xml:space="preserve">erano state formulate </w:t>
      </w:r>
      <w:r w:rsidR="00184434" w:rsidRPr="005151E9">
        <w:rPr>
          <w:rFonts w:ascii="Times New Roman" w:hAnsi="Times New Roman" w:cs="Times New Roman"/>
          <w:sz w:val="28"/>
          <w:szCs w:val="28"/>
        </w:rPr>
        <w:t>le seguenti indicazioni:</w:t>
      </w:r>
    </w:p>
    <w:p w14:paraId="792B43A5" w14:textId="0785CF21" w:rsidR="00184434" w:rsidRPr="005151E9" w:rsidRDefault="00184434" w:rsidP="00FC6A7E">
      <w:pPr>
        <w:jc w:val="both"/>
        <w:rPr>
          <w:rFonts w:ascii="Times New Roman" w:hAnsi="Times New Roman" w:cs="Times New Roman"/>
          <w:sz w:val="28"/>
          <w:szCs w:val="28"/>
        </w:rPr>
      </w:pPr>
      <w:r w:rsidRPr="005151E9">
        <w:rPr>
          <w:rFonts w:ascii="Times New Roman" w:hAnsi="Times New Roman" w:cs="Times New Roman"/>
          <w:sz w:val="28"/>
          <w:szCs w:val="28"/>
        </w:rPr>
        <w:t>“</w:t>
      </w:r>
      <w:r w:rsidRPr="005151E9">
        <w:rPr>
          <w:rFonts w:ascii="Times New Roman" w:hAnsi="Times New Roman" w:cs="Times New Roman"/>
          <w:b/>
          <w:sz w:val="28"/>
          <w:szCs w:val="28"/>
        </w:rPr>
        <w:t>Ordini di liberazione già emessi e non ancora eseguiti</w:t>
      </w:r>
      <w:r w:rsidRPr="005151E9">
        <w:rPr>
          <w:rFonts w:ascii="Times New Roman" w:hAnsi="Times New Roman" w:cs="Times New Roman"/>
          <w:sz w:val="28"/>
          <w:szCs w:val="28"/>
        </w:rPr>
        <w:t xml:space="preserve">: non potranno essere eseguiti. Si evidenzia che l’art. 103, comma 6,  del DL 18/2020 prevede che “l'esecuzione dei provvedimenti di rilascio degli immobili, anche ad uso non abitativo, </w:t>
      </w:r>
      <w:proofErr w:type="spellStart"/>
      <w:r w:rsidRPr="005151E9">
        <w:rPr>
          <w:rFonts w:ascii="Times New Roman" w:hAnsi="Times New Roman" w:cs="Times New Roman"/>
          <w:sz w:val="28"/>
          <w:szCs w:val="28"/>
        </w:rPr>
        <w:t>e'</w:t>
      </w:r>
      <w:proofErr w:type="spellEnd"/>
      <w:r w:rsidRPr="005151E9">
        <w:rPr>
          <w:rFonts w:ascii="Times New Roman" w:hAnsi="Times New Roman" w:cs="Times New Roman"/>
          <w:sz w:val="28"/>
          <w:szCs w:val="28"/>
        </w:rPr>
        <w:t xml:space="preserve"> sospesa fino al 30 giugno 2020”:  tale disposizione è applicabile  anche agli ordini di liberazione </w:t>
      </w:r>
      <w:proofErr w:type="spellStart"/>
      <w:r w:rsidRPr="005151E9">
        <w:rPr>
          <w:rFonts w:ascii="Times New Roman" w:hAnsi="Times New Roman" w:cs="Times New Roman"/>
          <w:sz w:val="28"/>
          <w:szCs w:val="28"/>
        </w:rPr>
        <w:t>endoesecutivi</w:t>
      </w:r>
      <w:proofErr w:type="spellEnd"/>
      <w:r w:rsidRPr="005151E9">
        <w:rPr>
          <w:rFonts w:ascii="Times New Roman" w:hAnsi="Times New Roman" w:cs="Times New Roman"/>
          <w:sz w:val="28"/>
          <w:szCs w:val="28"/>
        </w:rPr>
        <w:t xml:space="preserve"> già emessi e dunque la sospensione dell’esecuzione degli ordini di liberazione è  protratta fino al 30 giugno 2020</w:t>
      </w:r>
      <w:r w:rsidR="002B3F91" w:rsidRPr="005151E9">
        <w:rPr>
          <w:rFonts w:ascii="Times New Roman" w:hAnsi="Times New Roman" w:cs="Times New Roman"/>
          <w:sz w:val="28"/>
          <w:szCs w:val="28"/>
        </w:rPr>
        <w:t>”</w:t>
      </w:r>
      <w:r w:rsidRPr="005151E9">
        <w:rPr>
          <w:rFonts w:ascii="Times New Roman" w:hAnsi="Times New Roman" w:cs="Times New Roman"/>
          <w:sz w:val="28"/>
          <w:szCs w:val="28"/>
        </w:rPr>
        <w:t xml:space="preserve">.  </w:t>
      </w:r>
    </w:p>
    <w:p w14:paraId="0A3A8D05" w14:textId="77777777" w:rsidR="002B3F91" w:rsidRPr="005151E9" w:rsidRDefault="002B3F91" w:rsidP="00FC6A7E">
      <w:pPr>
        <w:jc w:val="both"/>
        <w:rPr>
          <w:rFonts w:ascii="Times New Roman" w:hAnsi="Times New Roman" w:cs="Times New Roman"/>
          <w:sz w:val="28"/>
          <w:szCs w:val="28"/>
        </w:rPr>
      </w:pPr>
      <w:r w:rsidRPr="005151E9">
        <w:rPr>
          <w:rFonts w:ascii="Times New Roman" w:hAnsi="Times New Roman" w:cs="Times New Roman"/>
          <w:sz w:val="28"/>
          <w:szCs w:val="28"/>
        </w:rPr>
        <w:t xml:space="preserve">Con la </w:t>
      </w:r>
      <w:r w:rsidRPr="005151E9">
        <w:rPr>
          <w:rFonts w:ascii="Times New Roman" w:hAnsi="Times New Roman" w:cs="Times New Roman"/>
          <w:sz w:val="28"/>
          <w:szCs w:val="28"/>
          <w:u w:val="single"/>
        </w:rPr>
        <w:t>comunicazione del 5.5.2020</w:t>
      </w:r>
      <w:r w:rsidRPr="005151E9">
        <w:rPr>
          <w:rFonts w:ascii="Times New Roman" w:hAnsi="Times New Roman" w:cs="Times New Roman"/>
          <w:sz w:val="28"/>
          <w:szCs w:val="28"/>
        </w:rPr>
        <w:t xml:space="preserve"> era stato specificato che:</w:t>
      </w:r>
    </w:p>
    <w:p w14:paraId="1A7F4836" w14:textId="1253553B" w:rsidR="00C06C2C" w:rsidRPr="005151E9" w:rsidRDefault="00C06C2C" w:rsidP="00A57CF5">
      <w:pPr>
        <w:spacing w:after="0"/>
        <w:jc w:val="both"/>
        <w:rPr>
          <w:rFonts w:ascii="Times New Roman" w:hAnsi="Times New Roman" w:cs="Times New Roman"/>
          <w:sz w:val="28"/>
          <w:szCs w:val="28"/>
        </w:rPr>
      </w:pPr>
      <w:r w:rsidRPr="005151E9">
        <w:rPr>
          <w:rFonts w:ascii="Times New Roman" w:hAnsi="Times New Roman" w:cs="Times New Roman"/>
          <w:sz w:val="28"/>
          <w:szCs w:val="28"/>
        </w:rPr>
        <w:t>“L’art. 103 della legge di conversione n. 27/2020 prevede, al 6° comma</w:t>
      </w:r>
      <w:r w:rsidR="00A57CF5">
        <w:rPr>
          <w:rFonts w:ascii="Times New Roman" w:hAnsi="Times New Roman" w:cs="Times New Roman"/>
          <w:sz w:val="28"/>
          <w:szCs w:val="28"/>
        </w:rPr>
        <w:t>,</w:t>
      </w:r>
      <w:r w:rsidRPr="005151E9">
        <w:rPr>
          <w:rFonts w:ascii="Times New Roman" w:hAnsi="Times New Roman" w:cs="Times New Roman"/>
          <w:sz w:val="28"/>
          <w:szCs w:val="28"/>
        </w:rPr>
        <w:t xml:space="preserve"> che l’esecuzione dei provvedimenti di rilascio degli immobili, anche ad uso non abitativo, è sospesa fino al 1° settembre 2020, così prorogando il  termine originariamente fissato dal D.L. 18/2020 al 30 giugno 2020.</w:t>
      </w:r>
    </w:p>
    <w:p w14:paraId="2001FC63" w14:textId="77777777" w:rsidR="00C06C2C" w:rsidRPr="005151E9" w:rsidRDefault="00C06C2C" w:rsidP="00A57CF5">
      <w:pPr>
        <w:spacing w:after="0"/>
        <w:jc w:val="both"/>
        <w:rPr>
          <w:rFonts w:ascii="Times New Roman" w:hAnsi="Times New Roman" w:cs="Times New Roman"/>
          <w:sz w:val="28"/>
          <w:szCs w:val="28"/>
        </w:rPr>
      </w:pPr>
      <w:r w:rsidRPr="005151E9">
        <w:rPr>
          <w:rFonts w:ascii="Times New Roman" w:hAnsi="Times New Roman" w:cs="Times New Roman"/>
          <w:sz w:val="28"/>
          <w:szCs w:val="28"/>
        </w:rPr>
        <w:t xml:space="preserve">Nel comunicato del 24 marzo 2020 si era già ritenuto che la disposizione del D.L. 18/2020 fosse applicabile  anche agli ordini di liberazione </w:t>
      </w:r>
      <w:proofErr w:type="spellStart"/>
      <w:r w:rsidRPr="005151E9">
        <w:rPr>
          <w:rFonts w:ascii="Times New Roman" w:hAnsi="Times New Roman" w:cs="Times New Roman"/>
          <w:sz w:val="28"/>
          <w:szCs w:val="28"/>
        </w:rPr>
        <w:t>endoesecutivi</w:t>
      </w:r>
      <w:proofErr w:type="spellEnd"/>
      <w:r w:rsidRPr="005151E9">
        <w:rPr>
          <w:rFonts w:ascii="Times New Roman" w:hAnsi="Times New Roman" w:cs="Times New Roman"/>
          <w:sz w:val="28"/>
          <w:szCs w:val="28"/>
        </w:rPr>
        <w:t xml:space="preserve"> già emessi , a quelli da emettere e al rilascio sulla base del titolo costituito dal decreto di trasferimento secondo la nuova formulazione dell’art.  560 </w:t>
      </w:r>
      <w:proofErr w:type="spellStart"/>
      <w:r w:rsidRPr="005151E9">
        <w:rPr>
          <w:rFonts w:ascii="Times New Roman" w:hAnsi="Times New Roman" w:cs="Times New Roman"/>
          <w:sz w:val="28"/>
          <w:szCs w:val="28"/>
        </w:rPr>
        <w:t>c.p.c.</w:t>
      </w:r>
      <w:proofErr w:type="spellEnd"/>
      <w:r w:rsidRPr="005151E9">
        <w:rPr>
          <w:rFonts w:ascii="Times New Roman" w:hAnsi="Times New Roman" w:cs="Times New Roman"/>
          <w:sz w:val="28"/>
          <w:szCs w:val="28"/>
        </w:rPr>
        <w:t xml:space="preserve"> e non sussistono ragioni per modificare tale orientamento.</w:t>
      </w:r>
    </w:p>
    <w:p w14:paraId="13B75BA8" w14:textId="53BB0894" w:rsidR="00184434" w:rsidRPr="005151E9" w:rsidRDefault="00C06C2C" w:rsidP="00A57CF5">
      <w:pPr>
        <w:spacing w:after="0"/>
        <w:jc w:val="both"/>
        <w:rPr>
          <w:rFonts w:ascii="Times New Roman" w:hAnsi="Times New Roman" w:cs="Times New Roman"/>
          <w:sz w:val="28"/>
          <w:szCs w:val="28"/>
        </w:rPr>
      </w:pPr>
      <w:r w:rsidRPr="005151E9">
        <w:rPr>
          <w:rFonts w:ascii="Times New Roman" w:hAnsi="Times New Roman" w:cs="Times New Roman"/>
          <w:sz w:val="28"/>
          <w:szCs w:val="28"/>
        </w:rPr>
        <w:t xml:space="preserve">Pertanto la liberazione e/o  il  rilascio dell’immobile è vietato sino al 1.9.2020 per qualsiasi tipo di immobile sia che sia stato emesso ordine di liberazione dal G.E. prima della vendita sia nel caso in cui il rilascio venga chiesto dall’aggiudicatario sulla base del decreto di trasferimento/titolo esecutivo secondo la  nuova formulazione dell’ art. 560 </w:t>
      </w:r>
      <w:proofErr w:type="spellStart"/>
      <w:r w:rsidRPr="005151E9">
        <w:rPr>
          <w:rFonts w:ascii="Times New Roman" w:hAnsi="Times New Roman" w:cs="Times New Roman"/>
          <w:sz w:val="28"/>
          <w:szCs w:val="28"/>
        </w:rPr>
        <w:t>c.p.c.</w:t>
      </w:r>
      <w:proofErr w:type="spellEnd"/>
      <w:r w:rsidRPr="005151E9">
        <w:rPr>
          <w:rFonts w:ascii="Times New Roman" w:hAnsi="Times New Roman" w:cs="Times New Roman"/>
          <w:sz w:val="28"/>
          <w:szCs w:val="28"/>
        </w:rPr>
        <w:t>, perché l’art. 103 non pone distinzioni”.</w:t>
      </w:r>
      <w:r w:rsidR="002B3F91" w:rsidRPr="005151E9">
        <w:rPr>
          <w:rFonts w:ascii="Times New Roman" w:hAnsi="Times New Roman" w:cs="Times New Roman"/>
          <w:sz w:val="28"/>
          <w:szCs w:val="28"/>
        </w:rPr>
        <w:t xml:space="preserve">  </w:t>
      </w:r>
    </w:p>
    <w:p w14:paraId="080AC98A" w14:textId="07B924F0" w:rsidR="00636270" w:rsidRPr="005151E9" w:rsidRDefault="00636270" w:rsidP="00636D15">
      <w:pPr>
        <w:spacing w:line="276" w:lineRule="auto"/>
        <w:jc w:val="both"/>
        <w:rPr>
          <w:rFonts w:ascii="Times New Roman" w:hAnsi="Times New Roman" w:cs="Times New Roman"/>
          <w:bCs/>
          <w:sz w:val="28"/>
          <w:szCs w:val="28"/>
        </w:rPr>
      </w:pPr>
      <w:r w:rsidRPr="005151E9">
        <w:rPr>
          <w:rFonts w:ascii="Times New Roman" w:hAnsi="Times New Roman" w:cs="Times New Roman"/>
          <w:bCs/>
          <w:sz w:val="28"/>
          <w:szCs w:val="28"/>
        </w:rPr>
        <w:lastRenderedPageBreak/>
        <w:t>L’art. 17 bis della legge di conversione n. 77/2020 del  DL 34/2020 che reca in epigrafe “Proroga della sospensione dell'esecuzione degli sfratti  di  immobili                   ad uso abitativo e non abitativo”  dispone : “  1. Al comma 6 dell'articolo 103 del decreto-legge 17 marzo 2020, n. 18, convertito, con modificazioni, dalla legge 24 aprile 2020, n. 27, le parole: «1° settembre 2020» sono sostituite  dalle  seguenti:  «31 dicembre 2020»</w:t>
      </w:r>
      <w:r w:rsidR="002D5684" w:rsidRPr="005151E9">
        <w:rPr>
          <w:rFonts w:ascii="Times New Roman" w:hAnsi="Times New Roman" w:cs="Times New Roman"/>
          <w:bCs/>
          <w:sz w:val="28"/>
          <w:szCs w:val="28"/>
        </w:rPr>
        <w:t>.</w:t>
      </w:r>
    </w:p>
    <w:p w14:paraId="5F7ADE90" w14:textId="0272EC05" w:rsidR="002D5684" w:rsidRPr="005151E9" w:rsidRDefault="002D5684" w:rsidP="00636D15">
      <w:pPr>
        <w:spacing w:line="276" w:lineRule="auto"/>
        <w:jc w:val="both"/>
        <w:rPr>
          <w:rFonts w:ascii="Times New Roman" w:hAnsi="Times New Roman" w:cs="Times New Roman"/>
          <w:bCs/>
          <w:sz w:val="28"/>
          <w:szCs w:val="28"/>
        </w:rPr>
      </w:pPr>
      <w:r w:rsidRPr="005151E9">
        <w:rPr>
          <w:rFonts w:ascii="Times New Roman" w:hAnsi="Times New Roman" w:cs="Times New Roman"/>
          <w:bCs/>
          <w:sz w:val="28"/>
          <w:szCs w:val="28"/>
        </w:rPr>
        <w:t>Al riguardo deve ritenersi che tale disposizione non si limiti a meramente prorogare al 31.12.2020 la sospensione di tutti  i provvedimenti genericamente di rilascio ma , essendo stata formulata una specifica norma con una sua nuova intitolazione riferita ai soli sfratti, abbia voluto o fornire un’ interpretazione autentica della precedente disposizione dell’art. 103 6° comma legge n. 27/2020, chiarendo che anche la originaria norma si riferiva ai soli sfratti, oppure abbia voluto limitare l</w:t>
      </w:r>
      <w:r w:rsidR="002F1051">
        <w:rPr>
          <w:rFonts w:ascii="Times New Roman" w:hAnsi="Times New Roman" w:cs="Times New Roman"/>
          <w:bCs/>
          <w:sz w:val="28"/>
          <w:szCs w:val="28"/>
        </w:rPr>
        <w:t>’</w:t>
      </w:r>
      <w:r w:rsidRPr="005151E9">
        <w:rPr>
          <w:rFonts w:ascii="Times New Roman" w:hAnsi="Times New Roman" w:cs="Times New Roman"/>
          <w:bCs/>
          <w:sz w:val="28"/>
          <w:szCs w:val="28"/>
        </w:rPr>
        <w:t xml:space="preserve"> estensione della sospensione ai soli sfratti dovendo la disposizione essere letta unitamente alla sua rubrica. </w:t>
      </w:r>
      <w:r w:rsidR="00D5679E" w:rsidRPr="005151E9">
        <w:rPr>
          <w:rFonts w:ascii="Times New Roman" w:hAnsi="Times New Roman" w:cs="Times New Roman"/>
          <w:bCs/>
          <w:sz w:val="28"/>
          <w:szCs w:val="28"/>
        </w:rPr>
        <w:t xml:space="preserve"> </w:t>
      </w:r>
    </w:p>
    <w:p w14:paraId="73DC40B4" w14:textId="09E7E4E3" w:rsidR="00D5679E" w:rsidRDefault="00D5679E" w:rsidP="00636D15">
      <w:pPr>
        <w:spacing w:line="276" w:lineRule="auto"/>
        <w:jc w:val="both"/>
        <w:rPr>
          <w:rFonts w:ascii="Times New Roman" w:hAnsi="Times New Roman" w:cs="Times New Roman"/>
          <w:bCs/>
          <w:sz w:val="28"/>
          <w:szCs w:val="28"/>
        </w:rPr>
      </w:pPr>
      <w:r w:rsidRPr="005151E9">
        <w:rPr>
          <w:rFonts w:ascii="Times New Roman" w:hAnsi="Times New Roman" w:cs="Times New Roman"/>
          <w:bCs/>
          <w:sz w:val="28"/>
          <w:szCs w:val="28"/>
        </w:rPr>
        <w:t xml:space="preserve">Si ritiene pertanto inapplicabile alla liberazione </w:t>
      </w:r>
      <w:proofErr w:type="spellStart"/>
      <w:r w:rsidRPr="005151E9">
        <w:rPr>
          <w:rFonts w:ascii="Times New Roman" w:hAnsi="Times New Roman" w:cs="Times New Roman"/>
          <w:bCs/>
          <w:sz w:val="28"/>
          <w:szCs w:val="28"/>
        </w:rPr>
        <w:t>endoesecutiva</w:t>
      </w:r>
      <w:proofErr w:type="spellEnd"/>
      <w:r w:rsidRPr="005151E9">
        <w:rPr>
          <w:rFonts w:ascii="Times New Roman" w:hAnsi="Times New Roman" w:cs="Times New Roman"/>
          <w:bCs/>
          <w:sz w:val="28"/>
          <w:szCs w:val="28"/>
        </w:rPr>
        <w:t xml:space="preserve"> l’art. 17 bis L. 77/2020 che  ha prorogato la sospensione sino al 31.12.2020 </w:t>
      </w:r>
      <w:r w:rsidR="002F1051">
        <w:rPr>
          <w:rFonts w:ascii="Times New Roman" w:hAnsi="Times New Roman" w:cs="Times New Roman"/>
          <w:bCs/>
          <w:sz w:val="28"/>
          <w:szCs w:val="28"/>
        </w:rPr>
        <w:t>per i soli</w:t>
      </w:r>
      <w:r w:rsidRPr="005151E9">
        <w:rPr>
          <w:rFonts w:ascii="Times New Roman" w:hAnsi="Times New Roman" w:cs="Times New Roman"/>
          <w:bCs/>
          <w:sz w:val="28"/>
          <w:szCs w:val="28"/>
        </w:rPr>
        <w:t xml:space="preserve"> sfratti</w:t>
      </w:r>
      <w:r w:rsidR="00D33B82" w:rsidRPr="005151E9">
        <w:rPr>
          <w:rFonts w:ascii="Times New Roman" w:hAnsi="Times New Roman" w:cs="Times New Roman"/>
          <w:bCs/>
          <w:sz w:val="28"/>
          <w:szCs w:val="28"/>
        </w:rPr>
        <w:t xml:space="preserve">, fermo restando che occorre però coordinare  </w:t>
      </w:r>
      <w:r w:rsidR="002F1051">
        <w:rPr>
          <w:rFonts w:ascii="Times New Roman" w:hAnsi="Times New Roman" w:cs="Times New Roman"/>
          <w:bCs/>
          <w:sz w:val="28"/>
          <w:szCs w:val="28"/>
        </w:rPr>
        <w:t xml:space="preserve">tale conclusione </w:t>
      </w:r>
      <w:r w:rsidR="00D33B82" w:rsidRPr="005151E9">
        <w:rPr>
          <w:rFonts w:ascii="Times New Roman" w:hAnsi="Times New Roman" w:cs="Times New Roman"/>
          <w:bCs/>
          <w:sz w:val="28"/>
          <w:szCs w:val="28"/>
        </w:rPr>
        <w:t xml:space="preserve">sia con l’art. 54 ter L. 27/2020 sia con l’art. 560 </w:t>
      </w:r>
      <w:proofErr w:type="spellStart"/>
      <w:r w:rsidR="00D33B82" w:rsidRPr="005151E9">
        <w:rPr>
          <w:rFonts w:ascii="Times New Roman" w:hAnsi="Times New Roman" w:cs="Times New Roman"/>
          <w:bCs/>
          <w:sz w:val="28"/>
          <w:szCs w:val="28"/>
        </w:rPr>
        <w:t>c.p.c.</w:t>
      </w:r>
      <w:proofErr w:type="spellEnd"/>
      <w:r w:rsidR="00D33B82" w:rsidRPr="005151E9">
        <w:rPr>
          <w:rFonts w:ascii="Times New Roman" w:hAnsi="Times New Roman" w:cs="Times New Roman"/>
          <w:bCs/>
          <w:sz w:val="28"/>
          <w:szCs w:val="28"/>
        </w:rPr>
        <w:t xml:space="preserve"> come novellato dall’art. 18 quater 1° comma  L. 8/2020 , applicabile a tutte le procedure esecutive per le quali, alla data del 13.2.2019, non fosse ancora intervenuta aggiudicazione</w:t>
      </w:r>
      <w:r w:rsidR="002F1051">
        <w:rPr>
          <w:rFonts w:ascii="Times New Roman" w:hAnsi="Times New Roman" w:cs="Times New Roman"/>
          <w:bCs/>
          <w:sz w:val="28"/>
          <w:szCs w:val="28"/>
        </w:rPr>
        <w:t>;</w:t>
      </w:r>
      <w:r w:rsidR="00D33B82" w:rsidRPr="005151E9">
        <w:rPr>
          <w:rFonts w:ascii="Times New Roman" w:hAnsi="Times New Roman" w:cs="Times New Roman"/>
          <w:bCs/>
          <w:sz w:val="28"/>
          <w:szCs w:val="28"/>
        </w:rPr>
        <w:t xml:space="preserve"> si formulano pertanto le seguenti precisazioni</w:t>
      </w:r>
      <w:r w:rsidR="002F1051">
        <w:rPr>
          <w:rFonts w:ascii="Times New Roman" w:hAnsi="Times New Roman" w:cs="Times New Roman"/>
          <w:bCs/>
          <w:sz w:val="28"/>
          <w:szCs w:val="28"/>
        </w:rPr>
        <w:t>.</w:t>
      </w:r>
    </w:p>
    <w:p w14:paraId="0D83873D" w14:textId="77777777" w:rsidR="002F1051" w:rsidRPr="005151E9" w:rsidRDefault="002F1051" w:rsidP="00636D15">
      <w:pPr>
        <w:spacing w:line="276" w:lineRule="auto"/>
        <w:jc w:val="both"/>
        <w:rPr>
          <w:rFonts w:ascii="Times New Roman" w:hAnsi="Times New Roman" w:cs="Times New Roman"/>
          <w:bCs/>
          <w:sz w:val="28"/>
          <w:szCs w:val="28"/>
        </w:rPr>
      </w:pPr>
    </w:p>
    <w:p w14:paraId="2FFD4650" w14:textId="54F3B1E3" w:rsidR="00D33B82" w:rsidRPr="005151E9" w:rsidRDefault="00D33B82" w:rsidP="00D33B82">
      <w:pPr>
        <w:pStyle w:val="Paragrafoelenco"/>
        <w:numPr>
          <w:ilvl w:val="0"/>
          <w:numId w:val="4"/>
        </w:numPr>
        <w:spacing w:line="276" w:lineRule="auto"/>
        <w:jc w:val="both"/>
        <w:rPr>
          <w:rFonts w:ascii="Times New Roman" w:hAnsi="Times New Roman" w:cs="Times New Roman"/>
          <w:b/>
          <w:bCs/>
          <w:sz w:val="28"/>
          <w:szCs w:val="28"/>
        </w:rPr>
      </w:pPr>
      <w:r w:rsidRPr="005151E9">
        <w:rPr>
          <w:rFonts w:ascii="Times New Roman" w:hAnsi="Times New Roman" w:cs="Times New Roman"/>
          <w:b/>
          <w:bCs/>
          <w:sz w:val="28"/>
          <w:szCs w:val="28"/>
        </w:rPr>
        <w:t>Immobili che non costituiscono l’abitazione principale del debitore</w:t>
      </w:r>
    </w:p>
    <w:p w14:paraId="23FC2DA1" w14:textId="7A2F5935" w:rsidR="00D33B82" w:rsidRPr="005151E9" w:rsidRDefault="00294ED3" w:rsidP="00D33B82">
      <w:pPr>
        <w:spacing w:line="276" w:lineRule="auto"/>
        <w:jc w:val="both"/>
        <w:rPr>
          <w:rFonts w:ascii="Times New Roman" w:hAnsi="Times New Roman" w:cs="Times New Roman"/>
          <w:bCs/>
          <w:sz w:val="28"/>
          <w:szCs w:val="28"/>
        </w:rPr>
      </w:pPr>
      <w:r w:rsidRPr="005151E9">
        <w:rPr>
          <w:rFonts w:ascii="Times New Roman" w:hAnsi="Times New Roman" w:cs="Times New Roman"/>
          <w:bCs/>
          <w:sz w:val="28"/>
          <w:szCs w:val="28"/>
        </w:rPr>
        <w:t xml:space="preserve">L’art. 54 ter L. 27/2020 è applicabile alle sole procedure in cui sia stato pignorato un immobile che rappresenta l’abitazione principale del debitore; anche il nuovo art. 560 </w:t>
      </w:r>
      <w:proofErr w:type="spellStart"/>
      <w:r w:rsidRPr="005151E9">
        <w:rPr>
          <w:rFonts w:ascii="Times New Roman" w:hAnsi="Times New Roman" w:cs="Times New Roman"/>
          <w:bCs/>
          <w:sz w:val="28"/>
          <w:szCs w:val="28"/>
        </w:rPr>
        <w:t>c.p.c.</w:t>
      </w:r>
      <w:proofErr w:type="spellEnd"/>
      <w:r w:rsidRPr="005151E9">
        <w:rPr>
          <w:rFonts w:ascii="Times New Roman" w:hAnsi="Times New Roman" w:cs="Times New Roman"/>
          <w:bCs/>
          <w:sz w:val="28"/>
          <w:szCs w:val="28"/>
        </w:rPr>
        <w:t xml:space="preserve"> non contiene una specifica disciplina per tali immobili:  pertanto, non essendo applicabile l’art. 17 bis L. 77/2020, non sussistono ragioni ostative all’attuazione,   dal 2.9.2020, degli ordini di liberazione già emessi o all’emissione di nuovi ordini di liberazione e dunque,  come già indicato nel comunicato ai Professionisti delegati e custodi del 18.6.2020, si conferma che per gli immobili diversi dall’abitazione </w:t>
      </w:r>
      <w:r w:rsidR="003D1E2B">
        <w:rPr>
          <w:rFonts w:ascii="Times New Roman" w:hAnsi="Times New Roman" w:cs="Times New Roman"/>
          <w:bCs/>
          <w:sz w:val="28"/>
          <w:szCs w:val="28"/>
        </w:rPr>
        <w:t xml:space="preserve">, a far tempo dal 2.9.2020, </w:t>
      </w:r>
      <w:r w:rsidR="00C05C58">
        <w:rPr>
          <w:rFonts w:ascii="Times New Roman" w:hAnsi="Times New Roman" w:cs="Times New Roman"/>
          <w:bCs/>
          <w:sz w:val="28"/>
          <w:szCs w:val="28"/>
        </w:rPr>
        <w:t xml:space="preserve">verrà emesso ordine di </w:t>
      </w:r>
      <w:bookmarkStart w:id="0" w:name="_GoBack"/>
      <w:bookmarkEnd w:id="0"/>
      <w:r w:rsidRPr="005151E9">
        <w:rPr>
          <w:rFonts w:ascii="Times New Roman" w:hAnsi="Times New Roman" w:cs="Times New Roman"/>
          <w:bCs/>
          <w:sz w:val="28"/>
          <w:szCs w:val="28"/>
        </w:rPr>
        <w:t xml:space="preserve">liberazione all’esito dell’aggiudicazione (ovvero anche anticipatamente qualora siano occupati da terzi senza titolo o risultino abbandonati) senza che sia necessaria una istanza dell’aggiudicatario; </w:t>
      </w:r>
      <w:r w:rsidR="003D1E2B">
        <w:rPr>
          <w:rFonts w:ascii="Times New Roman" w:hAnsi="Times New Roman" w:cs="Times New Roman"/>
          <w:bCs/>
          <w:sz w:val="28"/>
          <w:szCs w:val="28"/>
        </w:rPr>
        <w:t>gli ordini di liberazione già emessi potranno essere attua</w:t>
      </w:r>
      <w:r w:rsidR="00C05C58">
        <w:rPr>
          <w:rFonts w:ascii="Times New Roman" w:hAnsi="Times New Roman" w:cs="Times New Roman"/>
          <w:bCs/>
          <w:sz w:val="28"/>
          <w:szCs w:val="28"/>
        </w:rPr>
        <w:t>t</w:t>
      </w:r>
      <w:r w:rsidR="003D1E2B">
        <w:rPr>
          <w:rFonts w:ascii="Times New Roman" w:hAnsi="Times New Roman" w:cs="Times New Roman"/>
          <w:bCs/>
          <w:sz w:val="28"/>
          <w:szCs w:val="28"/>
        </w:rPr>
        <w:t xml:space="preserve">i dal 2.9.2020 e </w:t>
      </w:r>
      <w:r w:rsidRPr="005151E9">
        <w:rPr>
          <w:rFonts w:ascii="Times New Roman" w:hAnsi="Times New Roman" w:cs="Times New Roman"/>
          <w:bCs/>
          <w:sz w:val="28"/>
          <w:szCs w:val="28"/>
        </w:rPr>
        <w:t>le liberazioni già avviate potranno essere proseguite dal 2.9.2020.</w:t>
      </w:r>
    </w:p>
    <w:p w14:paraId="44457F68" w14:textId="77777777" w:rsidR="005424D5" w:rsidRPr="005151E9" w:rsidRDefault="005424D5" w:rsidP="00D33B82">
      <w:pPr>
        <w:spacing w:line="276" w:lineRule="auto"/>
        <w:jc w:val="both"/>
        <w:rPr>
          <w:rFonts w:ascii="Times New Roman" w:hAnsi="Times New Roman" w:cs="Times New Roman"/>
          <w:bCs/>
          <w:sz w:val="28"/>
          <w:szCs w:val="28"/>
        </w:rPr>
      </w:pPr>
    </w:p>
    <w:p w14:paraId="12B14951" w14:textId="77777777" w:rsidR="00A352B4" w:rsidRPr="005151E9" w:rsidRDefault="00A352B4" w:rsidP="00D33B82">
      <w:pPr>
        <w:spacing w:line="276" w:lineRule="auto"/>
        <w:jc w:val="both"/>
        <w:rPr>
          <w:rFonts w:ascii="Times New Roman" w:hAnsi="Times New Roman" w:cs="Times New Roman"/>
          <w:bCs/>
          <w:sz w:val="28"/>
          <w:szCs w:val="28"/>
        </w:rPr>
      </w:pPr>
    </w:p>
    <w:p w14:paraId="3656748E" w14:textId="6807EEBE" w:rsidR="00A352B4" w:rsidRPr="005151E9" w:rsidRDefault="00A352B4" w:rsidP="00A352B4">
      <w:pPr>
        <w:pStyle w:val="Paragrafoelenco"/>
        <w:numPr>
          <w:ilvl w:val="0"/>
          <w:numId w:val="4"/>
        </w:numPr>
        <w:spacing w:line="276" w:lineRule="auto"/>
        <w:jc w:val="both"/>
        <w:rPr>
          <w:rFonts w:ascii="Times New Roman" w:hAnsi="Times New Roman" w:cs="Times New Roman"/>
          <w:b/>
          <w:bCs/>
          <w:sz w:val="28"/>
          <w:szCs w:val="28"/>
        </w:rPr>
      </w:pPr>
      <w:r w:rsidRPr="005151E9">
        <w:rPr>
          <w:rFonts w:ascii="Times New Roman" w:hAnsi="Times New Roman" w:cs="Times New Roman"/>
          <w:b/>
          <w:bCs/>
          <w:sz w:val="28"/>
          <w:szCs w:val="28"/>
        </w:rPr>
        <w:t>Immobili che costituiscono abitazione principale del debitore</w:t>
      </w:r>
    </w:p>
    <w:p w14:paraId="24C95CD1" w14:textId="655C3E79" w:rsidR="00D33B82" w:rsidRPr="005151E9" w:rsidRDefault="005424D5" w:rsidP="00636D15">
      <w:pPr>
        <w:spacing w:line="276" w:lineRule="auto"/>
        <w:jc w:val="both"/>
        <w:rPr>
          <w:rFonts w:ascii="Times New Roman" w:hAnsi="Times New Roman" w:cs="Times New Roman"/>
          <w:bCs/>
          <w:sz w:val="28"/>
          <w:szCs w:val="28"/>
        </w:rPr>
      </w:pPr>
      <w:r w:rsidRPr="005151E9">
        <w:rPr>
          <w:rFonts w:ascii="Times New Roman" w:hAnsi="Times New Roman" w:cs="Times New Roman"/>
          <w:bCs/>
          <w:sz w:val="28"/>
          <w:szCs w:val="28"/>
        </w:rPr>
        <w:t xml:space="preserve">Anche se agli stessi, per quanto detto, non si applica l’art. 17 bis L. 77/2020 ,   si applicano invece gli artt.  54 ter L. 27/2020 e  560 </w:t>
      </w:r>
      <w:proofErr w:type="spellStart"/>
      <w:r w:rsidRPr="005151E9">
        <w:rPr>
          <w:rFonts w:ascii="Times New Roman" w:hAnsi="Times New Roman" w:cs="Times New Roman"/>
          <w:bCs/>
          <w:sz w:val="28"/>
          <w:szCs w:val="28"/>
        </w:rPr>
        <w:t>c.p.c.</w:t>
      </w:r>
      <w:proofErr w:type="spellEnd"/>
      <w:r w:rsidRPr="005151E9">
        <w:rPr>
          <w:rFonts w:ascii="Times New Roman" w:hAnsi="Times New Roman" w:cs="Times New Roman"/>
          <w:bCs/>
          <w:sz w:val="28"/>
          <w:szCs w:val="28"/>
        </w:rPr>
        <w:t xml:space="preserve"> come novellato dall’art. 18 quater 1° comma  L. 8/2020 ; posto che </w:t>
      </w:r>
      <w:r w:rsidRPr="00C86F40">
        <w:rPr>
          <w:rFonts w:ascii="Times New Roman" w:hAnsi="Times New Roman" w:cs="Times New Roman"/>
          <w:bCs/>
          <w:sz w:val="28"/>
          <w:szCs w:val="28"/>
          <w:u w:val="single"/>
        </w:rPr>
        <w:t xml:space="preserve">fra il 9 marzo 2020 e il 31.10.2020 non vi sono state, né vi saranno,  vendite di immobili costituenti abitazione principale del debitore </w:t>
      </w:r>
      <w:r w:rsidRPr="005151E9">
        <w:rPr>
          <w:rFonts w:ascii="Times New Roman" w:hAnsi="Times New Roman" w:cs="Times New Roman"/>
          <w:bCs/>
          <w:sz w:val="28"/>
          <w:szCs w:val="28"/>
        </w:rPr>
        <w:t>(perché dal 9.3.2020 all’11.5.2020 tutte le vendite erano sospese e dal 30.4.2020 al 31.10.2020 sono sospese le procedure aventi ad oggetto l’abitazione principale del debitore, qui in esame) occorre distinguere:</w:t>
      </w:r>
    </w:p>
    <w:p w14:paraId="0B53365A" w14:textId="77777777" w:rsidR="007E1191" w:rsidRPr="005151E9" w:rsidRDefault="007E1191" w:rsidP="00636D15">
      <w:pPr>
        <w:spacing w:line="276" w:lineRule="auto"/>
        <w:jc w:val="both"/>
        <w:rPr>
          <w:rFonts w:ascii="Times New Roman" w:hAnsi="Times New Roman" w:cs="Times New Roman"/>
          <w:bCs/>
          <w:sz w:val="28"/>
          <w:szCs w:val="28"/>
        </w:rPr>
      </w:pPr>
    </w:p>
    <w:p w14:paraId="1258D4B1" w14:textId="2E20FAAA" w:rsidR="007E1191" w:rsidRPr="005151E9" w:rsidRDefault="007E1191" w:rsidP="00D33773">
      <w:pPr>
        <w:pStyle w:val="Paragrafoelenco"/>
        <w:numPr>
          <w:ilvl w:val="0"/>
          <w:numId w:val="5"/>
        </w:numPr>
        <w:spacing w:line="276" w:lineRule="auto"/>
        <w:jc w:val="both"/>
        <w:rPr>
          <w:rFonts w:ascii="Times New Roman" w:hAnsi="Times New Roman" w:cs="Times New Roman"/>
          <w:bCs/>
          <w:sz w:val="28"/>
          <w:szCs w:val="28"/>
        </w:rPr>
      </w:pPr>
      <w:r w:rsidRPr="005151E9">
        <w:rPr>
          <w:rFonts w:ascii="Times New Roman" w:hAnsi="Times New Roman" w:cs="Times New Roman"/>
          <w:bCs/>
          <w:sz w:val="28"/>
          <w:szCs w:val="28"/>
        </w:rPr>
        <w:t xml:space="preserve">Per le procedure in cui le </w:t>
      </w:r>
      <w:r w:rsidRPr="005151E9">
        <w:rPr>
          <w:rFonts w:ascii="Times New Roman" w:hAnsi="Times New Roman" w:cs="Times New Roman"/>
          <w:b/>
          <w:bCs/>
          <w:sz w:val="28"/>
          <w:szCs w:val="28"/>
        </w:rPr>
        <w:t>aggiudicazioni verranno effettuate dal 1.11.2020</w:t>
      </w:r>
      <w:r w:rsidRPr="005151E9">
        <w:rPr>
          <w:rFonts w:ascii="Times New Roman" w:hAnsi="Times New Roman" w:cs="Times New Roman"/>
          <w:bCs/>
          <w:sz w:val="28"/>
          <w:szCs w:val="28"/>
        </w:rPr>
        <w:t xml:space="preserve"> si applicherà </w:t>
      </w:r>
      <w:r w:rsidR="00C86F40">
        <w:rPr>
          <w:rFonts w:ascii="Times New Roman" w:hAnsi="Times New Roman" w:cs="Times New Roman"/>
          <w:bCs/>
          <w:sz w:val="28"/>
          <w:szCs w:val="28"/>
        </w:rPr>
        <w:t xml:space="preserve">il nuovo </w:t>
      </w:r>
      <w:r w:rsidRPr="005151E9">
        <w:rPr>
          <w:rFonts w:ascii="Times New Roman" w:hAnsi="Times New Roman" w:cs="Times New Roman"/>
          <w:bCs/>
          <w:sz w:val="28"/>
          <w:szCs w:val="28"/>
        </w:rPr>
        <w:t xml:space="preserve">art. 560 </w:t>
      </w:r>
      <w:proofErr w:type="spellStart"/>
      <w:r w:rsidRPr="005151E9">
        <w:rPr>
          <w:rFonts w:ascii="Times New Roman" w:hAnsi="Times New Roman" w:cs="Times New Roman"/>
          <w:bCs/>
          <w:sz w:val="28"/>
          <w:szCs w:val="28"/>
        </w:rPr>
        <w:t>c.p.c.</w:t>
      </w:r>
      <w:proofErr w:type="spellEnd"/>
      <w:r w:rsidRPr="005151E9">
        <w:rPr>
          <w:rFonts w:ascii="Times New Roman" w:hAnsi="Times New Roman" w:cs="Times New Roman"/>
          <w:bCs/>
          <w:sz w:val="28"/>
          <w:szCs w:val="28"/>
        </w:rPr>
        <w:t xml:space="preserve">  (cfr. le istruzioni di cui al comunicato ai Professionisti delegati e a</w:t>
      </w:r>
      <w:r w:rsidR="00D33773" w:rsidRPr="005151E9">
        <w:rPr>
          <w:rFonts w:ascii="Times New Roman" w:hAnsi="Times New Roman" w:cs="Times New Roman"/>
          <w:bCs/>
          <w:sz w:val="28"/>
          <w:szCs w:val="28"/>
        </w:rPr>
        <w:t xml:space="preserve">i custodi </w:t>
      </w:r>
      <w:r w:rsidRPr="005151E9">
        <w:rPr>
          <w:rFonts w:ascii="Times New Roman" w:hAnsi="Times New Roman" w:cs="Times New Roman"/>
          <w:bCs/>
          <w:sz w:val="28"/>
          <w:szCs w:val="28"/>
        </w:rPr>
        <w:t>del 18.6.2020);</w:t>
      </w:r>
    </w:p>
    <w:p w14:paraId="27D42A89" w14:textId="77777777" w:rsidR="00D33B82" w:rsidRPr="005151E9" w:rsidRDefault="00D33B82" w:rsidP="00636D15">
      <w:pPr>
        <w:spacing w:line="276" w:lineRule="auto"/>
        <w:jc w:val="both"/>
        <w:rPr>
          <w:rFonts w:ascii="Times New Roman" w:hAnsi="Times New Roman" w:cs="Times New Roman"/>
          <w:bCs/>
          <w:sz w:val="28"/>
          <w:szCs w:val="28"/>
        </w:rPr>
      </w:pPr>
    </w:p>
    <w:p w14:paraId="6EB0C52C" w14:textId="547767C9" w:rsidR="005151E9" w:rsidRPr="005151E9" w:rsidRDefault="005151E9" w:rsidP="005151E9">
      <w:pPr>
        <w:pStyle w:val="Paragrafoelenco"/>
        <w:numPr>
          <w:ilvl w:val="0"/>
          <w:numId w:val="5"/>
        </w:numPr>
        <w:jc w:val="both"/>
        <w:rPr>
          <w:rFonts w:ascii="Times New Roman" w:hAnsi="Times New Roman" w:cs="Times New Roman"/>
          <w:sz w:val="28"/>
          <w:szCs w:val="28"/>
        </w:rPr>
      </w:pPr>
      <w:r w:rsidRPr="005151E9">
        <w:rPr>
          <w:rFonts w:ascii="Times New Roman" w:hAnsi="Times New Roman" w:cs="Times New Roman"/>
          <w:sz w:val="28"/>
          <w:szCs w:val="28"/>
        </w:rPr>
        <w:t xml:space="preserve">Per le procedure in cui </w:t>
      </w:r>
      <w:r w:rsidRPr="005151E9">
        <w:rPr>
          <w:rFonts w:ascii="Times New Roman" w:hAnsi="Times New Roman" w:cs="Times New Roman"/>
          <w:b/>
          <w:sz w:val="28"/>
          <w:szCs w:val="28"/>
        </w:rPr>
        <w:t>le aggiudicazioni sono state effettuate prima del   9.3.2020</w:t>
      </w:r>
      <w:r w:rsidRPr="005151E9">
        <w:rPr>
          <w:rFonts w:ascii="Times New Roman" w:hAnsi="Times New Roman" w:cs="Times New Roman"/>
          <w:sz w:val="28"/>
          <w:szCs w:val="28"/>
        </w:rPr>
        <w:t xml:space="preserve"> </w:t>
      </w:r>
      <w:r w:rsidRPr="005151E9">
        <w:rPr>
          <w:rFonts w:ascii="Times New Roman" w:hAnsi="Times New Roman" w:cs="Times New Roman"/>
          <w:b/>
          <w:sz w:val="28"/>
          <w:szCs w:val="28"/>
        </w:rPr>
        <w:t xml:space="preserve">e </w:t>
      </w:r>
      <w:r w:rsidRPr="00CE5964">
        <w:rPr>
          <w:rFonts w:ascii="Times New Roman" w:hAnsi="Times New Roman" w:cs="Times New Roman"/>
          <w:b/>
          <w:sz w:val="28"/>
          <w:szCs w:val="28"/>
          <w:u w:val="single"/>
        </w:rPr>
        <w:t xml:space="preserve">alla data attuale non sia  ancora stato </w:t>
      </w:r>
      <w:r w:rsidR="00CE5964">
        <w:rPr>
          <w:rFonts w:ascii="Times New Roman" w:hAnsi="Times New Roman" w:cs="Times New Roman"/>
          <w:b/>
          <w:sz w:val="28"/>
          <w:szCs w:val="28"/>
          <w:u w:val="single"/>
        </w:rPr>
        <w:t>depositato</w:t>
      </w:r>
      <w:r w:rsidRPr="00CE5964">
        <w:rPr>
          <w:rFonts w:ascii="Times New Roman" w:hAnsi="Times New Roman" w:cs="Times New Roman"/>
          <w:b/>
          <w:sz w:val="28"/>
          <w:szCs w:val="28"/>
          <w:u w:val="single"/>
        </w:rPr>
        <w:t xml:space="preserve"> il decreto di trasferimento</w:t>
      </w:r>
      <w:r w:rsidR="00CD6A73">
        <w:rPr>
          <w:rFonts w:ascii="Times New Roman" w:hAnsi="Times New Roman" w:cs="Times New Roman"/>
          <w:b/>
          <w:sz w:val="28"/>
          <w:szCs w:val="28"/>
        </w:rPr>
        <w:t>:</w:t>
      </w:r>
      <w:r w:rsidRPr="005151E9">
        <w:rPr>
          <w:rFonts w:ascii="Times New Roman" w:hAnsi="Times New Roman" w:cs="Times New Roman"/>
          <w:sz w:val="28"/>
          <w:szCs w:val="28"/>
        </w:rPr>
        <w:t xml:space="preserve"> </w:t>
      </w:r>
    </w:p>
    <w:p w14:paraId="443103BC" w14:textId="77777777" w:rsidR="005151E9" w:rsidRPr="005151E9" w:rsidRDefault="005151E9" w:rsidP="005151E9">
      <w:pPr>
        <w:pStyle w:val="Paragrafoelenco"/>
        <w:rPr>
          <w:rFonts w:ascii="Times New Roman" w:hAnsi="Times New Roman" w:cs="Times New Roman"/>
          <w:sz w:val="28"/>
          <w:szCs w:val="28"/>
        </w:rPr>
      </w:pPr>
    </w:p>
    <w:p w14:paraId="0E890B85" w14:textId="77777777" w:rsidR="005151E9" w:rsidRPr="005151E9" w:rsidRDefault="005151E9" w:rsidP="005151E9">
      <w:pPr>
        <w:ind w:firstLine="708"/>
        <w:jc w:val="both"/>
        <w:rPr>
          <w:rFonts w:ascii="Times New Roman" w:hAnsi="Times New Roman" w:cs="Times New Roman"/>
          <w:sz w:val="28"/>
          <w:szCs w:val="28"/>
        </w:rPr>
      </w:pPr>
      <w:r w:rsidRPr="005151E9">
        <w:rPr>
          <w:rFonts w:ascii="Times New Roman" w:hAnsi="Times New Roman" w:cs="Times New Roman"/>
          <w:sz w:val="28"/>
          <w:szCs w:val="28"/>
        </w:rPr>
        <w:t xml:space="preserve">2.1) </w:t>
      </w:r>
      <w:r w:rsidRPr="005151E9">
        <w:rPr>
          <w:rFonts w:ascii="Times New Roman" w:hAnsi="Times New Roman" w:cs="Times New Roman"/>
          <w:b/>
          <w:sz w:val="28"/>
          <w:szCs w:val="28"/>
        </w:rPr>
        <w:t>se il saldo prezzo è stato versato dopo il 30.4.2020</w:t>
      </w:r>
      <w:r w:rsidRPr="005151E9">
        <w:rPr>
          <w:rFonts w:ascii="Times New Roman" w:hAnsi="Times New Roman" w:cs="Times New Roman"/>
          <w:sz w:val="28"/>
          <w:szCs w:val="28"/>
        </w:rPr>
        <w:t xml:space="preserve">: </w:t>
      </w:r>
    </w:p>
    <w:p w14:paraId="18D566BB" w14:textId="52D03159" w:rsidR="005151E9" w:rsidRPr="005151E9" w:rsidRDefault="005151E9" w:rsidP="005151E9">
      <w:pPr>
        <w:ind w:left="1416"/>
        <w:jc w:val="both"/>
        <w:rPr>
          <w:rFonts w:ascii="Times New Roman" w:hAnsi="Times New Roman" w:cs="Times New Roman"/>
          <w:sz w:val="28"/>
          <w:szCs w:val="28"/>
        </w:rPr>
      </w:pPr>
      <w:r w:rsidRPr="005151E9">
        <w:rPr>
          <w:rFonts w:ascii="Times New Roman" w:hAnsi="Times New Roman" w:cs="Times New Roman"/>
          <w:sz w:val="28"/>
          <w:szCs w:val="28"/>
        </w:rPr>
        <w:t xml:space="preserve">ove non sia  stato emesso ordine di liberazione al momento dell’aggiudicazione o in precedenza, </w:t>
      </w:r>
      <w:r w:rsidR="00CD6A73">
        <w:rPr>
          <w:rFonts w:ascii="Times New Roman" w:hAnsi="Times New Roman" w:cs="Times New Roman"/>
          <w:sz w:val="28"/>
          <w:szCs w:val="28"/>
        </w:rPr>
        <w:t xml:space="preserve">l’ordine di liberazione sarà contenuto nel </w:t>
      </w:r>
      <w:r w:rsidRPr="005151E9">
        <w:rPr>
          <w:rFonts w:ascii="Times New Roman" w:hAnsi="Times New Roman" w:cs="Times New Roman"/>
          <w:sz w:val="28"/>
          <w:szCs w:val="28"/>
        </w:rPr>
        <w:t xml:space="preserve"> decreto di trasferimento</w:t>
      </w:r>
      <w:r w:rsidR="00CD6A73">
        <w:rPr>
          <w:rFonts w:ascii="Times New Roman" w:hAnsi="Times New Roman" w:cs="Times New Roman"/>
          <w:sz w:val="28"/>
          <w:szCs w:val="28"/>
        </w:rPr>
        <w:t xml:space="preserve"> ex art. 560 </w:t>
      </w:r>
      <w:proofErr w:type="spellStart"/>
      <w:r w:rsidR="00CD6A73">
        <w:rPr>
          <w:rFonts w:ascii="Times New Roman" w:hAnsi="Times New Roman" w:cs="Times New Roman"/>
          <w:sz w:val="28"/>
          <w:szCs w:val="28"/>
        </w:rPr>
        <w:t>c.p.c.</w:t>
      </w:r>
      <w:proofErr w:type="spellEnd"/>
      <w:r w:rsidR="00CD6A73">
        <w:rPr>
          <w:rFonts w:ascii="Times New Roman" w:hAnsi="Times New Roman" w:cs="Times New Roman"/>
          <w:sz w:val="28"/>
          <w:szCs w:val="28"/>
        </w:rPr>
        <w:t xml:space="preserve">, che  verrà </w:t>
      </w:r>
      <w:r w:rsidRPr="005151E9">
        <w:rPr>
          <w:rFonts w:ascii="Times New Roman" w:hAnsi="Times New Roman" w:cs="Times New Roman"/>
          <w:sz w:val="28"/>
          <w:szCs w:val="28"/>
        </w:rPr>
        <w:t xml:space="preserve">emesso dal Giudice (ex art. 54 ter L. 27/2020) </w:t>
      </w:r>
      <w:r w:rsidRPr="00CE5964">
        <w:rPr>
          <w:rFonts w:ascii="Times New Roman" w:hAnsi="Times New Roman" w:cs="Times New Roman"/>
          <w:sz w:val="28"/>
          <w:szCs w:val="28"/>
          <w:u w:val="single"/>
        </w:rPr>
        <w:t xml:space="preserve">dopo il 1.11.2020 </w:t>
      </w:r>
      <w:r w:rsidR="005E7EF8" w:rsidRPr="00CE5964">
        <w:rPr>
          <w:rFonts w:ascii="Times New Roman" w:hAnsi="Times New Roman" w:cs="Times New Roman"/>
          <w:sz w:val="28"/>
          <w:szCs w:val="28"/>
          <w:u w:val="single"/>
        </w:rPr>
        <w:t xml:space="preserve">appunto </w:t>
      </w:r>
      <w:r w:rsidRPr="00CE5964">
        <w:rPr>
          <w:rFonts w:ascii="Times New Roman" w:hAnsi="Times New Roman" w:cs="Times New Roman"/>
          <w:sz w:val="28"/>
          <w:szCs w:val="28"/>
          <w:u w:val="single"/>
        </w:rPr>
        <w:t xml:space="preserve">con le modalità di cui al nuovo art. 560 </w:t>
      </w:r>
      <w:proofErr w:type="spellStart"/>
      <w:r w:rsidRPr="00CE5964">
        <w:rPr>
          <w:rFonts w:ascii="Times New Roman" w:hAnsi="Times New Roman" w:cs="Times New Roman"/>
          <w:sz w:val="28"/>
          <w:szCs w:val="28"/>
          <w:u w:val="single"/>
        </w:rPr>
        <w:t>c.p.c.</w:t>
      </w:r>
      <w:proofErr w:type="spellEnd"/>
      <w:r w:rsidR="005E7EF8" w:rsidRPr="00CE5964">
        <w:rPr>
          <w:rFonts w:ascii="Times New Roman" w:hAnsi="Times New Roman" w:cs="Times New Roman"/>
          <w:sz w:val="28"/>
          <w:szCs w:val="28"/>
          <w:u w:val="single"/>
        </w:rPr>
        <w:t>;</w:t>
      </w:r>
      <w:r w:rsidR="00F06808">
        <w:rPr>
          <w:rFonts w:ascii="Times New Roman" w:hAnsi="Times New Roman" w:cs="Times New Roman"/>
          <w:sz w:val="28"/>
          <w:szCs w:val="28"/>
        </w:rPr>
        <w:t xml:space="preserve"> </w:t>
      </w:r>
      <w:r w:rsidR="002D3BCB">
        <w:rPr>
          <w:rFonts w:ascii="Times New Roman" w:hAnsi="Times New Roman" w:cs="Times New Roman"/>
          <w:sz w:val="28"/>
          <w:szCs w:val="28"/>
        </w:rPr>
        <w:t xml:space="preserve"> </w:t>
      </w:r>
      <w:r w:rsidRPr="005151E9">
        <w:rPr>
          <w:rFonts w:ascii="Times New Roman" w:hAnsi="Times New Roman" w:cs="Times New Roman"/>
          <w:sz w:val="28"/>
          <w:szCs w:val="28"/>
        </w:rPr>
        <w:t xml:space="preserve"> </w:t>
      </w:r>
      <w:r w:rsidR="000B2175">
        <w:rPr>
          <w:rFonts w:ascii="Times New Roman" w:hAnsi="Times New Roman" w:cs="Times New Roman"/>
          <w:sz w:val="28"/>
          <w:szCs w:val="28"/>
        </w:rPr>
        <w:t xml:space="preserve"> </w:t>
      </w:r>
      <w:r w:rsidR="000B2175" w:rsidRPr="00F46DD6">
        <w:rPr>
          <w:rFonts w:ascii="Times New Roman" w:hAnsi="Times New Roman" w:cs="Times New Roman"/>
          <w:b/>
          <w:sz w:val="28"/>
          <w:szCs w:val="28"/>
        </w:rPr>
        <w:t xml:space="preserve">nel caso in cui </w:t>
      </w:r>
      <w:r w:rsidRPr="00F46DD6">
        <w:rPr>
          <w:rFonts w:ascii="Times New Roman" w:hAnsi="Times New Roman" w:cs="Times New Roman"/>
          <w:b/>
          <w:sz w:val="28"/>
          <w:szCs w:val="28"/>
        </w:rPr>
        <w:t xml:space="preserve"> fosse già   stato emesso ordine di liberazione al momento dell’aggiudicazione o in precedenza, l’ordine di liberazione non verrà revocato ma potrà esser</w:t>
      </w:r>
      <w:r w:rsidR="00F46DD6">
        <w:rPr>
          <w:rFonts w:ascii="Times New Roman" w:hAnsi="Times New Roman" w:cs="Times New Roman"/>
          <w:b/>
          <w:sz w:val="28"/>
          <w:szCs w:val="28"/>
        </w:rPr>
        <w:t xml:space="preserve">ne iniziata o proseguita l’attuazione </w:t>
      </w:r>
      <w:r w:rsidRPr="00F46DD6">
        <w:rPr>
          <w:rFonts w:ascii="Times New Roman" w:hAnsi="Times New Roman" w:cs="Times New Roman"/>
          <w:b/>
          <w:sz w:val="28"/>
          <w:szCs w:val="28"/>
        </w:rPr>
        <w:t xml:space="preserve">solo dopo il 1.11.2020; </w:t>
      </w:r>
      <w:r w:rsidRPr="005151E9">
        <w:rPr>
          <w:rFonts w:ascii="Times New Roman" w:hAnsi="Times New Roman" w:cs="Times New Roman"/>
          <w:sz w:val="28"/>
          <w:szCs w:val="28"/>
        </w:rPr>
        <w:t xml:space="preserve">pertanto </w:t>
      </w:r>
      <w:r w:rsidR="000B2175">
        <w:rPr>
          <w:rFonts w:ascii="Times New Roman" w:hAnsi="Times New Roman" w:cs="Times New Roman"/>
          <w:sz w:val="28"/>
          <w:szCs w:val="28"/>
        </w:rPr>
        <w:t xml:space="preserve">in questo caso </w:t>
      </w:r>
      <w:r w:rsidRPr="005151E9">
        <w:rPr>
          <w:rFonts w:ascii="Times New Roman" w:hAnsi="Times New Roman" w:cs="Times New Roman"/>
          <w:sz w:val="28"/>
          <w:szCs w:val="28"/>
        </w:rPr>
        <w:t xml:space="preserve">   il decreto di trasferimento </w:t>
      </w:r>
      <w:r w:rsidR="000B2175">
        <w:rPr>
          <w:rFonts w:ascii="Times New Roman" w:hAnsi="Times New Roman" w:cs="Times New Roman"/>
          <w:sz w:val="28"/>
          <w:szCs w:val="28"/>
        </w:rPr>
        <w:t xml:space="preserve">, che verrà emesso dopo il 1.11.2020, </w:t>
      </w:r>
      <w:r w:rsidRPr="005151E9">
        <w:rPr>
          <w:rFonts w:ascii="Times New Roman" w:hAnsi="Times New Roman" w:cs="Times New Roman"/>
          <w:sz w:val="28"/>
          <w:szCs w:val="28"/>
        </w:rPr>
        <w:t>non conterrà ordine di liberazione</w:t>
      </w:r>
      <w:r w:rsidR="000B2175">
        <w:rPr>
          <w:rFonts w:ascii="Times New Roman" w:hAnsi="Times New Roman" w:cs="Times New Roman"/>
          <w:sz w:val="28"/>
          <w:szCs w:val="28"/>
        </w:rPr>
        <w:t xml:space="preserve">; </w:t>
      </w:r>
    </w:p>
    <w:p w14:paraId="4DD2E322" w14:textId="77777777" w:rsidR="005151E9" w:rsidRDefault="005151E9" w:rsidP="005151E9">
      <w:pPr>
        <w:ind w:left="708"/>
        <w:jc w:val="both"/>
        <w:rPr>
          <w:rFonts w:ascii="Times New Roman" w:hAnsi="Times New Roman" w:cs="Times New Roman"/>
          <w:sz w:val="28"/>
          <w:szCs w:val="28"/>
        </w:rPr>
      </w:pPr>
      <w:r w:rsidRPr="005151E9">
        <w:rPr>
          <w:rFonts w:ascii="Times New Roman" w:hAnsi="Times New Roman" w:cs="Times New Roman"/>
          <w:sz w:val="28"/>
          <w:szCs w:val="28"/>
        </w:rPr>
        <w:t xml:space="preserve">2.2)   </w:t>
      </w:r>
      <w:r w:rsidRPr="005151E9">
        <w:rPr>
          <w:rFonts w:ascii="Times New Roman" w:hAnsi="Times New Roman" w:cs="Times New Roman"/>
          <w:b/>
          <w:sz w:val="28"/>
          <w:szCs w:val="28"/>
        </w:rPr>
        <w:t>se il saldo prezzo sia stato versato  prima del 30.4.2020:</w:t>
      </w:r>
      <w:r w:rsidRPr="005151E9">
        <w:rPr>
          <w:rFonts w:ascii="Times New Roman" w:hAnsi="Times New Roman" w:cs="Times New Roman"/>
          <w:sz w:val="28"/>
          <w:szCs w:val="28"/>
        </w:rPr>
        <w:t xml:space="preserve"> </w:t>
      </w:r>
    </w:p>
    <w:p w14:paraId="12EC13AD" w14:textId="5EA5CF05" w:rsidR="005151E9" w:rsidRPr="00364765" w:rsidRDefault="005151E9" w:rsidP="00C86F40">
      <w:pPr>
        <w:ind w:left="1416"/>
        <w:jc w:val="both"/>
        <w:rPr>
          <w:rFonts w:ascii="Times New Roman" w:hAnsi="Times New Roman" w:cs="Times New Roman"/>
          <w:sz w:val="28"/>
          <w:szCs w:val="28"/>
        </w:rPr>
      </w:pPr>
      <w:r w:rsidRPr="00364765">
        <w:rPr>
          <w:rFonts w:ascii="Times New Roman" w:hAnsi="Times New Roman" w:cs="Times New Roman"/>
          <w:b/>
          <w:sz w:val="28"/>
          <w:szCs w:val="28"/>
          <w:u w:val="single"/>
        </w:rPr>
        <w:t xml:space="preserve">2.2.1) ove l’ordine di liberazione sia già stato emesso  </w:t>
      </w:r>
      <w:r w:rsidR="00364765" w:rsidRPr="00364765">
        <w:rPr>
          <w:rFonts w:ascii="Times New Roman" w:hAnsi="Times New Roman" w:cs="Times New Roman"/>
          <w:b/>
          <w:sz w:val="28"/>
          <w:szCs w:val="28"/>
          <w:u w:val="single"/>
        </w:rPr>
        <w:t xml:space="preserve">il Custode non potrà  </w:t>
      </w:r>
      <w:r w:rsidR="001420B3">
        <w:rPr>
          <w:rFonts w:ascii="Times New Roman" w:hAnsi="Times New Roman" w:cs="Times New Roman"/>
          <w:b/>
          <w:sz w:val="28"/>
          <w:szCs w:val="28"/>
          <w:u w:val="single"/>
        </w:rPr>
        <w:t xml:space="preserve">iniziarne o proseguirne l’attuazione </w:t>
      </w:r>
      <w:r w:rsidR="00364765" w:rsidRPr="00364765">
        <w:rPr>
          <w:rFonts w:ascii="Times New Roman" w:hAnsi="Times New Roman" w:cs="Times New Roman"/>
          <w:b/>
          <w:sz w:val="28"/>
          <w:szCs w:val="28"/>
          <w:u w:val="single"/>
        </w:rPr>
        <w:t>prima del deposito del decreto di trasferimento</w:t>
      </w:r>
      <w:r w:rsidR="00C86F40">
        <w:rPr>
          <w:rFonts w:ascii="Times New Roman" w:hAnsi="Times New Roman" w:cs="Times New Roman"/>
          <w:b/>
          <w:sz w:val="28"/>
          <w:szCs w:val="28"/>
          <w:u w:val="single"/>
        </w:rPr>
        <w:t>:</w:t>
      </w:r>
      <w:r w:rsidR="00364765">
        <w:rPr>
          <w:rFonts w:ascii="Times New Roman" w:hAnsi="Times New Roman" w:cs="Times New Roman"/>
          <w:b/>
          <w:sz w:val="28"/>
          <w:szCs w:val="28"/>
          <w:u w:val="single"/>
        </w:rPr>
        <w:t xml:space="preserve"> </w:t>
      </w:r>
      <w:r w:rsidR="00364765">
        <w:rPr>
          <w:rFonts w:ascii="Times New Roman" w:hAnsi="Times New Roman" w:cs="Times New Roman"/>
          <w:sz w:val="28"/>
          <w:szCs w:val="28"/>
        </w:rPr>
        <w:t xml:space="preserve">il Professionista delegato dovrà pertanto trasmettere al GE il fascicolo della procedura contenente la minuta del </w:t>
      </w:r>
      <w:r w:rsidR="00364765">
        <w:rPr>
          <w:rFonts w:ascii="Times New Roman" w:hAnsi="Times New Roman" w:cs="Times New Roman"/>
          <w:sz w:val="28"/>
          <w:szCs w:val="28"/>
        </w:rPr>
        <w:lastRenderedPageBreak/>
        <w:t>decreto di trasferimento</w:t>
      </w:r>
      <w:r w:rsidR="00AD2E47">
        <w:rPr>
          <w:rFonts w:ascii="Times New Roman" w:hAnsi="Times New Roman" w:cs="Times New Roman"/>
          <w:sz w:val="28"/>
          <w:szCs w:val="28"/>
        </w:rPr>
        <w:t xml:space="preserve">, per le sue determinazioni, </w:t>
      </w:r>
      <w:r w:rsidR="00364765">
        <w:rPr>
          <w:rFonts w:ascii="Times New Roman" w:hAnsi="Times New Roman" w:cs="Times New Roman"/>
          <w:sz w:val="28"/>
          <w:szCs w:val="28"/>
        </w:rPr>
        <w:t xml:space="preserve"> e solo dopo il deposito del suddetto decreto il Custode potrà attuare l’ordine di liberazione già in precedenza emesso, che dunque non verrà revocato né riprodotto nel decreto di trasferimento</w:t>
      </w:r>
      <w:r w:rsidR="00AD2E47">
        <w:rPr>
          <w:rFonts w:ascii="Times New Roman" w:hAnsi="Times New Roman" w:cs="Times New Roman"/>
          <w:sz w:val="28"/>
          <w:szCs w:val="28"/>
        </w:rPr>
        <w:t>;</w:t>
      </w:r>
    </w:p>
    <w:p w14:paraId="7DD5B3FC" w14:textId="77777777" w:rsidR="00484A5A" w:rsidRDefault="005151E9" w:rsidP="00484A5A">
      <w:pPr>
        <w:ind w:left="1416"/>
        <w:jc w:val="both"/>
        <w:rPr>
          <w:rFonts w:ascii="Times New Roman" w:hAnsi="Times New Roman" w:cs="Times New Roman"/>
          <w:sz w:val="28"/>
          <w:szCs w:val="28"/>
        </w:rPr>
      </w:pPr>
      <w:r w:rsidRPr="00AD2E47">
        <w:rPr>
          <w:rFonts w:ascii="Times New Roman" w:hAnsi="Times New Roman" w:cs="Times New Roman"/>
          <w:b/>
          <w:sz w:val="28"/>
          <w:szCs w:val="28"/>
          <w:u w:val="single"/>
        </w:rPr>
        <w:t>2.2.2) ove l’ordine di liberazione non sia ancora stato emesso</w:t>
      </w:r>
      <w:r w:rsidR="0021302A" w:rsidRPr="00AD2E47">
        <w:rPr>
          <w:rFonts w:ascii="Times New Roman" w:hAnsi="Times New Roman" w:cs="Times New Roman"/>
          <w:b/>
          <w:sz w:val="28"/>
          <w:szCs w:val="28"/>
          <w:u w:val="single"/>
        </w:rPr>
        <w:t>:</w:t>
      </w:r>
      <w:r w:rsidRPr="00AD2E47">
        <w:rPr>
          <w:rFonts w:ascii="Times New Roman" w:hAnsi="Times New Roman" w:cs="Times New Roman"/>
          <w:b/>
          <w:sz w:val="28"/>
          <w:szCs w:val="28"/>
          <w:u w:val="single"/>
        </w:rPr>
        <w:t xml:space="preserve"> </w:t>
      </w:r>
      <w:r w:rsidR="0021302A">
        <w:rPr>
          <w:rFonts w:ascii="Times New Roman" w:hAnsi="Times New Roman" w:cs="Times New Roman"/>
          <w:sz w:val="28"/>
          <w:szCs w:val="28"/>
        </w:rPr>
        <w:t xml:space="preserve">il Professionista delegato trasmetterà al Giudice dell’esecuzione il fascicolo contenente la minuta del decreto di trasferimento, redatto secondo le modalità del nuovo art. 560 </w:t>
      </w:r>
      <w:proofErr w:type="spellStart"/>
      <w:r w:rsidR="0021302A">
        <w:rPr>
          <w:rFonts w:ascii="Times New Roman" w:hAnsi="Times New Roman" w:cs="Times New Roman"/>
          <w:sz w:val="28"/>
          <w:szCs w:val="28"/>
        </w:rPr>
        <w:t>c.p.c.</w:t>
      </w:r>
      <w:proofErr w:type="spellEnd"/>
      <w:r w:rsidR="0021302A">
        <w:rPr>
          <w:rFonts w:ascii="Times New Roman" w:hAnsi="Times New Roman" w:cs="Times New Roman"/>
          <w:sz w:val="28"/>
          <w:szCs w:val="28"/>
        </w:rPr>
        <w:t xml:space="preserve"> e dunque contenente anche l’ordine di liberazione,</w:t>
      </w:r>
      <w:r w:rsidR="00F95FDD">
        <w:rPr>
          <w:rFonts w:ascii="Times New Roman" w:hAnsi="Times New Roman" w:cs="Times New Roman"/>
          <w:sz w:val="28"/>
          <w:szCs w:val="28"/>
        </w:rPr>
        <w:t xml:space="preserve"> per le determinazioni del GE. </w:t>
      </w:r>
    </w:p>
    <w:p w14:paraId="2420FDA3" w14:textId="77777777" w:rsidR="00484A5A" w:rsidRDefault="00484A5A" w:rsidP="00484A5A">
      <w:pPr>
        <w:ind w:left="1416"/>
        <w:jc w:val="both"/>
        <w:rPr>
          <w:rFonts w:ascii="Times New Roman" w:hAnsi="Times New Roman" w:cs="Times New Roman"/>
          <w:sz w:val="28"/>
          <w:szCs w:val="28"/>
        </w:rPr>
      </w:pPr>
    </w:p>
    <w:p w14:paraId="6908D0FA" w14:textId="00F7C9C3" w:rsidR="00AD2E47" w:rsidRPr="00484A5A" w:rsidRDefault="00AD2E47" w:rsidP="00484A5A">
      <w:pPr>
        <w:ind w:left="708" w:hanging="708"/>
        <w:jc w:val="both"/>
        <w:rPr>
          <w:rFonts w:ascii="Times New Roman" w:hAnsi="Times New Roman" w:cs="Times New Roman"/>
          <w:sz w:val="28"/>
          <w:szCs w:val="28"/>
        </w:rPr>
      </w:pPr>
      <w:r w:rsidRPr="00484A5A">
        <w:rPr>
          <w:rFonts w:ascii="Times New Roman" w:hAnsi="Times New Roman" w:cs="Times New Roman"/>
          <w:sz w:val="28"/>
          <w:szCs w:val="28"/>
        </w:rPr>
        <w:t>3)</w:t>
      </w:r>
      <w:r w:rsidRPr="00484A5A">
        <w:rPr>
          <w:rFonts w:ascii="Times New Roman" w:hAnsi="Times New Roman" w:cs="Times New Roman"/>
          <w:sz w:val="28"/>
          <w:szCs w:val="28"/>
        </w:rPr>
        <w:tab/>
        <w:t xml:space="preserve">Per le procedure in cui </w:t>
      </w:r>
      <w:r w:rsidRPr="00484A5A">
        <w:rPr>
          <w:rFonts w:ascii="Times New Roman" w:hAnsi="Times New Roman" w:cs="Times New Roman"/>
          <w:b/>
          <w:sz w:val="28"/>
          <w:szCs w:val="28"/>
        </w:rPr>
        <w:t xml:space="preserve">l’ aggiudicazione sia avvenuta prima del   9.3.2020 e </w:t>
      </w:r>
      <w:r w:rsidRPr="00484A5A">
        <w:rPr>
          <w:rFonts w:ascii="Times New Roman" w:hAnsi="Times New Roman" w:cs="Times New Roman"/>
          <w:b/>
          <w:sz w:val="28"/>
          <w:szCs w:val="28"/>
          <w:u w:val="single"/>
        </w:rPr>
        <w:t>alla data attuale sia  già stato depositato il decreto di trasferimento</w:t>
      </w:r>
      <w:r w:rsidRPr="00484A5A">
        <w:rPr>
          <w:rFonts w:ascii="Times New Roman" w:hAnsi="Times New Roman" w:cs="Times New Roman"/>
          <w:sz w:val="28"/>
          <w:szCs w:val="28"/>
        </w:rPr>
        <w:t xml:space="preserve"> e quindi </w:t>
      </w:r>
      <w:r w:rsidR="00F46DD6">
        <w:rPr>
          <w:rFonts w:ascii="Times New Roman" w:hAnsi="Times New Roman" w:cs="Times New Roman"/>
          <w:sz w:val="28"/>
          <w:szCs w:val="28"/>
        </w:rPr>
        <w:t xml:space="preserve">emesso </w:t>
      </w:r>
      <w:r w:rsidRPr="00484A5A">
        <w:rPr>
          <w:rFonts w:ascii="Times New Roman" w:hAnsi="Times New Roman" w:cs="Times New Roman"/>
          <w:sz w:val="28"/>
          <w:szCs w:val="28"/>
        </w:rPr>
        <w:t xml:space="preserve">anche l’ordine di liberazione ma  </w:t>
      </w:r>
      <w:r w:rsidR="00484A5A" w:rsidRPr="00484A5A">
        <w:rPr>
          <w:rFonts w:ascii="Times New Roman" w:hAnsi="Times New Roman" w:cs="Times New Roman"/>
          <w:sz w:val="28"/>
          <w:szCs w:val="28"/>
        </w:rPr>
        <w:t>la cui attuazione non sia ancora iniziata o completata:</w:t>
      </w:r>
      <w:r w:rsidRPr="00484A5A">
        <w:rPr>
          <w:rFonts w:ascii="Times New Roman" w:hAnsi="Times New Roman" w:cs="Times New Roman"/>
          <w:sz w:val="28"/>
          <w:szCs w:val="28"/>
        </w:rPr>
        <w:t xml:space="preserve"> il custode può procedere sin dal 2.9.2020 all’attuazione della liberazione atteso che il debitore non è più proprietario.</w:t>
      </w:r>
    </w:p>
    <w:p w14:paraId="1137F57C" w14:textId="77777777" w:rsidR="00EA47D8" w:rsidRDefault="00EA47D8" w:rsidP="00AD2E47">
      <w:pPr>
        <w:jc w:val="both"/>
        <w:rPr>
          <w:rFonts w:ascii="Times New Roman" w:hAnsi="Times New Roman" w:cs="Times New Roman"/>
          <w:sz w:val="28"/>
          <w:szCs w:val="28"/>
        </w:rPr>
      </w:pPr>
    </w:p>
    <w:p w14:paraId="2AD141A8" w14:textId="3D7EF986" w:rsidR="00EA47D8" w:rsidRDefault="00EA47D8" w:rsidP="00AD2E47">
      <w:pPr>
        <w:jc w:val="both"/>
        <w:rPr>
          <w:rFonts w:ascii="Times New Roman" w:hAnsi="Times New Roman" w:cs="Times New Roman"/>
          <w:b/>
          <w:sz w:val="28"/>
          <w:szCs w:val="28"/>
        </w:rPr>
      </w:pPr>
      <w:r w:rsidRPr="008B1354">
        <w:rPr>
          <w:rFonts w:ascii="Times New Roman" w:hAnsi="Times New Roman" w:cs="Times New Roman"/>
          <w:b/>
          <w:sz w:val="28"/>
          <w:szCs w:val="28"/>
        </w:rPr>
        <w:t>Le disposizioni di cui sopra rendono particolarmente delicato il compito del custode allorquando nella procedura sia già stato emesso l’ordine di liberazione</w:t>
      </w:r>
      <w:r w:rsidR="001C6562" w:rsidRPr="008B1354">
        <w:rPr>
          <w:rFonts w:ascii="Times New Roman" w:hAnsi="Times New Roman" w:cs="Times New Roman"/>
          <w:b/>
          <w:sz w:val="28"/>
          <w:szCs w:val="28"/>
        </w:rPr>
        <w:t xml:space="preserve"> e lo stesso riguardi un immobile che costituisce l’abitazione principale del debitore</w:t>
      </w:r>
      <w:r w:rsidRPr="008B1354">
        <w:rPr>
          <w:rFonts w:ascii="Times New Roman" w:hAnsi="Times New Roman" w:cs="Times New Roman"/>
          <w:b/>
          <w:sz w:val="28"/>
          <w:szCs w:val="28"/>
        </w:rPr>
        <w:t xml:space="preserve"> </w:t>
      </w:r>
      <w:r w:rsidR="001C6562" w:rsidRPr="008B1354">
        <w:rPr>
          <w:rFonts w:ascii="Times New Roman" w:hAnsi="Times New Roman" w:cs="Times New Roman"/>
          <w:b/>
          <w:sz w:val="28"/>
          <w:szCs w:val="28"/>
        </w:rPr>
        <w:t>; è pertanto indispensabile che il custode operi in stretto collegamento con il Professionista delegato e</w:t>
      </w:r>
      <w:r w:rsidR="003B2476">
        <w:rPr>
          <w:rFonts w:ascii="Times New Roman" w:hAnsi="Times New Roman" w:cs="Times New Roman"/>
          <w:b/>
          <w:sz w:val="28"/>
          <w:szCs w:val="28"/>
        </w:rPr>
        <w:t xml:space="preserve">, in ogni caso dubbio, </w:t>
      </w:r>
      <w:r w:rsidR="001C6562" w:rsidRPr="008B1354">
        <w:rPr>
          <w:rFonts w:ascii="Times New Roman" w:hAnsi="Times New Roman" w:cs="Times New Roman"/>
          <w:b/>
          <w:sz w:val="28"/>
          <w:szCs w:val="28"/>
        </w:rPr>
        <w:t xml:space="preserve"> richieda chiarimenti al GE</w:t>
      </w:r>
      <w:r w:rsidR="003B2476">
        <w:rPr>
          <w:rFonts w:ascii="Times New Roman" w:hAnsi="Times New Roman" w:cs="Times New Roman"/>
          <w:b/>
          <w:sz w:val="28"/>
          <w:szCs w:val="28"/>
        </w:rPr>
        <w:t>.</w:t>
      </w:r>
      <w:r w:rsidR="001C6562" w:rsidRPr="008B1354">
        <w:rPr>
          <w:rFonts w:ascii="Times New Roman" w:hAnsi="Times New Roman" w:cs="Times New Roman"/>
          <w:b/>
          <w:sz w:val="28"/>
          <w:szCs w:val="28"/>
        </w:rPr>
        <w:t xml:space="preserve"> </w:t>
      </w:r>
    </w:p>
    <w:p w14:paraId="765BAA67" w14:textId="77777777" w:rsidR="008B1354" w:rsidRDefault="008B1354" w:rsidP="00AD2E47">
      <w:pPr>
        <w:jc w:val="both"/>
        <w:rPr>
          <w:rFonts w:ascii="Times New Roman" w:hAnsi="Times New Roman" w:cs="Times New Roman"/>
          <w:b/>
          <w:sz w:val="28"/>
          <w:szCs w:val="28"/>
        </w:rPr>
      </w:pPr>
    </w:p>
    <w:p w14:paraId="35A53871" w14:textId="40045695" w:rsidR="008B1354" w:rsidRDefault="008B1354" w:rsidP="00AD2E47">
      <w:pPr>
        <w:jc w:val="both"/>
        <w:rPr>
          <w:rFonts w:ascii="Times New Roman" w:hAnsi="Times New Roman" w:cs="Times New Roman"/>
          <w:sz w:val="28"/>
          <w:szCs w:val="28"/>
        </w:rPr>
      </w:pPr>
      <w:r>
        <w:rPr>
          <w:rFonts w:ascii="Times New Roman" w:hAnsi="Times New Roman" w:cs="Times New Roman"/>
          <w:sz w:val="28"/>
          <w:szCs w:val="28"/>
        </w:rPr>
        <w:t xml:space="preserve">Manda alla Cancelleria di  provvedere all’invio della presente comunicazione ai destinatari della stessa . </w:t>
      </w:r>
    </w:p>
    <w:p w14:paraId="49F871BA" w14:textId="77777777" w:rsidR="008B1354" w:rsidRDefault="008B1354" w:rsidP="00AD2E47">
      <w:pPr>
        <w:jc w:val="both"/>
        <w:rPr>
          <w:rFonts w:ascii="Times New Roman" w:hAnsi="Times New Roman" w:cs="Times New Roman"/>
          <w:sz w:val="28"/>
          <w:szCs w:val="28"/>
        </w:rPr>
      </w:pPr>
    </w:p>
    <w:p w14:paraId="017A763D" w14:textId="5F8249EE" w:rsidR="008B1354" w:rsidRDefault="008B1354" w:rsidP="008B1354">
      <w:pPr>
        <w:spacing w:after="0"/>
        <w:jc w:val="right"/>
        <w:rPr>
          <w:rFonts w:ascii="Times New Roman" w:hAnsi="Times New Roman" w:cs="Times New Roman"/>
          <w:sz w:val="28"/>
          <w:szCs w:val="28"/>
        </w:rPr>
      </w:pPr>
      <w:r>
        <w:rPr>
          <w:rFonts w:ascii="Times New Roman" w:hAnsi="Times New Roman" w:cs="Times New Roman"/>
          <w:sz w:val="28"/>
          <w:szCs w:val="28"/>
        </w:rPr>
        <w:t>Il Presidente e i Giudici della Sezione Esecuzioni Immobiliari</w:t>
      </w:r>
    </w:p>
    <w:p w14:paraId="632A0EAF" w14:textId="072EE263" w:rsidR="008B1354" w:rsidRPr="008B1354" w:rsidRDefault="008B1354" w:rsidP="008B1354">
      <w:pPr>
        <w:spacing w:after="0"/>
        <w:jc w:val="right"/>
        <w:rPr>
          <w:rFonts w:ascii="Times New Roman" w:hAnsi="Times New Roman" w:cs="Times New Roman"/>
          <w:sz w:val="28"/>
          <w:szCs w:val="28"/>
        </w:rPr>
      </w:pPr>
      <w:r>
        <w:rPr>
          <w:rFonts w:ascii="Times New Roman" w:hAnsi="Times New Roman" w:cs="Times New Roman"/>
          <w:sz w:val="28"/>
          <w:szCs w:val="28"/>
        </w:rPr>
        <w:t>Del Tribunale di Torino</w:t>
      </w:r>
    </w:p>
    <w:p w14:paraId="60909C47" w14:textId="77777777" w:rsidR="00AD2E47" w:rsidRDefault="00AD2E47" w:rsidP="005151E9">
      <w:pPr>
        <w:ind w:left="1416"/>
        <w:jc w:val="both"/>
        <w:rPr>
          <w:rFonts w:ascii="Times New Roman" w:hAnsi="Times New Roman" w:cs="Times New Roman"/>
          <w:sz w:val="28"/>
          <w:szCs w:val="28"/>
        </w:rPr>
      </w:pPr>
    </w:p>
    <w:p w14:paraId="169044E7" w14:textId="77777777" w:rsidR="008B1354" w:rsidRDefault="008B1354" w:rsidP="005151E9">
      <w:pPr>
        <w:ind w:left="1416"/>
        <w:jc w:val="both"/>
        <w:rPr>
          <w:rFonts w:ascii="Times New Roman" w:hAnsi="Times New Roman" w:cs="Times New Roman"/>
          <w:sz w:val="28"/>
          <w:szCs w:val="28"/>
        </w:rPr>
      </w:pPr>
    </w:p>
    <w:p w14:paraId="598F1B4D" w14:textId="77777777" w:rsidR="009A3167" w:rsidRPr="00C845AF" w:rsidRDefault="009A3167" w:rsidP="00FC6A7E">
      <w:pPr>
        <w:spacing w:after="0" w:line="276" w:lineRule="auto"/>
        <w:jc w:val="both"/>
        <w:rPr>
          <w:rFonts w:ascii="Times New Roman" w:hAnsi="Times New Roman" w:cs="Times New Roman"/>
          <w:iCs/>
          <w:sz w:val="28"/>
          <w:szCs w:val="28"/>
        </w:rPr>
      </w:pPr>
    </w:p>
    <w:sectPr w:rsidR="009A3167" w:rsidRPr="00C845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3B7"/>
    <w:multiLevelType w:val="hybridMultilevel"/>
    <w:tmpl w:val="60226EA8"/>
    <w:lvl w:ilvl="0" w:tplc="C25CBDE2">
      <w:start w:val="1"/>
      <w:numFmt w:val="upperLetter"/>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402B7309"/>
    <w:multiLevelType w:val="hybridMultilevel"/>
    <w:tmpl w:val="49943330"/>
    <w:lvl w:ilvl="0" w:tplc="82F0B4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E8777C"/>
    <w:multiLevelType w:val="hybridMultilevel"/>
    <w:tmpl w:val="6A663F4A"/>
    <w:lvl w:ilvl="0" w:tplc="88E8B3B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17F5D80"/>
    <w:multiLevelType w:val="hybridMultilevel"/>
    <w:tmpl w:val="6F2A40DC"/>
    <w:lvl w:ilvl="0" w:tplc="83248ED8">
      <w:start w:val="6"/>
      <w:numFmt w:val="bullet"/>
      <w:lvlText w:val="-"/>
      <w:lvlJc w:val="left"/>
      <w:pPr>
        <w:ind w:left="720" w:hanging="360"/>
      </w:pPr>
      <w:rPr>
        <w:rFonts w:ascii="Times New Roman" w:eastAsia="Times New Roman" w:hAnsi="Times New Roman"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ABC53B7"/>
    <w:multiLevelType w:val="hybridMultilevel"/>
    <w:tmpl w:val="5FB4F1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8E"/>
    <w:rsid w:val="00017334"/>
    <w:rsid w:val="00031991"/>
    <w:rsid w:val="0004765B"/>
    <w:rsid w:val="000A5311"/>
    <w:rsid w:val="000B2175"/>
    <w:rsid w:val="000B5DE8"/>
    <w:rsid w:val="000C124A"/>
    <w:rsid w:val="000C1D21"/>
    <w:rsid w:val="000F0A33"/>
    <w:rsid w:val="000F25D2"/>
    <w:rsid w:val="00105E80"/>
    <w:rsid w:val="001420B3"/>
    <w:rsid w:val="00142DA2"/>
    <w:rsid w:val="00172E47"/>
    <w:rsid w:val="00184434"/>
    <w:rsid w:val="001C6562"/>
    <w:rsid w:val="001D502C"/>
    <w:rsid w:val="001E6F7D"/>
    <w:rsid w:val="001F31C7"/>
    <w:rsid w:val="0021302A"/>
    <w:rsid w:val="0023053C"/>
    <w:rsid w:val="002716C9"/>
    <w:rsid w:val="00294ED3"/>
    <w:rsid w:val="002B3F91"/>
    <w:rsid w:val="002C2683"/>
    <w:rsid w:val="002C5B4C"/>
    <w:rsid w:val="002D26F4"/>
    <w:rsid w:val="002D3BCB"/>
    <w:rsid w:val="002D5684"/>
    <w:rsid w:val="002D66E0"/>
    <w:rsid w:val="002F1051"/>
    <w:rsid w:val="002F5152"/>
    <w:rsid w:val="00304FE3"/>
    <w:rsid w:val="003442F2"/>
    <w:rsid w:val="00364765"/>
    <w:rsid w:val="003707AE"/>
    <w:rsid w:val="003B2476"/>
    <w:rsid w:val="003C2577"/>
    <w:rsid w:val="003C7D3D"/>
    <w:rsid w:val="003D1E2B"/>
    <w:rsid w:val="003E69CE"/>
    <w:rsid w:val="003F6439"/>
    <w:rsid w:val="0043787F"/>
    <w:rsid w:val="00466D64"/>
    <w:rsid w:val="00484A5A"/>
    <w:rsid w:val="00496C04"/>
    <w:rsid w:val="004B4488"/>
    <w:rsid w:val="005151E9"/>
    <w:rsid w:val="00522758"/>
    <w:rsid w:val="005424D5"/>
    <w:rsid w:val="00545A55"/>
    <w:rsid w:val="00574078"/>
    <w:rsid w:val="00586174"/>
    <w:rsid w:val="005A0D9A"/>
    <w:rsid w:val="005B613D"/>
    <w:rsid w:val="005E08FF"/>
    <w:rsid w:val="005E7EF8"/>
    <w:rsid w:val="005F61F5"/>
    <w:rsid w:val="0060484B"/>
    <w:rsid w:val="00636270"/>
    <w:rsid w:val="00636D15"/>
    <w:rsid w:val="00654AFC"/>
    <w:rsid w:val="006D5FE3"/>
    <w:rsid w:val="006E6DBB"/>
    <w:rsid w:val="00700DE3"/>
    <w:rsid w:val="00722DE1"/>
    <w:rsid w:val="007A3770"/>
    <w:rsid w:val="007A7DFA"/>
    <w:rsid w:val="007B016D"/>
    <w:rsid w:val="007C434E"/>
    <w:rsid w:val="007D54FE"/>
    <w:rsid w:val="007E1191"/>
    <w:rsid w:val="007E2595"/>
    <w:rsid w:val="007E4F46"/>
    <w:rsid w:val="00826DD6"/>
    <w:rsid w:val="0084192B"/>
    <w:rsid w:val="00845FFE"/>
    <w:rsid w:val="008B1354"/>
    <w:rsid w:val="008C7576"/>
    <w:rsid w:val="00915E23"/>
    <w:rsid w:val="009257AB"/>
    <w:rsid w:val="00983209"/>
    <w:rsid w:val="009A3167"/>
    <w:rsid w:val="009A3BEE"/>
    <w:rsid w:val="009C2CB4"/>
    <w:rsid w:val="009D2429"/>
    <w:rsid w:val="00A13582"/>
    <w:rsid w:val="00A352B4"/>
    <w:rsid w:val="00A478BD"/>
    <w:rsid w:val="00A57CF5"/>
    <w:rsid w:val="00A60B03"/>
    <w:rsid w:val="00AA41EC"/>
    <w:rsid w:val="00AC73FC"/>
    <w:rsid w:val="00AD2E47"/>
    <w:rsid w:val="00AD495A"/>
    <w:rsid w:val="00AE4AE3"/>
    <w:rsid w:val="00B14C27"/>
    <w:rsid w:val="00B376BD"/>
    <w:rsid w:val="00BC1B94"/>
    <w:rsid w:val="00BC1F12"/>
    <w:rsid w:val="00BD04EB"/>
    <w:rsid w:val="00BE6BC7"/>
    <w:rsid w:val="00BF74EB"/>
    <w:rsid w:val="00C017C6"/>
    <w:rsid w:val="00C05C58"/>
    <w:rsid w:val="00C06C2C"/>
    <w:rsid w:val="00C139C9"/>
    <w:rsid w:val="00C323F1"/>
    <w:rsid w:val="00C371A5"/>
    <w:rsid w:val="00C75AB9"/>
    <w:rsid w:val="00C7706B"/>
    <w:rsid w:val="00C845AF"/>
    <w:rsid w:val="00C86F40"/>
    <w:rsid w:val="00C93BDF"/>
    <w:rsid w:val="00CA1F03"/>
    <w:rsid w:val="00CB47EC"/>
    <w:rsid w:val="00CD2279"/>
    <w:rsid w:val="00CD6A73"/>
    <w:rsid w:val="00CE5964"/>
    <w:rsid w:val="00CF6429"/>
    <w:rsid w:val="00D0383F"/>
    <w:rsid w:val="00D1798E"/>
    <w:rsid w:val="00D22B00"/>
    <w:rsid w:val="00D33773"/>
    <w:rsid w:val="00D33B82"/>
    <w:rsid w:val="00D554D6"/>
    <w:rsid w:val="00D5679E"/>
    <w:rsid w:val="00D62D24"/>
    <w:rsid w:val="00DD437D"/>
    <w:rsid w:val="00DE36BC"/>
    <w:rsid w:val="00E0085A"/>
    <w:rsid w:val="00E1640C"/>
    <w:rsid w:val="00E36F88"/>
    <w:rsid w:val="00E53594"/>
    <w:rsid w:val="00E55D35"/>
    <w:rsid w:val="00E97AB9"/>
    <w:rsid w:val="00EA47D8"/>
    <w:rsid w:val="00EB61C4"/>
    <w:rsid w:val="00EC20CA"/>
    <w:rsid w:val="00F06808"/>
    <w:rsid w:val="00F104E2"/>
    <w:rsid w:val="00F46A35"/>
    <w:rsid w:val="00F46DD6"/>
    <w:rsid w:val="00F93BF1"/>
    <w:rsid w:val="00F95FDD"/>
    <w:rsid w:val="00FC6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61F5"/>
    <w:pPr>
      <w:ind w:left="720"/>
      <w:contextualSpacing/>
    </w:pPr>
  </w:style>
  <w:style w:type="paragraph" w:styleId="Testofumetto">
    <w:name w:val="Balloon Text"/>
    <w:basedOn w:val="Normale"/>
    <w:link w:val="TestofumettoCarattere"/>
    <w:uiPriority w:val="99"/>
    <w:semiHidden/>
    <w:unhideWhenUsed/>
    <w:rsid w:val="00E55D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D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61F5"/>
    <w:pPr>
      <w:ind w:left="720"/>
      <w:contextualSpacing/>
    </w:pPr>
  </w:style>
  <w:style w:type="paragraph" w:styleId="Testofumetto">
    <w:name w:val="Balloon Text"/>
    <w:basedOn w:val="Normale"/>
    <w:link w:val="TestofumettoCarattere"/>
    <w:uiPriority w:val="99"/>
    <w:semiHidden/>
    <w:unhideWhenUsed/>
    <w:rsid w:val="00E55D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BBF8-2006-4976-8A44-8F0DE553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6987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Ministero di Giustizia</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Luciana C. Dughetti</dc:creator>
  <cp:lastModifiedBy>Federica La Marca</cp:lastModifiedBy>
  <cp:revision>3</cp:revision>
  <cp:lastPrinted>2020-06-17T15:58:00Z</cp:lastPrinted>
  <dcterms:created xsi:type="dcterms:W3CDTF">2020-09-15T11:48:00Z</dcterms:created>
  <dcterms:modified xsi:type="dcterms:W3CDTF">2020-09-18T07:17:00Z</dcterms:modified>
</cp:coreProperties>
</file>