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EBB0" w14:textId="77777777" w:rsidR="00AC306C" w:rsidRDefault="00A610AD">
      <w:pPr>
        <w:pStyle w:val="Corpotesto"/>
        <w:ind w:left="2654"/>
        <w:rPr>
          <w:rFonts w:ascii="Times New Roman"/>
        </w:rPr>
      </w:pPr>
      <w:r>
        <w:rPr>
          <w:rFonts w:ascii="Times New Roman"/>
          <w:noProof/>
        </w:rPr>
        <w:drawing>
          <wp:anchor distT="0" distB="0" distL="114300" distR="114300" simplePos="0" relativeHeight="251657216" behindDoc="1" locked="0" layoutInCell="1" allowOverlap="1" wp14:anchorId="62208943" wp14:editId="310EFBF5">
            <wp:simplePos x="0" y="0"/>
            <wp:positionH relativeFrom="column">
              <wp:posOffset>1739900</wp:posOffset>
            </wp:positionH>
            <wp:positionV relativeFrom="paragraph">
              <wp:posOffset>-517525</wp:posOffset>
            </wp:positionV>
            <wp:extent cx="2854930" cy="987551"/>
            <wp:effectExtent l="0" t="0" r="3175" b="3175"/>
            <wp:wrapNone/>
            <wp:docPr id="1" name="image1.jpeg" descr="C:\Users\Giovanna\AppData\Local\Microsoft\Windows\Temporary Internet Files\Content.Outlook\38I0R4BC\logo_UIA_Fond_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4930" cy="987551"/>
                    </a:xfrm>
                    <a:prstGeom prst="rect">
                      <a:avLst/>
                    </a:prstGeom>
                  </pic:spPr>
                </pic:pic>
              </a:graphicData>
            </a:graphic>
          </wp:anchor>
        </w:drawing>
      </w:r>
    </w:p>
    <w:p w14:paraId="25C5B115" w14:textId="77777777" w:rsidR="00A610AD" w:rsidRDefault="00B64FDB" w:rsidP="00B64FDB">
      <w:pPr>
        <w:pStyle w:val="Corpotesto"/>
        <w:ind w:left="0"/>
        <w:rPr>
          <w:rFonts w:ascii="Times New Roman"/>
        </w:rPr>
      </w:pPr>
      <w:r>
        <w:rPr>
          <w:rFonts w:ascii="Times New Roman"/>
        </w:rPr>
        <w:t xml:space="preserve">                                                                                      </w:t>
      </w:r>
    </w:p>
    <w:p w14:paraId="3152CB20" w14:textId="77777777" w:rsidR="00A610AD" w:rsidRDefault="00A610AD" w:rsidP="00B64FDB">
      <w:pPr>
        <w:pStyle w:val="Corpotesto"/>
        <w:ind w:left="0"/>
        <w:rPr>
          <w:rFonts w:ascii="Times New Roman"/>
          <w:color w:val="4F81BD" w:themeColor="accent1"/>
        </w:rPr>
      </w:pPr>
    </w:p>
    <w:p w14:paraId="27C4B3C1" w14:textId="0E14C393" w:rsidR="00AC306C" w:rsidRDefault="00A610AD" w:rsidP="00B64FDB">
      <w:pPr>
        <w:pStyle w:val="Corpotesto"/>
        <w:ind w:left="0"/>
        <w:rPr>
          <w:rFonts w:ascii="Times New Roman"/>
        </w:rPr>
      </w:pPr>
      <w:r>
        <w:rPr>
          <w:rFonts w:ascii="Times New Roman"/>
          <w:color w:val="4F81BD" w:themeColor="accent1"/>
        </w:rPr>
        <w:t xml:space="preserve">                                                                                       </w:t>
      </w:r>
      <w:r w:rsidR="00B64FDB" w:rsidRPr="00101D9D">
        <w:rPr>
          <w:rFonts w:ascii="Times New Roman"/>
          <w:color w:val="4F81BD" w:themeColor="accent1"/>
        </w:rPr>
        <w:t>Comitato Italiano</w:t>
      </w:r>
    </w:p>
    <w:p w14:paraId="4030AD7C" w14:textId="77777777" w:rsidR="00AC306C" w:rsidRDefault="00AC306C">
      <w:pPr>
        <w:pStyle w:val="Corpotesto"/>
        <w:spacing w:before="11"/>
        <w:ind w:left="0"/>
        <w:rPr>
          <w:rFonts w:ascii="Times New Roman"/>
          <w:sz w:val="28"/>
        </w:rPr>
      </w:pPr>
    </w:p>
    <w:p w14:paraId="07205E57" w14:textId="77777777" w:rsidR="00101D9D" w:rsidRDefault="00101D9D">
      <w:pPr>
        <w:pStyle w:val="Titolo"/>
      </w:pPr>
    </w:p>
    <w:p w14:paraId="2F481781" w14:textId="77777777" w:rsidR="00101D9D" w:rsidRDefault="00101D9D" w:rsidP="00101D9D">
      <w:pPr>
        <w:ind w:left="295" w:right="870"/>
        <w:jc w:val="center"/>
        <w:rPr>
          <w:rFonts w:ascii="Times New Roman" w:eastAsia="Times New Roman" w:hAnsi="Times New Roman" w:cs="Times New Roman"/>
          <w:b/>
          <w:bCs/>
          <w:sz w:val="28"/>
          <w:lang w:eastAsia="it-IT" w:bidi="it-IT"/>
        </w:rPr>
      </w:pPr>
      <w:bookmarkStart w:id="0" w:name="_Hlk63348770"/>
    </w:p>
    <w:p w14:paraId="17305C85" w14:textId="4D2EF5AB" w:rsidR="00101D9D" w:rsidRPr="00101D9D" w:rsidRDefault="00101D9D" w:rsidP="00101D9D">
      <w:pPr>
        <w:ind w:left="295" w:right="870"/>
        <w:jc w:val="center"/>
        <w:rPr>
          <w:rFonts w:ascii="Times New Roman" w:eastAsia="Times New Roman" w:hAnsi="Times New Roman" w:cs="Times New Roman"/>
          <w:b/>
          <w:bCs/>
          <w:sz w:val="28"/>
          <w:lang w:eastAsia="it-IT" w:bidi="it-IT"/>
        </w:rPr>
      </w:pPr>
      <w:r w:rsidRPr="00101D9D">
        <w:rPr>
          <w:rFonts w:ascii="Times New Roman" w:eastAsia="Times New Roman" w:hAnsi="Times New Roman" w:cs="Times New Roman"/>
          <w:b/>
          <w:bCs/>
          <w:sz w:val="28"/>
          <w:lang w:eastAsia="it-IT" w:bidi="it-IT"/>
        </w:rPr>
        <w:t xml:space="preserve">SECONDO CORSO BIENNALE DI ALTA FORMAZIONE </w:t>
      </w:r>
    </w:p>
    <w:p w14:paraId="355A10B7" w14:textId="77777777" w:rsidR="00101D9D" w:rsidRPr="00101D9D" w:rsidRDefault="00101D9D" w:rsidP="00101D9D">
      <w:pPr>
        <w:spacing w:before="11"/>
        <w:rPr>
          <w:rFonts w:ascii="Times New Roman" w:eastAsia="Times New Roman" w:hAnsi="Times New Roman" w:cs="Times New Roman"/>
          <w:sz w:val="23"/>
          <w:szCs w:val="24"/>
          <w:lang w:eastAsia="it-IT" w:bidi="it-IT"/>
        </w:rPr>
      </w:pPr>
    </w:p>
    <w:p w14:paraId="5B40115F" w14:textId="77777777" w:rsidR="00101D9D" w:rsidRPr="00101D9D" w:rsidRDefault="00101D9D" w:rsidP="00101D9D">
      <w:pPr>
        <w:spacing w:line="242" w:lineRule="auto"/>
        <w:ind w:left="2653" w:right="3215"/>
        <w:jc w:val="center"/>
        <w:rPr>
          <w:rFonts w:ascii="Times New Roman" w:eastAsia="Times New Roman" w:hAnsi="Times New Roman" w:cs="Times New Roman"/>
          <w:b/>
          <w:sz w:val="28"/>
          <w:lang w:eastAsia="it-IT" w:bidi="it-IT"/>
        </w:rPr>
      </w:pPr>
      <w:r w:rsidRPr="00101D9D">
        <w:rPr>
          <w:rFonts w:ascii="Times New Roman" w:eastAsia="Times New Roman" w:hAnsi="Times New Roman" w:cs="Times New Roman"/>
          <w:b/>
          <w:sz w:val="28"/>
          <w:lang w:eastAsia="it-IT" w:bidi="it-IT"/>
        </w:rPr>
        <w:t xml:space="preserve">SETTORE DEL DIRITTO INTERNAZIONALE </w:t>
      </w:r>
    </w:p>
    <w:p w14:paraId="43E761FF" w14:textId="77777777" w:rsidR="00101D9D" w:rsidRPr="00101D9D" w:rsidRDefault="00101D9D" w:rsidP="00101D9D">
      <w:pPr>
        <w:spacing w:line="242" w:lineRule="auto"/>
        <w:ind w:left="2653" w:right="3215"/>
        <w:jc w:val="center"/>
        <w:rPr>
          <w:rFonts w:ascii="Times New Roman" w:eastAsia="Times New Roman" w:hAnsi="Times New Roman" w:cs="Times New Roman"/>
          <w:b/>
          <w:sz w:val="28"/>
          <w:lang w:eastAsia="it-IT" w:bidi="it-IT"/>
        </w:rPr>
      </w:pPr>
      <w:r w:rsidRPr="00101D9D">
        <w:rPr>
          <w:rFonts w:ascii="Times New Roman" w:eastAsia="Times New Roman" w:hAnsi="Times New Roman" w:cs="Times New Roman"/>
          <w:b/>
          <w:sz w:val="28"/>
          <w:lang w:eastAsia="it-IT" w:bidi="it-IT"/>
        </w:rPr>
        <w:t xml:space="preserve">(art. 3 c. 1 lett. f) DM 144/2015 </w:t>
      </w:r>
      <w:proofErr w:type="spellStart"/>
      <w:r w:rsidRPr="00101D9D">
        <w:rPr>
          <w:rFonts w:ascii="Times New Roman" w:eastAsia="Times New Roman" w:hAnsi="Times New Roman" w:cs="Times New Roman"/>
          <w:b/>
          <w:sz w:val="28"/>
          <w:lang w:eastAsia="it-IT" w:bidi="it-IT"/>
        </w:rPr>
        <w:t>modif</w:t>
      </w:r>
      <w:proofErr w:type="spellEnd"/>
      <w:r w:rsidRPr="00101D9D">
        <w:rPr>
          <w:rFonts w:ascii="Times New Roman" w:eastAsia="Times New Roman" w:hAnsi="Times New Roman" w:cs="Times New Roman"/>
          <w:b/>
          <w:sz w:val="28"/>
          <w:lang w:eastAsia="it-IT" w:bidi="it-IT"/>
        </w:rPr>
        <w:t>. dal DM 163/2020)</w:t>
      </w:r>
    </w:p>
    <w:p w14:paraId="1EA7507A" w14:textId="77777777" w:rsidR="00101D9D" w:rsidRPr="00101D9D" w:rsidRDefault="00101D9D" w:rsidP="00101D9D">
      <w:pPr>
        <w:spacing w:line="242" w:lineRule="auto"/>
        <w:ind w:left="2653" w:right="3215"/>
        <w:jc w:val="center"/>
        <w:rPr>
          <w:rFonts w:ascii="Times New Roman" w:eastAsia="Times New Roman" w:hAnsi="Times New Roman" w:cs="Times New Roman"/>
          <w:b/>
          <w:sz w:val="28"/>
          <w:lang w:eastAsia="it-IT" w:bidi="it-IT"/>
        </w:rPr>
      </w:pPr>
    </w:p>
    <w:p w14:paraId="13C70DD2" w14:textId="77777777" w:rsidR="00101D9D" w:rsidRPr="00101D9D" w:rsidRDefault="00101D9D" w:rsidP="00101D9D">
      <w:pPr>
        <w:spacing w:line="242" w:lineRule="auto"/>
        <w:ind w:left="2653" w:right="3215"/>
        <w:jc w:val="center"/>
        <w:rPr>
          <w:rFonts w:ascii="Times New Roman" w:eastAsia="Times New Roman" w:hAnsi="Times New Roman" w:cs="Times New Roman"/>
          <w:b/>
          <w:sz w:val="28"/>
          <w:lang w:eastAsia="it-IT" w:bidi="it-IT"/>
        </w:rPr>
      </w:pPr>
      <w:r w:rsidRPr="00101D9D">
        <w:rPr>
          <w:rFonts w:ascii="Times New Roman" w:eastAsia="Times New Roman" w:hAnsi="Times New Roman" w:cs="Times New Roman"/>
          <w:b/>
          <w:sz w:val="28"/>
          <w:lang w:eastAsia="it-IT" w:bidi="it-IT"/>
        </w:rPr>
        <w:t>Biennio 2021-2022 / 2022-2023</w:t>
      </w:r>
    </w:p>
    <w:p w14:paraId="5669FF4A" w14:textId="77777777" w:rsidR="00101D9D" w:rsidRPr="00101D9D" w:rsidRDefault="00101D9D" w:rsidP="00101D9D">
      <w:pPr>
        <w:spacing w:before="5"/>
        <w:rPr>
          <w:rFonts w:ascii="Times New Roman" w:eastAsia="Times New Roman" w:hAnsi="Times New Roman" w:cs="Times New Roman"/>
          <w:b/>
          <w:sz w:val="27"/>
          <w:szCs w:val="24"/>
          <w:lang w:eastAsia="it-IT" w:bidi="it-IT"/>
        </w:rPr>
      </w:pPr>
    </w:p>
    <w:bookmarkEnd w:id="0"/>
    <w:p w14:paraId="3B739718" w14:textId="77777777" w:rsidR="00101D9D" w:rsidRPr="00101D9D" w:rsidRDefault="00101D9D" w:rsidP="00101D9D">
      <w:pPr>
        <w:ind w:left="734" w:right="1316"/>
        <w:jc w:val="center"/>
        <w:outlineLvl w:val="2"/>
        <w:rPr>
          <w:rFonts w:ascii="Times New Roman" w:eastAsia="Times New Roman" w:hAnsi="Times New Roman" w:cs="Times New Roman"/>
          <w:b/>
          <w:bCs/>
          <w:sz w:val="32"/>
          <w:szCs w:val="32"/>
          <w:lang w:eastAsia="it-IT" w:bidi="it-IT"/>
        </w:rPr>
      </w:pPr>
      <w:r w:rsidRPr="00101D9D">
        <w:rPr>
          <w:rFonts w:ascii="Times New Roman" w:eastAsia="Times New Roman" w:hAnsi="Times New Roman" w:cs="Times New Roman"/>
          <w:b/>
          <w:bCs/>
          <w:sz w:val="32"/>
          <w:szCs w:val="32"/>
          <w:lang w:eastAsia="it-IT" w:bidi="it-IT"/>
        </w:rPr>
        <w:t>Corso di Diritto del Commercio Internazionale</w:t>
      </w:r>
    </w:p>
    <w:p w14:paraId="5C784C0F" w14:textId="77777777" w:rsidR="00101D9D" w:rsidRPr="00101D9D" w:rsidRDefault="00101D9D" w:rsidP="00101D9D">
      <w:pPr>
        <w:ind w:left="734" w:right="1316"/>
        <w:jc w:val="center"/>
        <w:outlineLvl w:val="2"/>
        <w:rPr>
          <w:rFonts w:ascii="Times New Roman" w:eastAsia="Times New Roman" w:hAnsi="Times New Roman" w:cs="Times New Roman"/>
          <w:b/>
          <w:bCs/>
          <w:sz w:val="32"/>
          <w:szCs w:val="32"/>
          <w:lang w:eastAsia="it-IT" w:bidi="it-IT"/>
        </w:rPr>
      </w:pPr>
    </w:p>
    <w:p w14:paraId="2B284735" w14:textId="77777777" w:rsidR="00AC306C" w:rsidRPr="00101D9D" w:rsidRDefault="00AC306C">
      <w:pPr>
        <w:pStyle w:val="Corpotesto"/>
        <w:spacing w:before="3"/>
        <w:ind w:left="0"/>
        <w:rPr>
          <w:rFonts w:ascii="Arial"/>
          <w:b/>
          <w:sz w:val="34"/>
          <w:lang w:val="en-GB"/>
        </w:rPr>
      </w:pPr>
    </w:p>
    <w:p w14:paraId="31F66095" w14:textId="77777777" w:rsidR="00222449" w:rsidRDefault="0044010B" w:rsidP="00302D2C">
      <w:pPr>
        <w:pStyle w:val="Corpotesto"/>
        <w:ind w:right="513"/>
        <w:jc w:val="both"/>
      </w:pPr>
      <w:r>
        <w:t xml:space="preserve">Il </w:t>
      </w:r>
      <w:r w:rsidRPr="006C4D73">
        <w:rPr>
          <w:b/>
          <w:bCs/>
        </w:rPr>
        <w:t>Comitato italiano dell’UIA</w:t>
      </w:r>
      <w:r>
        <w:t xml:space="preserve"> (</w:t>
      </w:r>
      <w:r w:rsidRPr="005D4CC5">
        <w:rPr>
          <w:i/>
          <w:iCs/>
        </w:rPr>
        <w:t xml:space="preserve">Union </w:t>
      </w:r>
      <w:proofErr w:type="spellStart"/>
      <w:r w:rsidRPr="005D4CC5">
        <w:rPr>
          <w:i/>
          <w:iCs/>
        </w:rPr>
        <w:t>Internationale</w:t>
      </w:r>
      <w:proofErr w:type="spellEnd"/>
      <w:r w:rsidRPr="005D4CC5">
        <w:rPr>
          <w:i/>
          <w:iCs/>
        </w:rPr>
        <w:t xml:space="preserve"> </w:t>
      </w:r>
      <w:proofErr w:type="spellStart"/>
      <w:r w:rsidRPr="005D4CC5">
        <w:rPr>
          <w:i/>
          <w:iCs/>
        </w:rPr>
        <w:t>des</w:t>
      </w:r>
      <w:proofErr w:type="spellEnd"/>
      <w:r w:rsidRPr="005D4CC5">
        <w:rPr>
          <w:i/>
          <w:iCs/>
        </w:rPr>
        <w:t xml:space="preserve"> Avocats</w:t>
      </w:r>
      <w:r>
        <w:t>)</w:t>
      </w:r>
      <w:r w:rsidR="00222449">
        <w:t xml:space="preserve">, </w:t>
      </w:r>
      <w:r w:rsidR="00C341A5">
        <w:t>inserito nell’elenco della “A</w:t>
      </w:r>
      <w:r w:rsidR="00C341A5" w:rsidRPr="00C341A5">
        <w:t>ssociazioni specialistiche maggiormente rappresentative</w:t>
      </w:r>
      <w:r w:rsidR="00C341A5">
        <w:t xml:space="preserve">” </w:t>
      </w:r>
      <w:r w:rsidR="00222449">
        <w:t xml:space="preserve">tenuto </w:t>
      </w:r>
      <w:r w:rsidR="00C341A5">
        <w:t xml:space="preserve">c/o il CNF, </w:t>
      </w:r>
      <w:proofErr w:type="gramStart"/>
      <w:r w:rsidR="00C341A5">
        <w:t xml:space="preserve">organizza,  </w:t>
      </w:r>
      <w:r>
        <w:t>con</w:t>
      </w:r>
      <w:proofErr w:type="gramEnd"/>
      <w:r>
        <w:t xml:space="preserve"> la sua Scuola </w:t>
      </w:r>
      <w:r w:rsidR="00222449">
        <w:t>N</w:t>
      </w:r>
      <w:r>
        <w:t>azionale</w:t>
      </w:r>
      <w:r w:rsidR="00C341A5">
        <w:t xml:space="preserve">, </w:t>
      </w:r>
      <w:r w:rsidRPr="0044010B">
        <w:t xml:space="preserve"> il Secondo Corso biennale di Alta Formazione </w:t>
      </w:r>
      <w:r>
        <w:t>n</w:t>
      </w:r>
      <w:r w:rsidRPr="0044010B">
        <w:t xml:space="preserve">el Settore </w:t>
      </w:r>
      <w:r>
        <w:t>d</w:t>
      </w:r>
      <w:r w:rsidRPr="0044010B">
        <w:t xml:space="preserve">el Diritto Internazionale dal titolo </w:t>
      </w:r>
    </w:p>
    <w:p w14:paraId="6F35120C" w14:textId="77777777" w:rsidR="00222449" w:rsidRDefault="00222449" w:rsidP="00302D2C">
      <w:pPr>
        <w:pStyle w:val="Corpotesto"/>
        <w:ind w:right="513"/>
        <w:jc w:val="both"/>
      </w:pPr>
    </w:p>
    <w:p w14:paraId="0D35D5DB" w14:textId="77777777" w:rsidR="00222449" w:rsidRDefault="0044010B" w:rsidP="00222449">
      <w:pPr>
        <w:pStyle w:val="Corpotesto"/>
        <w:ind w:right="513"/>
        <w:jc w:val="center"/>
        <w:rPr>
          <w:b/>
          <w:bCs/>
        </w:rPr>
      </w:pPr>
      <w:bookmarkStart w:id="1" w:name="_Hlk73096986"/>
      <w:r w:rsidRPr="0044010B">
        <w:t>"</w:t>
      </w:r>
      <w:r w:rsidRPr="00222449">
        <w:rPr>
          <w:b/>
          <w:bCs/>
        </w:rPr>
        <w:t xml:space="preserve">Corso di </w:t>
      </w:r>
      <w:r w:rsidR="004879C7" w:rsidRPr="00222449">
        <w:rPr>
          <w:b/>
          <w:bCs/>
        </w:rPr>
        <w:t>D</w:t>
      </w:r>
      <w:r w:rsidRPr="00222449">
        <w:rPr>
          <w:b/>
          <w:bCs/>
        </w:rPr>
        <w:t>iritto del commercio internazionale”</w:t>
      </w:r>
    </w:p>
    <w:p w14:paraId="0FE42CF7" w14:textId="77777777" w:rsidR="00222449" w:rsidRPr="006C4D73" w:rsidRDefault="00222449" w:rsidP="00222449">
      <w:pPr>
        <w:pStyle w:val="Corpotesto"/>
        <w:ind w:right="513"/>
        <w:jc w:val="center"/>
        <w:rPr>
          <w:b/>
          <w:bCs/>
          <w:i/>
          <w:iCs/>
          <w:lang w:val="en-GB"/>
        </w:rPr>
      </w:pPr>
      <w:r w:rsidRPr="006C4D73">
        <w:rPr>
          <w:b/>
          <w:bCs/>
          <w:i/>
          <w:iCs/>
          <w:lang w:val="en-GB"/>
        </w:rPr>
        <w:t xml:space="preserve">International Business Law - Commercial Contracts, Foreign Investments </w:t>
      </w:r>
    </w:p>
    <w:p w14:paraId="32BE7F1D" w14:textId="057FB8E0" w:rsidR="00222449" w:rsidRPr="006C4D73" w:rsidRDefault="00222449" w:rsidP="00222449">
      <w:pPr>
        <w:pStyle w:val="Corpotesto"/>
        <w:ind w:right="513"/>
        <w:jc w:val="center"/>
        <w:rPr>
          <w:b/>
          <w:bCs/>
          <w:i/>
          <w:iCs/>
        </w:rPr>
      </w:pPr>
      <w:r w:rsidRPr="006C4D73">
        <w:rPr>
          <w:b/>
          <w:bCs/>
          <w:i/>
          <w:iCs/>
        </w:rPr>
        <w:t xml:space="preserve">&amp; Dispute </w:t>
      </w:r>
      <w:proofErr w:type="spellStart"/>
      <w:r w:rsidRPr="006C4D73">
        <w:rPr>
          <w:b/>
          <w:bCs/>
          <w:i/>
          <w:iCs/>
        </w:rPr>
        <w:t>Resolution</w:t>
      </w:r>
      <w:proofErr w:type="spellEnd"/>
      <w:r w:rsidRPr="006C4D73">
        <w:rPr>
          <w:b/>
          <w:bCs/>
          <w:i/>
          <w:iCs/>
        </w:rPr>
        <w:t xml:space="preserve"> </w:t>
      </w:r>
      <w:proofErr w:type="spellStart"/>
      <w:r w:rsidRPr="006C4D73">
        <w:rPr>
          <w:b/>
          <w:bCs/>
          <w:i/>
          <w:iCs/>
        </w:rPr>
        <w:t>Methods</w:t>
      </w:r>
      <w:proofErr w:type="spellEnd"/>
    </w:p>
    <w:bookmarkEnd w:id="1"/>
    <w:p w14:paraId="7532E0F6" w14:textId="77777777" w:rsidR="00222449" w:rsidRPr="004B6B40" w:rsidRDefault="00222449" w:rsidP="00302D2C">
      <w:pPr>
        <w:pStyle w:val="Corpotesto"/>
        <w:ind w:right="513"/>
        <w:jc w:val="both"/>
      </w:pPr>
    </w:p>
    <w:p w14:paraId="1B1F1E31" w14:textId="5CEC3649" w:rsidR="00AC306C" w:rsidRDefault="00A610AD" w:rsidP="006C4D73">
      <w:pPr>
        <w:pStyle w:val="Corpotesto"/>
        <w:ind w:right="513"/>
        <w:jc w:val="both"/>
        <w:rPr>
          <w:sz w:val="19"/>
        </w:rPr>
      </w:pPr>
      <w:r>
        <w:t>Il Corso</w:t>
      </w:r>
      <w:r>
        <w:rPr>
          <w:spacing w:val="1"/>
        </w:rPr>
        <w:t xml:space="preserve"> </w:t>
      </w:r>
      <w:r>
        <w:t>viene</w:t>
      </w:r>
      <w:r>
        <w:rPr>
          <w:spacing w:val="1"/>
        </w:rPr>
        <w:t xml:space="preserve"> </w:t>
      </w:r>
      <w:r>
        <w:t>realizzato</w:t>
      </w:r>
      <w:r>
        <w:rPr>
          <w:spacing w:val="1"/>
        </w:rPr>
        <w:t xml:space="preserve"> </w:t>
      </w:r>
      <w:r w:rsidR="00302D2C" w:rsidRPr="00302D2C">
        <w:rPr>
          <w:spacing w:val="1"/>
        </w:rPr>
        <w:t>in forza d</w:t>
      </w:r>
      <w:r w:rsidR="00302D2C">
        <w:rPr>
          <w:spacing w:val="1"/>
        </w:rPr>
        <w:t>ella</w:t>
      </w:r>
      <w:r w:rsidR="00302D2C" w:rsidRPr="00302D2C">
        <w:rPr>
          <w:spacing w:val="1"/>
        </w:rPr>
        <w:t xml:space="preserve"> Convenzione stipulata in data</w:t>
      </w:r>
      <w:r w:rsidR="00302D2C">
        <w:rPr>
          <w:spacing w:val="1"/>
        </w:rPr>
        <w:t xml:space="preserve"> 19 novembre </w:t>
      </w:r>
      <w:r w:rsidR="00302D2C" w:rsidRPr="00302D2C">
        <w:rPr>
          <w:spacing w:val="1"/>
        </w:rPr>
        <w:t xml:space="preserve">2017 con la </w:t>
      </w:r>
      <w:r w:rsidR="00302D2C" w:rsidRPr="006C4D73">
        <w:rPr>
          <w:b/>
          <w:bCs/>
          <w:spacing w:val="1"/>
        </w:rPr>
        <w:t>Scuola Superiore dell’Avvocatura</w:t>
      </w:r>
      <w:r w:rsidR="00222449">
        <w:rPr>
          <w:spacing w:val="1"/>
        </w:rPr>
        <w:t xml:space="preserve"> (</w:t>
      </w:r>
      <w:r w:rsidR="00302D2C" w:rsidRPr="00302D2C">
        <w:rPr>
          <w:spacing w:val="1"/>
        </w:rPr>
        <w:t>Fondazione del C</w:t>
      </w:r>
      <w:r w:rsidR="00222449">
        <w:rPr>
          <w:spacing w:val="1"/>
        </w:rPr>
        <w:t xml:space="preserve">NF), </w:t>
      </w:r>
      <w:r w:rsidR="00302D2C" w:rsidRPr="00302D2C">
        <w:rPr>
          <w:spacing w:val="1"/>
        </w:rPr>
        <w:t xml:space="preserve">in collaborazione con </w:t>
      </w:r>
      <w:r>
        <w:t xml:space="preserve">il </w:t>
      </w:r>
      <w:r w:rsidRPr="004B6B40">
        <w:rPr>
          <w:b/>
          <w:bCs/>
        </w:rPr>
        <w:t>Dipartimento di Scienze Giuridiche dell'Università degli Studi di Firenze</w:t>
      </w:r>
      <w:r w:rsidR="00CB178D">
        <w:t>,</w:t>
      </w:r>
      <w:r w:rsidR="00302D2C">
        <w:t xml:space="preserve"> e con il patrocinio</w:t>
      </w:r>
      <w:r>
        <w:t xml:space="preserve"> </w:t>
      </w:r>
      <w:r w:rsidR="004B6B40">
        <w:t>dell’</w:t>
      </w:r>
      <w:r w:rsidR="004B6B40" w:rsidRPr="004B6B40">
        <w:rPr>
          <w:b/>
          <w:bCs/>
        </w:rPr>
        <w:t>UNIDROIT</w:t>
      </w:r>
      <w:r w:rsidR="004B6B40">
        <w:t xml:space="preserve"> e</w:t>
      </w:r>
      <w:r w:rsidR="0044010B">
        <w:t xml:space="preserve"> </w:t>
      </w:r>
      <w:r w:rsidR="00302D2C">
        <w:t xml:space="preserve">degli </w:t>
      </w:r>
      <w:r w:rsidR="00302D2C" w:rsidRPr="004B6B40">
        <w:rPr>
          <w:b/>
          <w:bCs/>
        </w:rPr>
        <w:t>Ordini degli Avvocati di Firenze, Milano, Torino e Verona</w:t>
      </w:r>
    </w:p>
    <w:p w14:paraId="46985EFB" w14:textId="77777777" w:rsidR="006C4D73" w:rsidRDefault="006C4D73">
      <w:pPr>
        <w:pStyle w:val="Titolo1"/>
      </w:pPr>
    </w:p>
    <w:p w14:paraId="13D60B34" w14:textId="38985241" w:rsidR="00AC306C" w:rsidRDefault="00A610AD">
      <w:pPr>
        <w:pStyle w:val="Titolo1"/>
      </w:pPr>
      <w:r>
        <w:t>Finalità</w:t>
      </w:r>
      <w:r>
        <w:rPr>
          <w:spacing w:val="-4"/>
        </w:rPr>
        <w:t xml:space="preserve"> </w:t>
      </w:r>
      <w:r>
        <w:t>del</w:t>
      </w:r>
      <w:r>
        <w:rPr>
          <w:spacing w:val="-1"/>
        </w:rPr>
        <w:t xml:space="preserve"> </w:t>
      </w:r>
      <w:r>
        <w:t>Corso</w:t>
      </w:r>
    </w:p>
    <w:p w14:paraId="320A5D7D" w14:textId="195428B4" w:rsidR="00222449" w:rsidRDefault="00A610AD" w:rsidP="00D5368B">
      <w:pPr>
        <w:pStyle w:val="Corpotesto"/>
        <w:ind w:right="510"/>
        <w:jc w:val="both"/>
      </w:pPr>
      <w:r>
        <w:t>Il Corso</w:t>
      </w:r>
      <w:r w:rsidR="00222449">
        <w:t>,</w:t>
      </w:r>
      <w:r>
        <w:t xml:space="preserve"> </w:t>
      </w:r>
      <w:r w:rsidR="00222449" w:rsidRPr="00222449">
        <w:t>riservat</w:t>
      </w:r>
      <w:r w:rsidR="00222449">
        <w:t>o</w:t>
      </w:r>
      <w:r w:rsidR="00222449" w:rsidRPr="00222449">
        <w:t xml:space="preserve"> agli avvocati </w:t>
      </w:r>
      <w:r w:rsidR="00222449">
        <w:t>i</w:t>
      </w:r>
      <w:r w:rsidR="00222449" w:rsidRPr="00222449">
        <w:t>scritti all’</w:t>
      </w:r>
      <w:r w:rsidR="00222449">
        <w:t>A</w:t>
      </w:r>
      <w:r w:rsidR="00222449" w:rsidRPr="00222449">
        <w:t>lbo</w:t>
      </w:r>
      <w:r w:rsidR="00222449">
        <w:t xml:space="preserve">, di </w:t>
      </w:r>
      <w:r w:rsidR="00222449" w:rsidRPr="00222449">
        <w:t>durata biennale</w:t>
      </w:r>
      <w:r w:rsidR="00222449">
        <w:t xml:space="preserve"> </w:t>
      </w:r>
      <w:r w:rsidR="00222449" w:rsidRPr="00222449">
        <w:t xml:space="preserve"> per un numero complessivo di circa 200 ore, in lingua italiana ed in lingua inglese, senza traduzione simultanea, </w:t>
      </w:r>
      <w:r>
        <w:t xml:space="preserve">si propone di offrire ai partecipanti una </w:t>
      </w:r>
      <w:r w:rsidR="004879C7">
        <w:t xml:space="preserve">formazione </w:t>
      </w:r>
      <w:r>
        <w:t>di alta qualificazione professionale</w:t>
      </w:r>
      <w:r w:rsidR="00222449">
        <w:t xml:space="preserve"> </w:t>
      </w:r>
      <w:r w:rsidR="001A15DE" w:rsidRPr="001A15DE">
        <w:t>per permettere ai professionisti di fornire assistenza e consulenza ad imprese italiane che operano con l’estero e ad imprese straniere che investono in Italia</w:t>
      </w:r>
      <w:r w:rsidR="001A15DE" w:rsidRPr="001A15DE">
        <w:t xml:space="preserve"> </w:t>
      </w:r>
      <w:r w:rsidR="001A15DE">
        <w:t>, con</w:t>
      </w:r>
      <w:r w:rsidR="00222449">
        <w:t xml:space="preserve"> </w:t>
      </w:r>
      <w:r w:rsidR="00222449" w:rsidRPr="00222449">
        <w:t>l’opportunità di entrare in contatto con un ambiente professionale internazionale stimolante e</w:t>
      </w:r>
      <w:r w:rsidR="001A15DE">
        <w:t>d</w:t>
      </w:r>
      <w:r w:rsidR="00222449" w:rsidRPr="00222449">
        <w:t xml:space="preserve"> altamente formativo</w:t>
      </w:r>
      <w:r w:rsidR="00222449">
        <w:t xml:space="preserve"> (anche grazie alla </w:t>
      </w:r>
      <w:r w:rsidR="00222449" w:rsidRPr="00222449">
        <w:t xml:space="preserve">frequenza di almeno n. 2 seminari, webinar, corsi di formazione o altri eventi formativi UIA Parigi </w:t>
      </w:r>
      <w:r w:rsidR="00222449">
        <w:t xml:space="preserve">- </w:t>
      </w:r>
      <w:r w:rsidR="00222449" w:rsidRPr="00222449">
        <w:t>www.uianet.org svolti all’estero, in lingua inglese o francese, da scegliere tra gli eventi “accreditati” a tal fine dal Comitato Scientifico della Scuola.</w:t>
      </w:r>
    </w:p>
    <w:p w14:paraId="157895B9" w14:textId="406FEB50" w:rsidR="00AC306C" w:rsidRDefault="00E74501" w:rsidP="00D5368B">
      <w:pPr>
        <w:pStyle w:val="Corpotesto"/>
        <w:ind w:right="510"/>
        <w:jc w:val="both"/>
      </w:pPr>
      <w:r>
        <w:t>Sono previsti moduli</w:t>
      </w:r>
      <w:r w:rsidR="00A610AD">
        <w:t xml:space="preserve"> di “Legal </w:t>
      </w:r>
      <w:proofErr w:type="gramStart"/>
      <w:r w:rsidR="00A610AD">
        <w:t>English”</w:t>
      </w:r>
      <w:r w:rsidR="001A15DE">
        <w:t xml:space="preserve"> </w:t>
      </w:r>
      <w:r w:rsidR="00A610AD">
        <w:t xml:space="preserve"> </w:t>
      </w:r>
      <w:bookmarkStart w:id="2" w:name="_Hlk68079068"/>
      <w:r w:rsidR="00222449" w:rsidRPr="00222449">
        <w:t>a</w:t>
      </w:r>
      <w:proofErr w:type="gramEnd"/>
      <w:r w:rsidR="00222449" w:rsidRPr="00222449">
        <w:t xml:space="preserve"> cura del British Institute of Florence</w:t>
      </w:r>
      <w:r w:rsidR="001A15DE">
        <w:t>.</w:t>
      </w:r>
    </w:p>
    <w:bookmarkEnd w:id="2"/>
    <w:p w14:paraId="4E1486CA" w14:textId="77777777" w:rsidR="00AC306C" w:rsidRDefault="00AC306C">
      <w:pPr>
        <w:pStyle w:val="Corpotesto"/>
        <w:spacing w:before="11"/>
        <w:ind w:left="0"/>
        <w:rPr>
          <w:sz w:val="19"/>
        </w:rPr>
      </w:pPr>
    </w:p>
    <w:p w14:paraId="0483D026" w14:textId="748F0BBF" w:rsidR="00AC306C" w:rsidRDefault="00D5368B">
      <w:pPr>
        <w:pStyle w:val="Titolo1"/>
      </w:pPr>
      <w:r>
        <w:rPr>
          <w:spacing w:val="-3"/>
        </w:rPr>
        <w:t>P</w:t>
      </w:r>
      <w:r w:rsidR="00A610AD">
        <w:t>rogramma,</w:t>
      </w:r>
      <w:r w:rsidR="00A610AD">
        <w:rPr>
          <w:spacing w:val="-3"/>
        </w:rPr>
        <w:t xml:space="preserve"> </w:t>
      </w:r>
      <w:r>
        <w:rPr>
          <w:spacing w:val="-3"/>
        </w:rPr>
        <w:t>formula didattica</w:t>
      </w:r>
      <w:r w:rsidR="00A610AD">
        <w:t>,</w:t>
      </w:r>
      <w:r w:rsidR="00A610AD">
        <w:rPr>
          <w:spacing w:val="-1"/>
        </w:rPr>
        <w:t xml:space="preserve"> </w:t>
      </w:r>
      <w:r w:rsidR="00A610AD">
        <w:t>docenti</w:t>
      </w:r>
      <w:r w:rsidRPr="00D5368B">
        <w:t xml:space="preserve">, durata </w:t>
      </w:r>
      <w:r>
        <w:t>e sedi</w:t>
      </w:r>
    </w:p>
    <w:p w14:paraId="7EF0A3F4" w14:textId="52B153C2" w:rsidR="008E7F6A" w:rsidRDefault="00D5368B" w:rsidP="00A74FEE">
      <w:pPr>
        <w:spacing w:before="1"/>
        <w:ind w:left="212" w:right="513"/>
        <w:jc w:val="both"/>
        <w:rPr>
          <w:sz w:val="20"/>
        </w:rPr>
      </w:pPr>
      <w:r w:rsidRPr="00D5368B">
        <w:rPr>
          <w:sz w:val="20"/>
        </w:rPr>
        <w:t>Verranno trattati i contratti commerciali internazionali con specifico approfondimento sui contratti di vendita, agenzia e distribuzione, subfornitura, franchising, joint-venture, appalto e project financing, con studio di casi ed esercitazioni; segue una parte dedicata alla gestione del contenzioso commerciale internazionale (giurisdizione, arbitrato, mediazione, negoziazione), ed un’altra di opportuno approfondimento degli aspetti interdisciplinari (diritto tributario, diritto doganale, normativa antiriciclaggio, sanzioni economiche e misure di contrasto al terrorismo, commercio internazionale e sviluppo sostenibile, profili di diritto della concorrenza, proprietà intellettuale, “Made in Italy”), per finire con  focus paese su Cina, India, Stati Uniti, Brasile</w:t>
      </w:r>
      <w:r>
        <w:rPr>
          <w:sz w:val="20"/>
        </w:rPr>
        <w:t xml:space="preserve">. </w:t>
      </w:r>
    </w:p>
    <w:p w14:paraId="77E72106" w14:textId="77777777" w:rsidR="00222449" w:rsidRDefault="00222449" w:rsidP="00A74FEE">
      <w:pPr>
        <w:spacing w:before="1"/>
        <w:ind w:left="212" w:right="513"/>
        <w:jc w:val="both"/>
        <w:rPr>
          <w:sz w:val="20"/>
        </w:rPr>
      </w:pPr>
    </w:p>
    <w:p w14:paraId="589E4308" w14:textId="159C5530" w:rsidR="00D5368B" w:rsidRDefault="00D5368B" w:rsidP="00A74FEE">
      <w:pPr>
        <w:spacing w:before="1"/>
        <w:ind w:left="212" w:right="513"/>
        <w:jc w:val="both"/>
        <w:rPr>
          <w:sz w:val="20"/>
        </w:rPr>
      </w:pPr>
      <w:r w:rsidRPr="00D5368B">
        <w:rPr>
          <w:sz w:val="20"/>
        </w:rPr>
        <w:t xml:space="preserve">La </w:t>
      </w:r>
      <w:r w:rsidRPr="00D5368B">
        <w:rPr>
          <w:b/>
          <w:bCs/>
          <w:sz w:val="20"/>
        </w:rPr>
        <w:t>formula didattica</w:t>
      </w:r>
      <w:r w:rsidRPr="00D5368B">
        <w:rPr>
          <w:sz w:val="20"/>
        </w:rPr>
        <w:t xml:space="preserve"> prevede lezioni frontali, “in presenza” o “da remoto” con il docente e con la partecipazione di un professionista esperto al fine di favorire un approccio interattivo, studi di casi ed esercitazioni anche scritte, dibattiti ed approfondimenti finalizzati alla individuazione delle problematiche e alla elaborazione di ipotesi di soluzione. A conclusione delle lezioni frontali monotematiche trasmesse in diretta </w:t>
      </w:r>
      <w:r w:rsidR="00B81034">
        <w:rPr>
          <w:sz w:val="20"/>
        </w:rPr>
        <w:t>videoconferenza</w:t>
      </w:r>
      <w:r w:rsidR="00B81034" w:rsidRPr="00D5368B">
        <w:rPr>
          <w:sz w:val="20"/>
        </w:rPr>
        <w:t xml:space="preserve"> </w:t>
      </w:r>
      <w:r w:rsidRPr="00D5368B">
        <w:rPr>
          <w:sz w:val="20"/>
        </w:rPr>
        <w:t>interattiva, sarà prevista in ciascuna</w:t>
      </w:r>
      <w:r>
        <w:rPr>
          <w:sz w:val="20"/>
        </w:rPr>
        <w:t xml:space="preserve"> </w:t>
      </w:r>
      <w:r w:rsidRPr="00D5368B">
        <w:rPr>
          <w:sz w:val="20"/>
        </w:rPr>
        <w:t>sede una discussione ed un confronto fra i partecipanti, nonché la possibilità di porre domande al docente trasmesse in via telematica.</w:t>
      </w:r>
    </w:p>
    <w:p w14:paraId="1952FC6B" w14:textId="77777777" w:rsidR="00D5368B" w:rsidRDefault="00D5368B" w:rsidP="00D5368B">
      <w:pPr>
        <w:spacing w:before="1"/>
        <w:ind w:left="212" w:right="513"/>
        <w:jc w:val="both"/>
        <w:rPr>
          <w:sz w:val="20"/>
        </w:rPr>
      </w:pPr>
    </w:p>
    <w:p w14:paraId="0AD5B3D0" w14:textId="63F59F6C" w:rsidR="00D5368B" w:rsidRDefault="00D5368B" w:rsidP="00D5368B">
      <w:pPr>
        <w:spacing w:before="1"/>
        <w:ind w:left="212" w:right="513"/>
        <w:jc w:val="both"/>
        <w:rPr>
          <w:sz w:val="20"/>
        </w:rPr>
      </w:pPr>
      <w:r w:rsidRPr="00D5368B">
        <w:rPr>
          <w:sz w:val="20"/>
        </w:rPr>
        <w:t xml:space="preserve">I </w:t>
      </w:r>
      <w:r w:rsidRPr="00D5368B">
        <w:rPr>
          <w:b/>
          <w:bCs/>
          <w:sz w:val="20"/>
        </w:rPr>
        <w:t>docenti</w:t>
      </w:r>
      <w:r w:rsidRPr="00D5368B">
        <w:rPr>
          <w:sz w:val="20"/>
        </w:rPr>
        <w:t xml:space="preserve"> sono scelti tra avvocati italiani e stranieri di comprovata esperienza abilitati al patrocinio avanti le giurisdizioni superiori, professori universitari di ruolo presso università italiane o straniere, ricercatori </w:t>
      </w:r>
      <w:r w:rsidRPr="00D5368B">
        <w:rPr>
          <w:sz w:val="20"/>
        </w:rPr>
        <w:lastRenderedPageBreak/>
        <w:t>universitari ed esperti di comprovata esperienza nella materia oggetto della specifica docenza</w:t>
      </w:r>
      <w:r>
        <w:rPr>
          <w:sz w:val="20"/>
        </w:rPr>
        <w:t>.</w:t>
      </w:r>
    </w:p>
    <w:p w14:paraId="26AFAD6A" w14:textId="3C9C7A13" w:rsidR="00D5368B" w:rsidRDefault="00D5368B" w:rsidP="00D5368B">
      <w:pPr>
        <w:spacing w:before="1"/>
        <w:ind w:left="212" w:right="513"/>
        <w:jc w:val="both"/>
        <w:rPr>
          <w:sz w:val="20"/>
        </w:rPr>
      </w:pPr>
    </w:p>
    <w:p w14:paraId="629025C1" w14:textId="77777777" w:rsidR="001A15DE" w:rsidRDefault="001A15DE" w:rsidP="001A15DE">
      <w:pPr>
        <w:ind w:left="212" w:right="513"/>
        <w:jc w:val="both"/>
        <w:rPr>
          <w:sz w:val="20"/>
        </w:rPr>
      </w:pPr>
      <w:r>
        <w:rPr>
          <w:sz w:val="20"/>
        </w:rPr>
        <w:t xml:space="preserve">Gli incontri della Scuola si terranno con </w:t>
      </w:r>
      <w:r>
        <w:rPr>
          <w:rFonts w:ascii="Arial" w:hAnsi="Arial"/>
          <w:b/>
          <w:sz w:val="20"/>
        </w:rPr>
        <w:t>moduli di 12 ore nelle</w:t>
      </w:r>
      <w:r>
        <w:rPr>
          <w:rFonts w:ascii="Arial" w:hAnsi="Arial"/>
          <w:b/>
          <w:spacing w:val="1"/>
          <w:sz w:val="20"/>
        </w:rPr>
        <w:t xml:space="preserve"> </w:t>
      </w:r>
      <w:r>
        <w:rPr>
          <w:rFonts w:ascii="Arial" w:hAnsi="Arial"/>
          <w:b/>
          <w:sz w:val="20"/>
        </w:rPr>
        <w:t>giornate del venerdì (mattina e pomeriggio, 8h dalle 09:30 alle 13:30 e dalle 14:30 alle 8:30), e del</w:t>
      </w:r>
      <w:r>
        <w:rPr>
          <w:rFonts w:ascii="Arial" w:hAnsi="Arial"/>
          <w:b/>
          <w:spacing w:val="1"/>
          <w:sz w:val="20"/>
        </w:rPr>
        <w:t xml:space="preserve"> </w:t>
      </w:r>
      <w:r>
        <w:rPr>
          <w:rFonts w:ascii="Arial" w:hAnsi="Arial"/>
          <w:b/>
          <w:sz w:val="20"/>
        </w:rPr>
        <w:t>sabato</w:t>
      </w:r>
      <w:r>
        <w:rPr>
          <w:rFonts w:ascii="Arial" w:hAnsi="Arial"/>
          <w:b/>
          <w:spacing w:val="-1"/>
          <w:sz w:val="20"/>
        </w:rPr>
        <w:t xml:space="preserve"> </w:t>
      </w:r>
      <w:r>
        <w:rPr>
          <w:rFonts w:ascii="Arial" w:hAnsi="Arial"/>
          <w:b/>
          <w:sz w:val="20"/>
        </w:rPr>
        <w:t>mattina</w:t>
      </w:r>
      <w:r>
        <w:rPr>
          <w:rFonts w:ascii="Arial" w:hAnsi="Arial"/>
          <w:b/>
          <w:spacing w:val="1"/>
          <w:sz w:val="20"/>
        </w:rPr>
        <w:t xml:space="preserve"> </w:t>
      </w:r>
      <w:r>
        <w:rPr>
          <w:rFonts w:ascii="Arial" w:hAnsi="Arial"/>
          <w:b/>
          <w:sz w:val="20"/>
        </w:rPr>
        <w:t>(4h dalle 09:30 alle</w:t>
      </w:r>
      <w:r>
        <w:rPr>
          <w:rFonts w:ascii="Arial" w:hAnsi="Arial"/>
          <w:b/>
          <w:spacing w:val="-1"/>
          <w:sz w:val="20"/>
        </w:rPr>
        <w:t xml:space="preserve"> </w:t>
      </w:r>
      <w:r>
        <w:rPr>
          <w:rFonts w:ascii="Arial" w:hAnsi="Arial"/>
          <w:b/>
          <w:sz w:val="20"/>
        </w:rPr>
        <w:t>13:30)</w:t>
      </w:r>
      <w:r>
        <w:rPr>
          <w:sz w:val="20"/>
        </w:rPr>
        <w:t>.</w:t>
      </w:r>
    </w:p>
    <w:p w14:paraId="4F055705" w14:textId="77777777" w:rsidR="001A15DE" w:rsidRDefault="001A15DE" w:rsidP="001A15DE">
      <w:pPr>
        <w:ind w:left="212" w:right="511"/>
        <w:jc w:val="both"/>
        <w:rPr>
          <w:sz w:val="20"/>
        </w:rPr>
      </w:pPr>
      <w:r>
        <w:rPr>
          <w:sz w:val="20"/>
        </w:rPr>
        <w:t xml:space="preserve">Il primo anno di Corso inizierà il </w:t>
      </w:r>
      <w:r>
        <w:rPr>
          <w:rFonts w:ascii="Arial" w:hAnsi="Arial"/>
          <w:b/>
          <w:sz w:val="20"/>
        </w:rPr>
        <w:t xml:space="preserve">17 settembre 2021 </w:t>
      </w:r>
      <w:r>
        <w:rPr>
          <w:sz w:val="20"/>
        </w:rPr>
        <w:t xml:space="preserve">con una conferenza di inaugurazione dedicata a </w:t>
      </w:r>
      <w:r w:rsidRPr="00101D9D">
        <w:rPr>
          <w:sz w:val="20"/>
        </w:rPr>
        <w:t>saluti istituzionali e interventi introduttivi</w:t>
      </w:r>
      <w:r>
        <w:rPr>
          <w:spacing w:val="-2"/>
          <w:sz w:val="20"/>
        </w:rPr>
        <w:t xml:space="preserve"> </w:t>
      </w:r>
      <w:r>
        <w:rPr>
          <w:sz w:val="20"/>
        </w:rPr>
        <w:t>e</w:t>
      </w:r>
      <w:r>
        <w:rPr>
          <w:spacing w:val="1"/>
          <w:sz w:val="20"/>
        </w:rPr>
        <w:t xml:space="preserve"> </w:t>
      </w:r>
      <w:r>
        <w:rPr>
          <w:sz w:val="20"/>
        </w:rPr>
        <w:t>terminerà</w:t>
      </w:r>
      <w:r>
        <w:rPr>
          <w:spacing w:val="-1"/>
          <w:sz w:val="20"/>
        </w:rPr>
        <w:t xml:space="preserve"> </w:t>
      </w:r>
      <w:r>
        <w:rPr>
          <w:sz w:val="20"/>
        </w:rPr>
        <w:t>il</w:t>
      </w:r>
      <w:r>
        <w:rPr>
          <w:spacing w:val="-2"/>
          <w:sz w:val="20"/>
        </w:rPr>
        <w:t xml:space="preserve"> </w:t>
      </w:r>
      <w:r>
        <w:rPr>
          <w:sz w:val="20"/>
        </w:rPr>
        <w:t>7 maggio</w:t>
      </w:r>
      <w:r>
        <w:rPr>
          <w:spacing w:val="-1"/>
          <w:sz w:val="20"/>
        </w:rPr>
        <w:t xml:space="preserve"> </w:t>
      </w:r>
      <w:r>
        <w:rPr>
          <w:sz w:val="20"/>
        </w:rPr>
        <w:t>2022. Nel mese di maggio 2022 sarà svolta una valutazione intermedia.</w:t>
      </w:r>
    </w:p>
    <w:p w14:paraId="1AE848F7" w14:textId="77777777" w:rsidR="001A15DE" w:rsidRDefault="001A15DE" w:rsidP="001A15DE">
      <w:pPr>
        <w:ind w:left="212" w:right="515"/>
        <w:jc w:val="both"/>
        <w:rPr>
          <w:rFonts w:ascii="Arial" w:hAnsi="Arial"/>
          <w:b/>
          <w:sz w:val="20"/>
        </w:rPr>
      </w:pPr>
      <w:r>
        <w:rPr>
          <w:sz w:val="20"/>
        </w:rPr>
        <w:t xml:space="preserve">Il secondo anno di Corso inizierà il </w:t>
      </w:r>
      <w:r>
        <w:rPr>
          <w:rFonts w:ascii="Arial" w:hAnsi="Arial"/>
          <w:b/>
          <w:sz w:val="20"/>
        </w:rPr>
        <w:t xml:space="preserve">16 settembre 2022 </w:t>
      </w:r>
      <w:r>
        <w:rPr>
          <w:sz w:val="20"/>
        </w:rPr>
        <w:t>e terminerà il 18 marzo 2023 con esami di fine Corso</w:t>
      </w:r>
      <w:r>
        <w:rPr>
          <w:spacing w:val="1"/>
          <w:sz w:val="20"/>
        </w:rPr>
        <w:t xml:space="preserve"> </w:t>
      </w:r>
      <w:r>
        <w:rPr>
          <w:sz w:val="20"/>
        </w:rPr>
        <w:t>nel</w:t>
      </w:r>
      <w:r>
        <w:rPr>
          <w:spacing w:val="-3"/>
          <w:sz w:val="20"/>
        </w:rPr>
        <w:t xml:space="preserve"> </w:t>
      </w:r>
      <w:r>
        <w:rPr>
          <w:sz w:val="20"/>
        </w:rPr>
        <w:t>mese</w:t>
      </w:r>
      <w:r>
        <w:rPr>
          <w:spacing w:val="-1"/>
          <w:sz w:val="20"/>
        </w:rPr>
        <w:t xml:space="preserve"> </w:t>
      </w:r>
      <w:r>
        <w:rPr>
          <w:sz w:val="20"/>
        </w:rPr>
        <w:t>di</w:t>
      </w:r>
      <w:r>
        <w:rPr>
          <w:spacing w:val="-1"/>
          <w:sz w:val="20"/>
        </w:rPr>
        <w:t xml:space="preserve"> </w:t>
      </w:r>
      <w:r>
        <w:rPr>
          <w:rFonts w:ascii="Arial" w:hAnsi="Arial"/>
          <w:b/>
          <w:sz w:val="20"/>
        </w:rPr>
        <w:t>giugno</w:t>
      </w:r>
      <w:r>
        <w:rPr>
          <w:rFonts w:ascii="Arial" w:hAnsi="Arial"/>
          <w:b/>
          <w:spacing w:val="2"/>
          <w:sz w:val="20"/>
        </w:rPr>
        <w:t xml:space="preserve"> </w:t>
      </w:r>
      <w:r>
        <w:rPr>
          <w:rFonts w:ascii="Arial" w:hAnsi="Arial"/>
          <w:b/>
          <w:sz w:val="20"/>
        </w:rPr>
        <w:t>2023.</w:t>
      </w:r>
    </w:p>
    <w:p w14:paraId="602E6799" w14:textId="77777777" w:rsidR="001A15DE" w:rsidRDefault="001A15DE" w:rsidP="00A74FEE">
      <w:pPr>
        <w:spacing w:before="1"/>
        <w:ind w:left="212" w:right="513"/>
        <w:jc w:val="both"/>
        <w:rPr>
          <w:sz w:val="20"/>
        </w:rPr>
      </w:pPr>
    </w:p>
    <w:p w14:paraId="25B89E62" w14:textId="77777777" w:rsidR="001A15DE" w:rsidRDefault="00A610AD" w:rsidP="00A74FEE">
      <w:pPr>
        <w:spacing w:before="1"/>
        <w:ind w:left="212" w:right="513"/>
        <w:jc w:val="both"/>
        <w:rPr>
          <w:sz w:val="20"/>
        </w:rPr>
      </w:pPr>
      <w:r>
        <w:rPr>
          <w:sz w:val="20"/>
        </w:rPr>
        <w:t>Il Corso è unico su tutto il territorio nazionale</w:t>
      </w:r>
      <w:r w:rsidR="00D5368B">
        <w:rPr>
          <w:sz w:val="20"/>
        </w:rPr>
        <w:t>, l</w:t>
      </w:r>
      <w:r>
        <w:rPr>
          <w:sz w:val="20"/>
        </w:rPr>
        <w:t xml:space="preserve">e lezioni </w:t>
      </w:r>
      <w:r w:rsidR="00A74FEE">
        <w:rPr>
          <w:sz w:val="20"/>
        </w:rPr>
        <w:t xml:space="preserve">“in presenza” </w:t>
      </w:r>
      <w:r>
        <w:rPr>
          <w:sz w:val="20"/>
        </w:rPr>
        <w:t xml:space="preserve">si terranno a </w:t>
      </w:r>
      <w:r w:rsidRPr="00101D9D">
        <w:rPr>
          <w:b/>
          <w:bCs/>
          <w:sz w:val="20"/>
        </w:rPr>
        <w:t>Firenze</w:t>
      </w:r>
      <w:r w:rsidR="00A74FEE">
        <w:rPr>
          <w:sz w:val="20"/>
        </w:rPr>
        <w:t>,</w:t>
      </w:r>
      <w:r w:rsidR="00A74FEE" w:rsidRPr="00A74FEE">
        <w:rPr>
          <w:sz w:val="20"/>
        </w:rPr>
        <w:t xml:space="preserve"> presso la </w:t>
      </w:r>
      <w:r w:rsidR="00A74FEE" w:rsidRPr="00101D9D">
        <w:rPr>
          <w:b/>
          <w:bCs/>
          <w:sz w:val="20"/>
        </w:rPr>
        <w:t xml:space="preserve">Scuola di Giurisprudenza dell’Università degli Studi di Firenze, Via delle Pandette, 32 - 50127 Firenze (FI) </w:t>
      </w:r>
      <w:r w:rsidR="00A74FEE" w:rsidRPr="00A74FEE">
        <w:rPr>
          <w:sz w:val="20"/>
        </w:rPr>
        <w:t xml:space="preserve">ed in </w:t>
      </w:r>
      <w:r w:rsidR="00B81034" w:rsidRPr="005D4CC5">
        <w:rPr>
          <w:b/>
          <w:bCs/>
          <w:sz w:val="20"/>
        </w:rPr>
        <w:t xml:space="preserve">videoconferenza </w:t>
      </w:r>
      <w:r w:rsidR="00A74FEE" w:rsidRPr="00101D9D">
        <w:rPr>
          <w:b/>
          <w:bCs/>
          <w:sz w:val="20"/>
        </w:rPr>
        <w:t>interattiva con un tutor</w:t>
      </w:r>
      <w:r w:rsidR="00A74FEE" w:rsidRPr="00A74FEE">
        <w:rPr>
          <w:sz w:val="20"/>
        </w:rPr>
        <w:t xml:space="preserve"> presso le </w:t>
      </w:r>
      <w:r w:rsidR="00A74FEE" w:rsidRPr="00101D9D">
        <w:rPr>
          <w:b/>
          <w:bCs/>
          <w:sz w:val="20"/>
        </w:rPr>
        <w:t>sedi decentrate c/o gli Ordini degli Avvocati “soci collettivi” dell’UIA</w:t>
      </w:r>
      <w:r w:rsidR="00A74FEE" w:rsidRPr="00A74FEE">
        <w:rPr>
          <w:sz w:val="20"/>
        </w:rPr>
        <w:t xml:space="preserve"> o altre sedi dedicate a </w:t>
      </w:r>
      <w:r w:rsidR="00A74FEE" w:rsidRPr="00101D9D">
        <w:rPr>
          <w:b/>
          <w:bCs/>
          <w:sz w:val="20"/>
        </w:rPr>
        <w:t>Milano, Roma, Torino e Verona</w:t>
      </w:r>
      <w:r w:rsidR="00A74FEE" w:rsidRPr="00A74FEE">
        <w:rPr>
          <w:sz w:val="20"/>
        </w:rPr>
        <w:t xml:space="preserve"> (da confermare comunque anche in dipendenza del numero minimo di iscritti presso ogni sede locale)</w:t>
      </w:r>
      <w:r w:rsidR="009F69FE">
        <w:rPr>
          <w:sz w:val="20"/>
        </w:rPr>
        <w:t>, a</w:t>
      </w:r>
      <w:r w:rsidR="009F69FE" w:rsidRPr="009F69FE">
        <w:rPr>
          <w:sz w:val="20"/>
        </w:rPr>
        <w:t xml:space="preserve"> condizione che venga raggiunto il numero minimo di 30 iscritti presso la sede centrale</w:t>
      </w:r>
      <w:r w:rsidR="009F69FE">
        <w:rPr>
          <w:sz w:val="20"/>
        </w:rPr>
        <w:t xml:space="preserve"> </w:t>
      </w:r>
      <w:r w:rsidR="009F69FE" w:rsidRPr="009F69FE">
        <w:rPr>
          <w:sz w:val="20"/>
        </w:rPr>
        <w:t>il numero minimo di 10 iscrizioni per sede</w:t>
      </w:r>
      <w:r w:rsidR="009F69FE">
        <w:rPr>
          <w:sz w:val="20"/>
        </w:rPr>
        <w:t xml:space="preserve"> decentrata</w:t>
      </w:r>
      <w:r w:rsidR="009F69FE" w:rsidRPr="009F69FE">
        <w:rPr>
          <w:sz w:val="20"/>
        </w:rPr>
        <w:t>. Sarà possibile attivare altre sedi territoriali a condizione che raggiungano i 10 iscritti</w:t>
      </w:r>
    </w:p>
    <w:p w14:paraId="6C9A255B" w14:textId="731C74C5" w:rsidR="00A74FEE" w:rsidRDefault="009F69FE" w:rsidP="00A74FEE">
      <w:pPr>
        <w:spacing w:before="1"/>
        <w:ind w:left="212" w:right="513"/>
        <w:jc w:val="both"/>
        <w:rPr>
          <w:sz w:val="20"/>
        </w:rPr>
      </w:pPr>
      <w:r w:rsidRPr="009F69FE">
        <w:rPr>
          <w:sz w:val="20"/>
        </w:rPr>
        <w:t>.</w:t>
      </w:r>
    </w:p>
    <w:p w14:paraId="78BB4153" w14:textId="34FD79F2" w:rsidR="00A1169C" w:rsidRDefault="00A1169C" w:rsidP="00A1169C">
      <w:pPr>
        <w:pStyle w:val="Titolo1"/>
        <w:jc w:val="left"/>
      </w:pPr>
      <w:r w:rsidRPr="00A1169C">
        <w:t xml:space="preserve">AVVERTENZA </w:t>
      </w:r>
      <w:r w:rsidR="00FD434C">
        <w:t>IMPORTANTE</w:t>
      </w:r>
      <w:r w:rsidR="008E7F6A">
        <w:t xml:space="preserve">- </w:t>
      </w:r>
      <w:r w:rsidR="00FD434C">
        <w:t xml:space="preserve">CONDIZIONI PER IL </w:t>
      </w:r>
      <w:r w:rsidR="008E7F6A">
        <w:t>CONSEGUIMENTO DEL TITOLO DI “</w:t>
      </w:r>
      <w:r w:rsidR="00FD434C">
        <w:t xml:space="preserve">AVVOCATO </w:t>
      </w:r>
      <w:r w:rsidR="008E7F6A">
        <w:t>SPECIALISTA”</w:t>
      </w:r>
    </w:p>
    <w:p w14:paraId="461E6204" w14:textId="486C4185" w:rsidR="00F54741" w:rsidRPr="00F54741" w:rsidRDefault="00A1169C" w:rsidP="00A1169C">
      <w:pPr>
        <w:pStyle w:val="Titolo1"/>
        <w:jc w:val="left"/>
        <w:rPr>
          <w:b w:val="0"/>
          <w:bCs w:val="0"/>
        </w:rPr>
      </w:pPr>
      <w:r w:rsidRPr="00B62249">
        <w:t>Al momento attuale (maggio 2021)</w:t>
      </w:r>
      <w:r w:rsidRPr="00F54741">
        <w:rPr>
          <w:b w:val="0"/>
          <w:bCs w:val="0"/>
        </w:rPr>
        <w:t xml:space="preserve"> </w:t>
      </w:r>
      <w:r w:rsidR="00F54741" w:rsidRPr="00F54741">
        <w:t>la partecipazione al Secondo Corso</w:t>
      </w:r>
      <w:r w:rsidR="00F54741" w:rsidRPr="00F54741">
        <w:rPr>
          <w:b w:val="0"/>
          <w:bCs w:val="0"/>
        </w:rPr>
        <w:t xml:space="preserve"> della Scuola UIA (Comitato italiano), pur garantendo l’alta formazione e qualificazione professionale degli avvocati e delle avvocate che si occupano del Settore del Diritto Internazionale, con focus specifico sul Diritto del commercio internazionale -  contratti commerciali internazionali, investimenti esteri, risoluzione di controversie commerciali internazionali -  </w:t>
      </w:r>
      <w:r w:rsidR="00F54741" w:rsidRPr="00F54741">
        <w:t xml:space="preserve">non consente l’accesso </w:t>
      </w:r>
      <w:r w:rsidR="000804A5">
        <w:t xml:space="preserve"> </w:t>
      </w:r>
      <w:r w:rsidR="00F54741" w:rsidRPr="00F54741">
        <w:t>al titolo di “</w:t>
      </w:r>
      <w:r w:rsidR="000804A5">
        <w:t xml:space="preserve">avvocato </w:t>
      </w:r>
      <w:r w:rsidR="00F54741" w:rsidRPr="00F54741">
        <w:t xml:space="preserve">specialista” </w:t>
      </w:r>
      <w:r w:rsidR="00F54741" w:rsidRPr="00F54741">
        <w:rPr>
          <w:b w:val="0"/>
          <w:bCs w:val="0"/>
        </w:rPr>
        <w:t xml:space="preserve">ai sensi di quanto previsto dal </w:t>
      </w:r>
      <w:r w:rsidR="00B62249">
        <w:rPr>
          <w:b w:val="0"/>
          <w:bCs w:val="0"/>
        </w:rPr>
        <w:t>D</w:t>
      </w:r>
      <w:r w:rsidR="00F54741">
        <w:rPr>
          <w:b w:val="0"/>
          <w:bCs w:val="0"/>
        </w:rPr>
        <w:t xml:space="preserve">ecreto specializzazioni </w:t>
      </w:r>
      <w:r w:rsidR="00B62249">
        <w:rPr>
          <w:b w:val="0"/>
          <w:bCs w:val="0"/>
        </w:rPr>
        <w:t>(</w:t>
      </w:r>
      <w:r w:rsidR="00F54741" w:rsidRPr="00F54741">
        <w:rPr>
          <w:b w:val="0"/>
          <w:bCs w:val="0"/>
        </w:rPr>
        <w:t xml:space="preserve">D.M. 144/2015, come </w:t>
      </w:r>
      <w:r w:rsidR="000804A5">
        <w:rPr>
          <w:b w:val="0"/>
          <w:bCs w:val="0"/>
        </w:rPr>
        <w:t>integrato</w:t>
      </w:r>
      <w:r w:rsidR="000804A5" w:rsidRPr="00F54741">
        <w:rPr>
          <w:b w:val="0"/>
          <w:bCs w:val="0"/>
        </w:rPr>
        <w:t xml:space="preserve"> </w:t>
      </w:r>
      <w:r w:rsidR="00F54741" w:rsidRPr="00F54741">
        <w:rPr>
          <w:b w:val="0"/>
          <w:bCs w:val="0"/>
        </w:rPr>
        <w:t>dal D.M. n. 163/2020</w:t>
      </w:r>
      <w:r w:rsidR="00F54741">
        <w:rPr>
          <w:b w:val="0"/>
          <w:bCs w:val="0"/>
        </w:rPr>
        <w:t xml:space="preserve">). </w:t>
      </w:r>
    </w:p>
    <w:p w14:paraId="0E12E6A2" w14:textId="77777777" w:rsidR="00A1169C" w:rsidRDefault="00A1169C" w:rsidP="002179DC">
      <w:pPr>
        <w:pStyle w:val="Corpotesto"/>
        <w:spacing w:before="1"/>
        <w:ind w:right="511"/>
        <w:jc w:val="both"/>
      </w:pPr>
    </w:p>
    <w:p w14:paraId="38B5CB63" w14:textId="22547AA6" w:rsidR="002179DC" w:rsidRDefault="00F54741" w:rsidP="002179DC">
      <w:pPr>
        <w:pStyle w:val="Corpotesto"/>
        <w:spacing w:before="1"/>
        <w:ind w:right="511"/>
        <w:jc w:val="both"/>
      </w:pPr>
      <w:r>
        <w:t>Infatti il</w:t>
      </w:r>
      <w:r w:rsidR="002179DC" w:rsidRPr="002179DC">
        <w:t xml:space="preserve"> Decreto specializzazioni </w:t>
      </w:r>
      <w:r>
        <w:t xml:space="preserve">non </w:t>
      </w:r>
      <w:r w:rsidR="002179DC" w:rsidRPr="002179DC">
        <w:t xml:space="preserve">sarà ancora pienamente operativo nella parte dedicata alle attività delle Scuole di Specializzazione fino alla emanazione delle </w:t>
      </w:r>
      <w:r w:rsidR="002179DC" w:rsidRPr="00F54741">
        <w:rPr>
          <w:b/>
          <w:bCs/>
        </w:rPr>
        <w:t>Linee Guida</w:t>
      </w:r>
      <w:r w:rsidR="002179DC" w:rsidRPr="002179DC">
        <w:t xml:space="preserve"> per la definizione dei programmi dei corsi di formazione specialistica da parte della istituenda Commissione Ministeriale ex art. 7 comma 2 D.M. cit.  e</w:t>
      </w:r>
      <w:r w:rsidR="00B62249">
        <w:t>d al</w:t>
      </w:r>
      <w:r w:rsidR="002179DC" w:rsidRPr="002179DC">
        <w:t xml:space="preserve">la </w:t>
      </w:r>
      <w:r w:rsidR="002179DC" w:rsidRPr="00F54741">
        <w:rPr>
          <w:b/>
          <w:bCs/>
        </w:rPr>
        <w:t>verifica della conformità dei relativi programmi didattici</w:t>
      </w:r>
      <w:r w:rsidR="002179DC" w:rsidRPr="002179DC">
        <w:t xml:space="preserve"> a quanto disposto dal D.M. e dalle Linee Guida da parte del Ministero della Giustizia ex art. 7 comma 1, ai fini dell’abilitazione al rilascio del titolo di specialista. </w:t>
      </w:r>
    </w:p>
    <w:p w14:paraId="004CD0BB" w14:textId="77777777" w:rsidR="00F54741" w:rsidRDefault="00F54741" w:rsidP="00F54741">
      <w:pPr>
        <w:pStyle w:val="Corpotesto"/>
        <w:spacing w:before="1"/>
        <w:ind w:right="511"/>
        <w:jc w:val="both"/>
      </w:pPr>
    </w:p>
    <w:p w14:paraId="440BE6AB" w14:textId="7F5298B5" w:rsidR="002179DC" w:rsidRDefault="002179DC" w:rsidP="002179DC">
      <w:pPr>
        <w:pStyle w:val="Corpotesto"/>
        <w:spacing w:before="1"/>
        <w:ind w:right="511"/>
        <w:jc w:val="both"/>
      </w:pPr>
      <w:r w:rsidRPr="002179DC">
        <w:t xml:space="preserve">Naturalmente, la Scuola UIA adeguerà, </w:t>
      </w:r>
      <w:r w:rsidR="0082045F">
        <w:t>ove</w:t>
      </w:r>
      <w:r w:rsidRPr="002179DC">
        <w:t xml:space="preserve"> necessario, il programma del Corso oggetto del presente </w:t>
      </w:r>
      <w:r w:rsidR="0082045F">
        <w:t>B</w:t>
      </w:r>
      <w:r w:rsidRPr="002179DC">
        <w:t xml:space="preserve">ando alle predette Linee Guida se emanate prima dell’avvio del Corso e, comunque, si adopererà per adattare </w:t>
      </w:r>
      <w:r w:rsidRPr="00F54741">
        <w:rPr>
          <w:i/>
          <w:iCs/>
        </w:rPr>
        <w:t>in itinere</w:t>
      </w:r>
      <w:r w:rsidRPr="002179DC">
        <w:t xml:space="preserve"> il programma alle Linee Guida, se le stesse dovessero essere approvate dopo l’avvio del Corso, apprestando a tale fine a favore degli iscritti, </w:t>
      </w:r>
      <w:r w:rsidRPr="00F54741">
        <w:rPr>
          <w:u w:val="single"/>
        </w:rPr>
        <w:t>senza ulteriori oneri economici a loro carico</w:t>
      </w:r>
      <w:r w:rsidRPr="002179DC">
        <w:t xml:space="preserve">, lezioni supplementari che si dovessero rendere necessarie rispetto a quelle già previste dal programma, a causa di eventuali variazioni imposte dalle </w:t>
      </w:r>
      <w:r w:rsidR="00877548" w:rsidRPr="002179DC">
        <w:t xml:space="preserve">Linee Guida. </w:t>
      </w:r>
    </w:p>
    <w:p w14:paraId="1A6699C7" w14:textId="77777777" w:rsidR="00877548" w:rsidRPr="002179DC" w:rsidRDefault="00877548" w:rsidP="002179DC">
      <w:pPr>
        <w:pStyle w:val="Corpotesto"/>
        <w:spacing w:before="1"/>
        <w:ind w:right="511"/>
        <w:jc w:val="both"/>
      </w:pPr>
    </w:p>
    <w:p w14:paraId="179D09C3" w14:textId="74827371" w:rsidR="002179DC" w:rsidRPr="002179DC" w:rsidRDefault="002179DC" w:rsidP="003B3050">
      <w:pPr>
        <w:pStyle w:val="Corpotesto"/>
        <w:spacing w:before="1"/>
        <w:ind w:right="511"/>
        <w:jc w:val="both"/>
      </w:pPr>
      <w:r w:rsidRPr="002179DC">
        <w:t xml:space="preserve">UIA (Comitato italiano), anche in coordinamento con le altre Associazioni Forensi Specialistiche che fanno parte del Comitato delle Associazioni Specialistiche Forensi Riconosciute istituito presso il CNF, si adopererà in ogni caso in tutte le sedi competenti affinché </w:t>
      </w:r>
      <w:r w:rsidR="003B3050">
        <w:t xml:space="preserve">il </w:t>
      </w:r>
      <w:proofErr w:type="gramStart"/>
      <w:r w:rsidR="003B3050">
        <w:t>programma ,</w:t>
      </w:r>
      <w:proofErr w:type="gramEnd"/>
      <w:r w:rsidR="003B3050">
        <w:t xml:space="preserve"> redatto in conformità delle </w:t>
      </w:r>
      <w:proofErr w:type="spellStart"/>
      <w:r w:rsidR="003B3050">
        <w:t>emanande</w:t>
      </w:r>
      <w:proofErr w:type="spellEnd"/>
      <w:r w:rsidR="003B3050">
        <w:t xml:space="preserve"> Linee Guida, venga approvato e </w:t>
      </w:r>
      <w:r w:rsidRPr="002179DC">
        <w:t>la frequenza del Corso con profitto venga riconosciuta idonea al conseguimento del titolo di avvocato specialista.</w:t>
      </w:r>
    </w:p>
    <w:p w14:paraId="3E39C5A6" w14:textId="268F3D63" w:rsidR="0049349C" w:rsidRDefault="0049349C" w:rsidP="00101D9D">
      <w:pPr>
        <w:tabs>
          <w:tab w:val="left" w:pos="3390"/>
        </w:tabs>
      </w:pPr>
    </w:p>
    <w:p w14:paraId="6828F38C" w14:textId="41720F92" w:rsidR="00AC306C" w:rsidRDefault="003348D3">
      <w:pPr>
        <w:pStyle w:val="Corpotesto"/>
        <w:spacing w:before="3"/>
        <w:ind w:right="515"/>
        <w:jc w:val="both"/>
      </w:pPr>
      <w:bookmarkStart w:id="3" w:name="_Hlk73096873"/>
      <w:r>
        <w:t xml:space="preserve">Per il </w:t>
      </w:r>
      <w:r w:rsidR="00316C5F">
        <w:t>P</w:t>
      </w:r>
      <w:r>
        <w:t xml:space="preserve">rimo Corso il CNF ha attribuito n. </w:t>
      </w:r>
      <w:r w:rsidR="00A610AD">
        <w:t>20 crediti formativi annui in favore</w:t>
      </w:r>
      <w:r>
        <w:t xml:space="preserve"> degli iscritti </w:t>
      </w:r>
      <w:r w:rsidR="00A610AD">
        <w:t>in regola con la frequenza</w:t>
      </w:r>
      <w:r w:rsidR="00A610AD">
        <w:rPr>
          <w:spacing w:val="-53"/>
        </w:rPr>
        <w:t xml:space="preserve"> </w:t>
      </w:r>
      <w:r w:rsidR="00A610AD">
        <w:t>di</w:t>
      </w:r>
      <w:r w:rsidR="00A610AD">
        <w:rPr>
          <w:spacing w:val="-3"/>
        </w:rPr>
        <w:t xml:space="preserve"> </w:t>
      </w:r>
      <w:r w:rsidR="00A610AD">
        <w:t>almeno</w:t>
      </w:r>
      <w:r w:rsidR="00A610AD">
        <w:rPr>
          <w:spacing w:val="-1"/>
        </w:rPr>
        <w:t xml:space="preserve"> </w:t>
      </w:r>
      <w:r w:rsidR="00A610AD">
        <w:t>l'80%</w:t>
      </w:r>
      <w:r w:rsidR="00A610AD">
        <w:rPr>
          <w:spacing w:val="-1"/>
        </w:rPr>
        <w:t xml:space="preserve"> </w:t>
      </w:r>
      <w:r w:rsidR="00A610AD">
        <w:t>delle</w:t>
      </w:r>
      <w:r w:rsidR="00A610AD">
        <w:rPr>
          <w:spacing w:val="-2"/>
        </w:rPr>
        <w:t xml:space="preserve"> </w:t>
      </w:r>
      <w:r w:rsidR="00A610AD">
        <w:t>ore</w:t>
      </w:r>
      <w:r w:rsidR="00A610AD">
        <w:rPr>
          <w:spacing w:val="-1"/>
        </w:rPr>
        <w:t xml:space="preserve"> </w:t>
      </w:r>
      <w:r w:rsidR="00A610AD">
        <w:t>previste</w:t>
      </w:r>
      <w:r>
        <w:t xml:space="preserve"> per i moduli </w:t>
      </w:r>
      <w:r w:rsidR="00A610AD">
        <w:t>di ciascun</w:t>
      </w:r>
      <w:r w:rsidR="00A610AD">
        <w:rPr>
          <w:spacing w:val="-2"/>
        </w:rPr>
        <w:t xml:space="preserve"> </w:t>
      </w:r>
      <w:r w:rsidR="00A610AD">
        <w:t>anno</w:t>
      </w:r>
      <w:r w:rsidR="00A610AD">
        <w:rPr>
          <w:spacing w:val="6"/>
        </w:rPr>
        <w:t xml:space="preserve"> </w:t>
      </w:r>
      <w:r w:rsidR="00A610AD">
        <w:t>accademico.</w:t>
      </w:r>
      <w:r>
        <w:t xml:space="preserve"> Sarà presentata analoga richiesta di accreditamento</w:t>
      </w:r>
    </w:p>
    <w:bookmarkEnd w:id="3"/>
    <w:p w14:paraId="061433FB" w14:textId="5060166F" w:rsidR="00AC306C" w:rsidRDefault="00AC306C">
      <w:pPr>
        <w:pStyle w:val="Corpotesto"/>
        <w:spacing w:before="10"/>
        <w:ind w:left="0"/>
        <w:rPr>
          <w:sz w:val="16"/>
        </w:rPr>
      </w:pPr>
    </w:p>
    <w:p w14:paraId="501AC9CC" w14:textId="77777777" w:rsidR="00AC306C" w:rsidRDefault="00AC306C">
      <w:pPr>
        <w:pStyle w:val="Corpotesto"/>
        <w:spacing w:before="2"/>
        <w:ind w:left="0"/>
        <w:rPr>
          <w:sz w:val="9"/>
        </w:rPr>
      </w:pPr>
    </w:p>
    <w:p w14:paraId="2EBC77FE" w14:textId="77777777" w:rsidR="00AC306C" w:rsidRDefault="00A610AD">
      <w:pPr>
        <w:pStyle w:val="Corpotesto"/>
        <w:spacing w:before="93"/>
      </w:pPr>
      <w:r>
        <w:rPr>
          <w:spacing w:val="-1"/>
        </w:rPr>
        <w:t>PER ULTERIORI</w:t>
      </w:r>
      <w:r>
        <w:rPr>
          <w:spacing w:val="-3"/>
        </w:rPr>
        <w:t xml:space="preserve"> </w:t>
      </w:r>
      <w:r>
        <w:rPr>
          <w:spacing w:val="-1"/>
        </w:rPr>
        <w:t xml:space="preserve">INFORMAZIONI </w:t>
      </w:r>
      <w:r>
        <w:t>E</w:t>
      </w:r>
      <w:r>
        <w:rPr>
          <w:spacing w:val="-3"/>
        </w:rPr>
        <w:t xml:space="preserve"> </w:t>
      </w:r>
      <w:r>
        <w:t>PER</w:t>
      </w:r>
      <w:r>
        <w:rPr>
          <w:spacing w:val="-3"/>
        </w:rPr>
        <w:t xml:space="preserve"> </w:t>
      </w:r>
      <w:r>
        <w:t>RICEVERE</w:t>
      </w:r>
      <w:r>
        <w:rPr>
          <w:spacing w:val="-1"/>
        </w:rPr>
        <w:t xml:space="preserve"> </w:t>
      </w:r>
      <w:r>
        <w:t>LA</w:t>
      </w:r>
      <w:r>
        <w:rPr>
          <w:spacing w:val="-14"/>
        </w:rPr>
        <w:t xml:space="preserve"> </w:t>
      </w:r>
      <w:r>
        <w:t>SCHEDA</w:t>
      </w:r>
      <w:r>
        <w:rPr>
          <w:spacing w:val="-14"/>
        </w:rPr>
        <w:t xml:space="preserve"> </w:t>
      </w:r>
      <w:r>
        <w:t>D’ISCRIZIONE</w:t>
      </w:r>
    </w:p>
    <w:p w14:paraId="0F541FCC" w14:textId="464A48DB" w:rsidR="00AC306C" w:rsidRDefault="00A610AD">
      <w:pPr>
        <w:pStyle w:val="Corpotesto"/>
      </w:pPr>
      <w:r>
        <w:t>si</w:t>
      </w:r>
      <w:r>
        <w:rPr>
          <w:spacing w:val="-6"/>
        </w:rPr>
        <w:t xml:space="preserve"> </w:t>
      </w:r>
      <w:r>
        <w:t>invita</w:t>
      </w:r>
      <w:r>
        <w:rPr>
          <w:spacing w:val="-4"/>
        </w:rPr>
        <w:t xml:space="preserve"> </w:t>
      </w:r>
      <w:r>
        <w:t>a</w:t>
      </w:r>
      <w:r w:rsidR="0049349C">
        <w:t xml:space="preserve"> visitare </w:t>
      </w:r>
      <w:r>
        <w:t>il</w:t>
      </w:r>
      <w:r w:rsidR="0049349C">
        <w:t xml:space="preserve"> sito </w:t>
      </w:r>
      <w:hyperlink r:id="rId6" w:history="1">
        <w:r w:rsidR="0049349C" w:rsidRPr="00CC1499">
          <w:rPr>
            <w:rStyle w:val="Collegamentoipertestuale"/>
          </w:rPr>
          <w:t>www.uiacomitatoitaliano.org</w:t>
        </w:r>
      </w:hyperlink>
      <w:r w:rsidR="0049349C">
        <w:t xml:space="preserve"> o</w:t>
      </w:r>
      <w:r w:rsidR="00B64FDB">
        <w:t xml:space="preserve"> a</w:t>
      </w:r>
      <w:r>
        <w:rPr>
          <w:spacing w:val="-4"/>
        </w:rPr>
        <w:t xml:space="preserve"> </w:t>
      </w:r>
      <w:r>
        <w:t>contattare</w:t>
      </w:r>
      <w:r>
        <w:rPr>
          <w:spacing w:val="-4"/>
        </w:rPr>
        <w:t xml:space="preserve"> </w:t>
      </w:r>
      <w:r>
        <w:t>la</w:t>
      </w:r>
      <w:r>
        <w:rPr>
          <w:spacing w:val="-4"/>
        </w:rPr>
        <w:t xml:space="preserve"> </w:t>
      </w:r>
      <w:r>
        <w:t>Segreteria</w:t>
      </w:r>
      <w:r>
        <w:rPr>
          <w:spacing w:val="-4"/>
        </w:rPr>
        <w:t xml:space="preserve"> </w:t>
      </w:r>
      <w:r>
        <w:t>Organizzativa:</w:t>
      </w:r>
    </w:p>
    <w:p w14:paraId="29548464" w14:textId="77777777" w:rsidR="00AC306C" w:rsidRDefault="00A610AD">
      <w:pPr>
        <w:pStyle w:val="Corpotesto"/>
      </w:pPr>
      <w:r>
        <w:t>MJ</w:t>
      </w:r>
      <w:r>
        <w:rPr>
          <w:spacing w:val="-5"/>
        </w:rPr>
        <w:t xml:space="preserve"> </w:t>
      </w:r>
      <w:r>
        <w:t>Eventi</w:t>
      </w:r>
      <w:r>
        <w:rPr>
          <w:spacing w:val="-6"/>
        </w:rPr>
        <w:t xml:space="preserve"> </w:t>
      </w:r>
      <w:r>
        <w:t>-</w:t>
      </w:r>
      <w:r>
        <w:rPr>
          <w:spacing w:val="-10"/>
        </w:rPr>
        <w:t xml:space="preserve"> </w:t>
      </w:r>
      <w:r>
        <w:t>Tel.</w:t>
      </w:r>
      <w:r>
        <w:rPr>
          <w:spacing w:val="-4"/>
        </w:rPr>
        <w:t xml:space="preserve"> </w:t>
      </w:r>
      <w:r>
        <w:t>055</w:t>
      </w:r>
      <w:r>
        <w:rPr>
          <w:spacing w:val="-4"/>
        </w:rPr>
        <w:t xml:space="preserve"> </w:t>
      </w:r>
      <w:r>
        <w:t>576856</w:t>
      </w:r>
      <w:r>
        <w:rPr>
          <w:spacing w:val="-5"/>
        </w:rPr>
        <w:t xml:space="preserve"> </w:t>
      </w:r>
      <w:r>
        <w:t>-</w:t>
      </w:r>
      <w:r>
        <w:rPr>
          <w:spacing w:val="-5"/>
        </w:rPr>
        <w:t xml:space="preserve"> </w:t>
      </w:r>
      <w:r>
        <w:t>e-mail:</w:t>
      </w:r>
      <w:r>
        <w:rPr>
          <w:spacing w:val="-6"/>
        </w:rPr>
        <w:t xml:space="preserve"> </w:t>
      </w:r>
      <w:hyperlink r:id="rId7">
        <w:r>
          <w:t>corsibiennali-scuolauia@pec.it</w:t>
        </w:r>
      </w:hyperlink>
    </w:p>
    <w:p w14:paraId="688D5EC5" w14:textId="77777777" w:rsidR="00AC306C" w:rsidRDefault="00AC306C">
      <w:pPr>
        <w:pStyle w:val="Corpotesto"/>
        <w:spacing w:before="10"/>
        <w:ind w:left="0"/>
        <w:rPr>
          <w:sz w:val="21"/>
        </w:rPr>
      </w:pPr>
    </w:p>
    <w:sectPr w:rsidR="00AC306C">
      <w:pgSz w:w="11910" w:h="16840"/>
      <w:pgMar w:top="900" w:right="6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6AFB50-A9E8-4E84-864A-A5FAEBFBB903}"/>
    <w:docVar w:name="dgnword-eventsink" w:val="2567251305824"/>
    <w:docVar w:name="dgnword-lastRevisionsView" w:val="0"/>
  </w:docVars>
  <w:rsids>
    <w:rsidRoot w:val="00AC306C"/>
    <w:rsid w:val="000804A5"/>
    <w:rsid w:val="000F0AB0"/>
    <w:rsid w:val="00101D9D"/>
    <w:rsid w:val="001A15DE"/>
    <w:rsid w:val="001D6232"/>
    <w:rsid w:val="002179DC"/>
    <w:rsid w:val="002203D3"/>
    <w:rsid w:val="00222449"/>
    <w:rsid w:val="00271ED7"/>
    <w:rsid w:val="00273C52"/>
    <w:rsid w:val="00302D2C"/>
    <w:rsid w:val="00316C5F"/>
    <w:rsid w:val="003348D3"/>
    <w:rsid w:val="003B3050"/>
    <w:rsid w:val="003D38F2"/>
    <w:rsid w:val="003F6BAD"/>
    <w:rsid w:val="0044010B"/>
    <w:rsid w:val="00482AD6"/>
    <w:rsid w:val="004879C7"/>
    <w:rsid w:val="0049349C"/>
    <w:rsid w:val="004B6B40"/>
    <w:rsid w:val="00506CED"/>
    <w:rsid w:val="005D4CC5"/>
    <w:rsid w:val="006A4711"/>
    <w:rsid w:val="006C4D73"/>
    <w:rsid w:val="006E4127"/>
    <w:rsid w:val="0082045F"/>
    <w:rsid w:val="00877548"/>
    <w:rsid w:val="008C760D"/>
    <w:rsid w:val="008E7F6A"/>
    <w:rsid w:val="0090237E"/>
    <w:rsid w:val="009F69FE"/>
    <w:rsid w:val="00A1169C"/>
    <w:rsid w:val="00A46423"/>
    <w:rsid w:val="00A610AD"/>
    <w:rsid w:val="00A74FEE"/>
    <w:rsid w:val="00AC306C"/>
    <w:rsid w:val="00AF6105"/>
    <w:rsid w:val="00B62249"/>
    <w:rsid w:val="00B64FDB"/>
    <w:rsid w:val="00B81034"/>
    <w:rsid w:val="00C043C2"/>
    <w:rsid w:val="00C341A5"/>
    <w:rsid w:val="00C563C3"/>
    <w:rsid w:val="00C70C46"/>
    <w:rsid w:val="00CB178D"/>
    <w:rsid w:val="00CB74E3"/>
    <w:rsid w:val="00CD6173"/>
    <w:rsid w:val="00D365B0"/>
    <w:rsid w:val="00D5368B"/>
    <w:rsid w:val="00E74501"/>
    <w:rsid w:val="00E86DA9"/>
    <w:rsid w:val="00EC43BF"/>
    <w:rsid w:val="00F34687"/>
    <w:rsid w:val="00F54741"/>
    <w:rsid w:val="00FC730C"/>
    <w:rsid w:val="00FD434C"/>
    <w:rsid w:val="00FE1A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0E01"/>
  <w15:docId w15:val="{DE6A56D5-13FB-4B43-99F9-BD94E0CB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212"/>
      <w:jc w:val="both"/>
      <w:outlineLvl w:val="0"/>
    </w:pPr>
    <w:rPr>
      <w:rFonts w:ascii="Arial" w:eastAsia="Arial" w:hAnsi="Arial" w:cs="Arial"/>
      <w:b/>
      <w:bCs/>
      <w:sz w:val="20"/>
      <w:szCs w:val="20"/>
    </w:rPr>
  </w:style>
  <w:style w:type="paragraph" w:styleId="Titolo3">
    <w:name w:val="heading 3"/>
    <w:basedOn w:val="Normale"/>
    <w:next w:val="Normale"/>
    <w:link w:val="Titolo3Carattere"/>
    <w:uiPriority w:val="9"/>
    <w:semiHidden/>
    <w:unhideWhenUsed/>
    <w:qFormat/>
    <w:rsid w:val="00101D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212"/>
    </w:pPr>
    <w:rPr>
      <w:sz w:val="20"/>
      <w:szCs w:val="20"/>
    </w:rPr>
  </w:style>
  <w:style w:type="paragraph" w:styleId="Titolo">
    <w:name w:val="Title"/>
    <w:basedOn w:val="Normale"/>
    <w:uiPriority w:val="10"/>
    <w:qFormat/>
    <w:pPr>
      <w:spacing w:before="92"/>
      <w:ind w:left="212" w:right="515"/>
      <w:jc w:val="both"/>
    </w:pPr>
    <w:rPr>
      <w:rFonts w:ascii="Arial" w:eastAsia="Arial" w:hAnsi="Arial" w:cs="Arial"/>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C70C46"/>
    <w:rPr>
      <w:sz w:val="16"/>
      <w:szCs w:val="16"/>
    </w:rPr>
  </w:style>
  <w:style w:type="paragraph" w:styleId="Testocommento">
    <w:name w:val="annotation text"/>
    <w:basedOn w:val="Normale"/>
    <w:link w:val="TestocommentoCarattere"/>
    <w:uiPriority w:val="99"/>
    <w:unhideWhenUsed/>
    <w:rsid w:val="00C70C46"/>
    <w:rPr>
      <w:sz w:val="20"/>
      <w:szCs w:val="20"/>
    </w:rPr>
  </w:style>
  <w:style w:type="character" w:customStyle="1" w:styleId="TestocommentoCarattere">
    <w:name w:val="Testo commento Carattere"/>
    <w:basedOn w:val="Carpredefinitoparagrafo"/>
    <w:link w:val="Testocommento"/>
    <w:uiPriority w:val="99"/>
    <w:rsid w:val="00C70C46"/>
    <w:rPr>
      <w:rFonts w:ascii="Arial MT" w:eastAsia="Arial MT" w:hAnsi="Arial MT" w:cs="Arial MT"/>
      <w:sz w:val="20"/>
      <w:szCs w:val="20"/>
      <w:lang w:val="it-IT"/>
    </w:rPr>
  </w:style>
  <w:style w:type="paragraph" w:styleId="Soggettocommento">
    <w:name w:val="annotation subject"/>
    <w:basedOn w:val="Testocommento"/>
    <w:next w:val="Testocommento"/>
    <w:link w:val="SoggettocommentoCarattere"/>
    <w:uiPriority w:val="99"/>
    <w:semiHidden/>
    <w:unhideWhenUsed/>
    <w:rsid w:val="00C70C46"/>
    <w:rPr>
      <w:b/>
      <w:bCs/>
    </w:rPr>
  </w:style>
  <w:style w:type="character" w:customStyle="1" w:styleId="SoggettocommentoCarattere">
    <w:name w:val="Soggetto commento Carattere"/>
    <w:basedOn w:val="TestocommentoCarattere"/>
    <w:link w:val="Soggettocommento"/>
    <w:uiPriority w:val="99"/>
    <w:semiHidden/>
    <w:rsid w:val="00C70C46"/>
    <w:rPr>
      <w:rFonts w:ascii="Arial MT" w:eastAsia="Arial MT" w:hAnsi="Arial MT" w:cs="Arial MT"/>
      <w:b/>
      <w:bCs/>
      <w:sz w:val="20"/>
      <w:szCs w:val="20"/>
      <w:lang w:val="it-IT"/>
    </w:rPr>
  </w:style>
  <w:style w:type="character" w:styleId="Collegamentoipertestuale">
    <w:name w:val="Hyperlink"/>
    <w:basedOn w:val="Carpredefinitoparagrafo"/>
    <w:uiPriority w:val="99"/>
    <w:unhideWhenUsed/>
    <w:rsid w:val="00E74501"/>
    <w:rPr>
      <w:color w:val="0000FF" w:themeColor="hyperlink"/>
      <w:u w:val="single"/>
    </w:rPr>
  </w:style>
  <w:style w:type="character" w:styleId="Menzionenonrisolta">
    <w:name w:val="Unresolved Mention"/>
    <w:basedOn w:val="Carpredefinitoparagrafo"/>
    <w:uiPriority w:val="99"/>
    <w:semiHidden/>
    <w:unhideWhenUsed/>
    <w:rsid w:val="00E74501"/>
    <w:rPr>
      <w:color w:val="605E5C"/>
      <w:shd w:val="clear" w:color="auto" w:fill="E1DFDD"/>
    </w:rPr>
  </w:style>
  <w:style w:type="character" w:customStyle="1" w:styleId="CorpotestoCarattere">
    <w:name w:val="Corpo testo Carattere"/>
    <w:basedOn w:val="Carpredefinitoparagrafo"/>
    <w:link w:val="Corpotesto"/>
    <w:uiPriority w:val="1"/>
    <w:rsid w:val="00CD6173"/>
    <w:rPr>
      <w:rFonts w:ascii="Arial MT" w:eastAsia="Arial MT" w:hAnsi="Arial MT" w:cs="Arial MT"/>
      <w:sz w:val="20"/>
      <w:szCs w:val="20"/>
      <w:lang w:val="it-IT"/>
    </w:rPr>
  </w:style>
  <w:style w:type="character" w:customStyle="1" w:styleId="Titolo3Carattere">
    <w:name w:val="Titolo 3 Carattere"/>
    <w:basedOn w:val="Carpredefinitoparagrafo"/>
    <w:link w:val="Titolo3"/>
    <w:uiPriority w:val="9"/>
    <w:semiHidden/>
    <w:rsid w:val="00101D9D"/>
    <w:rPr>
      <w:rFonts w:asciiTheme="majorHAnsi" w:eastAsiaTheme="majorEastAsia" w:hAnsiTheme="majorHAnsi" w:cstheme="majorBidi"/>
      <w:color w:val="243F60" w:themeColor="accent1" w:themeShade="7F"/>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646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rsibiennali-scuolauia@pec.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iacomitatoitaliano.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B93A-DBD3-4D25-9322-754140CE7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1220</Words>
  <Characters>6959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Nannelli</dc:creator>
  <cp:lastModifiedBy>Carlo Mastellone</cp:lastModifiedBy>
  <cp:revision>5</cp:revision>
  <dcterms:created xsi:type="dcterms:W3CDTF">2021-05-28T10:05:00Z</dcterms:created>
  <dcterms:modified xsi:type="dcterms:W3CDTF">2021-05-28T10:35:00Z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2019-05-23T00:00:00Z</vt:filetime>
  </property>
  <property fmtid="{D5CDD505-2E9C-101B-9397-08002B2CF9AE}" pid="3" name="Creator">
    <vt:lpwstr>Microsoft® Word 2010</vt:lpwstr>
  </property>
  <property fmtid="{D5CDD505-2E9C-101B-9397-08002B2CF9AE}" pid="4" name="LastSaved">
    <vt:filetime>2021-03-31T00:00:00Z</vt:filetime>
  </property>
</Properties>
</file>