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1C14F" w14:textId="1D9B1027" w:rsidR="006320EE" w:rsidRPr="00B336A8" w:rsidRDefault="00AE512F" w:rsidP="00B336A8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caps/>
          <w:color w:val="5C5C5C"/>
          <w:kern w:val="36"/>
          <w:sz w:val="44"/>
          <w:szCs w:val="44"/>
          <w:lang w:eastAsia="it-IT"/>
        </w:rPr>
      </w:pPr>
      <w:r w:rsidRPr="00B336A8">
        <w:rPr>
          <w:rFonts w:ascii="Times New Roman" w:eastAsia="Times New Roman" w:hAnsi="Times New Roman" w:cs="Times New Roman"/>
          <w:b/>
          <w:caps/>
          <w:color w:val="5C5C5C"/>
          <w:kern w:val="36"/>
          <w:sz w:val="44"/>
          <w:szCs w:val="44"/>
          <w:lang w:eastAsia="it-IT"/>
        </w:rPr>
        <w:t>CONVENZIONE POSTE ITALIANE 2022</w:t>
      </w:r>
    </w:p>
    <w:p w14:paraId="16F88ACD" w14:textId="77777777" w:rsidR="006320EE" w:rsidRPr="00B336A8" w:rsidRDefault="006320EE" w:rsidP="00B336A8">
      <w:pPr>
        <w:shd w:val="clear" w:color="auto" w:fill="FFFFFF"/>
        <w:spacing w:before="100" w:beforeAutospacing="1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</w:pPr>
      <w:r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>Attraverso la Convenzione di Poste Italiane</w:t>
      </w:r>
      <w:r w:rsidR="00854CF1"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 xml:space="preserve"> 2022, </w:t>
      </w:r>
      <w:r w:rsidR="00437D69"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 xml:space="preserve">gli Iscritti all’Ordine degli Avvocati di </w:t>
      </w:r>
      <w:proofErr w:type="gramStart"/>
      <w:r w:rsidR="00437D69"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 xml:space="preserve">Torino </w:t>
      </w:r>
      <w:r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 xml:space="preserve"> possono</w:t>
      </w:r>
      <w:proofErr w:type="gramEnd"/>
      <w:r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 xml:space="preserve"> usufruire di sconti a loro dedicati. </w:t>
      </w:r>
      <w:r w:rsidR="00F91058"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>Qui di seguito, il dettaglio:</w:t>
      </w:r>
    </w:p>
    <w:p w14:paraId="57F1918B" w14:textId="77777777" w:rsidR="002E714C" w:rsidRPr="00B336A8" w:rsidRDefault="00C4529D" w:rsidP="00B336A8">
      <w:pPr>
        <w:shd w:val="clear" w:color="auto" w:fill="FFFFFF"/>
        <w:spacing w:before="270" w:after="0" w:line="330" w:lineRule="atLeast"/>
        <w:jc w:val="both"/>
        <w:textAlignment w:val="top"/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</w:pPr>
      <w:hyperlink r:id="rId5" w:tgtFrame="_blank" w:history="1">
        <w:r w:rsidR="006320EE" w:rsidRPr="00B336A8">
          <w:rPr>
            <w:rFonts w:ascii="Times New Roman" w:eastAsia="Times New Roman" w:hAnsi="Times New Roman" w:cs="Times New Roman"/>
            <w:b/>
            <w:bCs/>
            <w:color w:val="5C5C5C"/>
            <w:sz w:val="23"/>
            <w:szCs w:val="23"/>
            <w:bdr w:val="none" w:sz="0" w:space="0" w:color="auto" w:frame="1"/>
            <w:lang w:eastAsia="it-IT"/>
          </w:rPr>
          <w:t>Poste Delivery Business</w:t>
        </w:r>
        <w:r w:rsidR="006320EE" w:rsidRPr="00B336A8">
          <w:rPr>
            <w:rFonts w:ascii="Times New Roman" w:eastAsia="Times New Roman" w:hAnsi="Times New Roman" w:cs="Times New Roman"/>
            <w:bCs/>
            <w:color w:val="5C5C5C"/>
            <w:sz w:val="23"/>
            <w:szCs w:val="23"/>
            <w:bdr w:val="none" w:sz="0" w:space="0" w:color="auto" w:frame="1"/>
            <w:lang w:eastAsia="it-IT"/>
          </w:rPr>
          <w:t xml:space="preserve"> </w:t>
        </w:r>
        <w:r w:rsidR="00AE512F" w:rsidRPr="00B336A8">
          <w:rPr>
            <w:rFonts w:ascii="Times New Roman" w:eastAsia="Times New Roman" w:hAnsi="Times New Roman" w:cs="Times New Roman"/>
            <w:bCs/>
            <w:color w:val="5C5C5C"/>
            <w:sz w:val="23"/>
            <w:szCs w:val="23"/>
            <w:bdr w:val="none" w:sz="0" w:space="0" w:color="auto" w:frame="1"/>
            <w:lang w:eastAsia="it-IT"/>
          </w:rPr>
          <w:t>- Spedizione p</w:t>
        </w:r>
        <w:r w:rsidR="006320EE" w:rsidRPr="00B336A8">
          <w:rPr>
            <w:rFonts w:ascii="Times New Roman" w:eastAsia="Times New Roman" w:hAnsi="Times New Roman" w:cs="Times New Roman"/>
            <w:bCs/>
            <w:color w:val="5C5C5C"/>
            <w:sz w:val="23"/>
            <w:szCs w:val="23"/>
            <w:bdr w:val="none" w:sz="0" w:space="0" w:color="auto" w:frame="1"/>
            <w:lang w:eastAsia="it-IT"/>
          </w:rPr>
          <w:t>repagata</w:t>
        </w:r>
      </w:hyperlink>
      <w:r w:rsidR="00854CF1" w:rsidRPr="00B336A8">
        <w:rPr>
          <w:rFonts w:ascii="Times New Roman" w:eastAsia="Times New Roman" w:hAnsi="Times New Roman" w:cs="Times New Roman"/>
          <w:bCs/>
          <w:color w:val="5C5C5C"/>
          <w:sz w:val="23"/>
          <w:szCs w:val="23"/>
          <w:bdr w:val="none" w:sz="0" w:space="0" w:color="auto" w:frame="1"/>
          <w:lang w:eastAsia="it-IT"/>
        </w:rPr>
        <w:t>.</w:t>
      </w:r>
      <w:r w:rsidR="006320EE"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 xml:space="preserve"> L’offerta è costituita da servizi di corriere espresso nazional</w:t>
      </w:r>
      <w:r w:rsidR="00F91058"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>i ed internazionali. S</w:t>
      </w:r>
      <w:r w:rsidR="006320EE"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>i distingue in Standard ed Express</w:t>
      </w:r>
      <w:r w:rsidR="00F91058"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>,</w:t>
      </w:r>
      <w:r w:rsidR="006320EE"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 xml:space="preserve"> in considerazione delle tempistiche di consegna ed è personalizzabile con un’ampia gamma di servizi accessori a valore aggiunto. </w:t>
      </w:r>
      <w:r w:rsidR="00F91058"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 xml:space="preserve">Prevede, inoltre, </w:t>
      </w:r>
      <w:r w:rsidR="006320EE"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 xml:space="preserve">un borsellino </w:t>
      </w:r>
      <w:r w:rsidR="00F91058"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>ricaricabile</w:t>
      </w:r>
      <w:r w:rsidR="006320EE"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 xml:space="preserve"> con importi varia</w:t>
      </w:r>
      <w:r w:rsidR="00F91058"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>bili e sul quale saranno</w:t>
      </w:r>
      <w:r w:rsidR="006320EE"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 xml:space="preserve"> addebitati i costi delle spedizioni fruite.</w:t>
      </w:r>
      <w:r w:rsidR="005E6696"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 xml:space="preserve"> Visita </w:t>
      </w:r>
      <w:r w:rsidR="002E714C"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 xml:space="preserve">la pagina: </w:t>
      </w:r>
      <w:hyperlink r:id="rId6" w:history="1">
        <w:r w:rsidR="002E714C" w:rsidRPr="00B336A8">
          <w:rPr>
            <w:rStyle w:val="Collegamentoipertestuale"/>
            <w:rFonts w:ascii="Times New Roman" w:eastAsia="Times New Roman" w:hAnsi="Times New Roman" w:cs="Times New Roman"/>
            <w:sz w:val="23"/>
            <w:szCs w:val="23"/>
            <w:lang w:eastAsia="it-IT"/>
          </w:rPr>
          <w:t>https://business.poste.it/professionisti-imprese/gamma/spedizione-pacchi.html</w:t>
        </w:r>
      </w:hyperlink>
    </w:p>
    <w:p w14:paraId="69696EBD" w14:textId="77777777" w:rsidR="00D867A4" w:rsidRPr="00B336A8" w:rsidRDefault="00C4529D" w:rsidP="00B336A8">
      <w:pPr>
        <w:shd w:val="clear" w:color="auto" w:fill="FFFFFF"/>
        <w:spacing w:before="270" w:after="0" w:line="180" w:lineRule="atLeast"/>
        <w:jc w:val="both"/>
        <w:textAlignment w:val="top"/>
        <w:rPr>
          <w:rFonts w:ascii="Times New Roman" w:eastAsia="Times New Roman" w:hAnsi="Times New Roman" w:cs="Times New Roman"/>
          <w:b/>
          <w:bCs/>
          <w:color w:val="5C5C5C"/>
          <w:sz w:val="23"/>
          <w:szCs w:val="23"/>
          <w:bdr w:val="none" w:sz="0" w:space="0" w:color="auto" w:frame="1"/>
          <w:lang w:eastAsia="it-IT"/>
        </w:rPr>
      </w:pPr>
      <w:hyperlink r:id="rId7" w:tgtFrame="_blank" w:history="1">
        <w:r w:rsidR="006320EE" w:rsidRPr="00B336A8">
          <w:rPr>
            <w:rFonts w:ascii="Times New Roman" w:eastAsia="Times New Roman" w:hAnsi="Times New Roman" w:cs="Times New Roman"/>
            <w:b/>
            <w:bCs/>
            <w:color w:val="5C5C5C"/>
            <w:sz w:val="23"/>
            <w:szCs w:val="23"/>
            <w:bdr w:val="none" w:sz="0" w:space="0" w:color="auto" w:frame="1"/>
            <w:lang w:eastAsia="it-IT"/>
          </w:rPr>
          <w:t xml:space="preserve">Strumenti di </w:t>
        </w:r>
        <w:proofErr w:type="spellStart"/>
        <w:r w:rsidR="006320EE" w:rsidRPr="00B336A8">
          <w:rPr>
            <w:rFonts w:ascii="Times New Roman" w:eastAsia="Times New Roman" w:hAnsi="Times New Roman" w:cs="Times New Roman"/>
            <w:b/>
            <w:bCs/>
            <w:color w:val="5C5C5C"/>
            <w:sz w:val="23"/>
            <w:szCs w:val="23"/>
            <w:bdr w:val="none" w:sz="0" w:space="0" w:color="auto" w:frame="1"/>
            <w:lang w:eastAsia="it-IT"/>
          </w:rPr>
          <w:t>I</w:t>
        </w:r>
        <w:r w:rsidR="001C1366" w:rsidRPr="00B336A8">
          <w:rPr>
            <w:rFonts w:ascii="Times New Roman" w:eastAsia="Times New Roman" w:hAnsi="Times New Roman" w:cs="Times New Roman"/>
            <w:b/>
            <w:bCs/>
            <w:color w:val="5C5C5C"/>
            <w:sz w:val="23"/>
            <w:szCs w:val="23"/>
            <w:bdr w:val="none" w:sz="0" w:space="0" w:color="auto" w:frame="1"/>
            <w:lang w:eastAsia="it-IT"/>
          </w:rPr>
          <w:t>ssuing</w:t>
        </w:r>
        <w:proofErr w:type="spellEnd"/>
        <w:r w:rsidR="001C1366" w:rsidRPr="00B336A8">
          <w:rPr>
            <w:rFonts w:ascii="Times New Roman" w:eastAsia="Times New Roman" w:hAnsi="Times New Roman" w:cs="Times New Roman"/>
            <w:b/>
            <w:bCs/>
            <w:color w:val="5C5C5C"/>
            <w:sz w:val="23"/>
            <w:szCs w:val="23"/>
            <w:bdr w:val="none" w:sz="0" w:space="0" w:color="auto" w:frame="1"/>
            <w:lang w:eastAsia="it-IT"/>
          </w:rPr>
          <w:t xml:space="preserve"> ed </w:t>
        </w:r>
        <w:proofErr w:type="spellStart"/>
        <w:r w:rsidR="001C1366" w:rsidRPr="00B336A8">
          <w:rPr>
            <w:rFonts w:ascii="Times New Roman" w:eastAsia="Times New Roman" w:hAnsi="Times New Roman" w:cs="Times New Roman"/>
            <w:b/>
            <w:bCs/>
            <w:color w:val="5C5C5C"/>
            <w:sz w:val="23"/>
            <w:szCs w:val="23"/>
            <w:bdr w:val="none" w:sz="0" w:space="0" w:color="auto" w:frame="1"/>
            <w:lang w:eastAsia="it-IT"/>
          </w:rPr>
          <w:t>Acquiring</w:t>
        </w:r>
        <w:proofErr w:type="spellEnd"/>
        <w:r w:rsidR="001C1366" w:rsidRPr="00B336A8">
          <w:rPr>
            <w:rFonts w:ascii="Times New Roman" w:eastAsia="Times New Roman" w:hAnsi="Times New Roman" w:cs="Times New Roman"/>
            <w:b/>
            <w:bCs/>
            <w:color w:val="5C5C5C"/>
            <w:sz w:val="23"/>
            <w:szCs w:val="23"/>
            <w:bdr w:val="none" w:sz="0" w:space="0" w:color="auto" w:frame="1"/>
            <w:lang w:eastAsia="it-IT"/>
          </w:rPr>
          <w:t xml:space="preserve">. </w:t>
        </w:r>
        <w:r w:rsidR="001C1366" w:rsidRPr="00B336A8">
          <w:rPr>
            <w:rFonts w:ascii="Times New Roman" w:eastAsia="Times New Roman" w:hAnsi="Times New Roman" w:cs="Times New Roman"/>
            <w:bCs/>
            <w:color w:val="5C5C5C"/>
            <w:sz w:val="23"/>
            <w:szCs w:val="23"/>
            <w:bdr w:val="none" w:sz="0" w:space="0" w:color="auto" w:frame="1"/>
            <w:lang w:eastAsia="it-IT"/>
          </w:rPr>
          <w:t>I</w:t>
        </w:r>
        <w:r w:rsidR="001C1366" w:rsidRPr="00B336A8">
          <w:rPr>
            <w:rFonts w:ascii="Times New Roman" w:eastAsia="Times New Roman" w:hAnsi="Times New Roman" w:cs="Times New Roman"/>
            <w:bCs/>
            <w:color w:val="5C5C5C"/>
            <w:sz w:val="23"/>
            <w:szCs w:val="23"/>
            <w:bdr w:val="none" w:sz="0" w:space="0" w:color="auto" w:frame="1"/>
            <w:lang w:eastAsia="it-IT"/>
          </w:rPr>
          <w:t xml:space="preserve"> s</w:t>
        </w:r>
        <w:r w:rsidR="006320EE" w:rsidRPr="00B336A8">
          <w:rPr>
            <w:rFonts w:ascii="Times New Roman" w:eastAsia="Times New Roman" w:hAnsi="Times New Roman" w:cs="Times New Roman"/>
            <w:bCs/>
            <w:color w:val="5C5C5C"/>
            <w:sz w:val="23"/>
            <w:szCs w:val="23"/>
            <w:bdr w:val="none" w:sz="0" w:space="0" w:color="auto" w:frame="1"/>
            <w:lang w:eastAsia="it-IT"/>
          </w:rPr>
          <w:t>ervizi relativi ai Pagamenti Digitali di PostePay S.p.A</w:t>
        </w:r>
        <w:r w:rsidR="001C1366" w:rsidRPr="00B336A8">
          <w:rPr>
            <w:rFonts w:ascii="Times New Roman" w:eastAsia="Times New Roman" w:hAnsi="Times New Roman" w:cs="Times New Roman"/>
            <w:bCs/>
            <w:color w:val="5C5C5C"/>
            <w:sz w:val="23"/>
            <w:szCs w:val="23"/>
            <w:bdr w:val="none" w:sz="0" w:space="0" w:color="auto" w:frame="1"/>
            <w:lang w:eastAsia="it-IT"/>
          </w:rPr>
          <w:t>. comprendono</w:t>
        </w:r>
        <w:r w:rsidR="006320EE" w:rsidRPr="00B336A8">
          <w:rPr>
            <w:rFonts w:ascii="Times New Roman" w:eastAsia="Times New Roman" w:hAnsi="Times New Roman" w:cs="Times New Roman"/>
            <w:b/>
            <w:bCs/>
            <w:color w:val="5C5C5C"/>
            <w:sz w:val="23"/>
            <w:szCs w:val="23"/>
            <w:bdr w:val="none" w:sz="0" w:space="0" w:color="auto" w:frame="1"/>
            <w:lang w:eastAsia="it-IT"/>
          </w:rPr>
          <w:t>:</w:t>
        </w:r>
      </w:hyperlink>
    </w:p>
    <w:p w14:paraId="0CCA426C" w14:textId="77777777" w:rsidR="00367F29" w:rsidRPr="00B336A8" w:rsidRDefault="00367F29" w:rsidP="00B336A8">
      <w:pPr>
        <w:shd w:val="clear" w:color="auto" w:fill="FFFFFF"/>
        <w:spacing w:before="270" w:after="0" w:line="180" w:lineRule="atLeast"/>
        <w:jc w:val="both"/>
        <w:textAlignment w:val="top"/>
        <w:rPr>
          <w:rFonts w:ascii="Times New Roman" w:eastAsia="Times New Roman" w:hAnsi="Times New Roman" w:cs="Times New Roman"/>
          <w:b/>
          <w:bCs/>
          <w:color w:val="5C5C5C"/>
          <w:sz w:val="23"/>
          <w:szCs w:val="23"/>
          <w:bdr w:val="none" w:sz="0" w:space="0" w:color="auto" w:frame="1"/>
          <w:lang w:eastAsia="it-IT"/>
        </w:rPr>
      </w:pPr>
    </w:p>
    <w:p w14:paraId="4662E314" w14:textId="77777777" w:rsidR="002E714C" w:rsidRPr="00B336A8" w:rsidRDefault="001C1366" w:rsidP="00B336A8">
      <w:pPr>
        <w:pStyle w:val="Paragrafoelenco"/>
        <w:numPr>
          <w:ilvl w:val="0"/>
          <w:numId w:val="3"/>
        </w:numPr>
        <w:shd w:val="clear" w:color="auto" w:fill="FFFFFF"/>
        <w:spacing w:after="0" w:line="180" w:lineRule="atLeast"/>
        <w:jc w:val="both"/>
        <w:textAlignment w:val="top"/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</w:pPr>
      <w:r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 xml:space="preserve">Codice </w:t>
      </w:r>
      <w:proofErr w:type="spellStart"/>
      <w:r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>Postep</w:t>
      </w:r>
      <w:r w:rsidR="006320EE"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>ay</w:t>
      </w:r>
      <w:proofErr w:type="spellEnd"/>
      <w:r w:rsidR="006320EE"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>, che consente di accettare presso la propria sede le transazioni effettua</w:t>
      </w:r>
      <w:r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 xml:space="preserve">te con carte di pagamento </w:t>
      </w:r>
      <w:proofErr w:type="spellStart"/>
      <w:r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>Postep</w:t>
      </w:r>
      <w:r w:rsidR="006320EE"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>ay</w:t>
      </w:r>
      <w:proofErr w:type="spellEnd"/>
      <w:r w:rsidR="006320EE"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>;</w:t>
      </w:r>
      <w:r w:rsidR="002E714C"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 xml:space="preserve"> </w:t>
      </w:r>
      <w:r w:rsidR="005E6696"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 xml:space="preserve">Visita </w:t>
      </w:r>
      <w:r w:rsidR="002E714C"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>la pagina</w:t>
      </w:r>
      <w:r w:rsidR="005E6696"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>:</w:t>
      </w:r>
      <w:r w:rsidR="002E714C"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 xml:space="preserve"> </w:t>
      </w:r>
      <w:hyperlink r:id="rId8" w:history="1">
        <w:r w:rsidR="002E714C" w:rsidRPr="00B336A8">
          <w:rPr>
            <w:rStyle w:val="Collegamentoipertestuale"/>
            <w:rFonts w:ascii="Times New Roman" w:eastAsia="Times New Roman" w:hAnsi="Times New Roman" w:cs="Times New Roman"/>
            <w:sz w:val="23"/>
            <w:szCs w:val="23"/>
            <w:lang w:eastAsia="it-IT"/>
          </w:rPr>
          <w:t>https://business.poste.it/professionisti-imprese/prodotti/servizio-codice-postepay.html</w:t>
        </w:r>
      </w:hyperlink>
    </w:p>
    <w:p w14:paraId="5AAE58CC" w14:textId="77777777" w:rsidR="001C1366" w:rsidRPr="00B336A8" w:rsidRDefault="001C1366" w:rsidP="00B336A8">
      <w:pPr>
        <w:pStyle w:val="Paragrafoelenco"/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</w:pPr>
    </w:p>
    <w:p w14:paraId="6D915E7A" w14:textId="77777777" w:rsidR="002E714C" w:rsidRPr="00B336A8" w:rsidRDefault="006320EE" w:rsidP="00B336A8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</w:pPr>
      <w:r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 xml:space="preserve">Tandem </w:t>
      </w:r>
      <w:r w:rsidR="001C1366"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>-</w:t>
      </w:r>
      <w:r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 xml:space="preserve"> Mobile POS, che consente di accettare, presso la propria sede o in mobilità e senza il pagamento di canoni fissi mensili, le transazioni effettuate tramite Mobile POS con carte di pagamento aderenti ai Circuiti per i quali è</w:t>
      </w:r>
      <w:r w:rsidR="002E714C"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 xml:space="preserve"> stata richiesta l’abilitazione. </w:t>
      </w:r>
      <w:r w:rsidR="005E6696"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>Visita la pagina:</w:t>
      </w:r>
      <w:r w:rsidR="002E714C" w:rsidRPr="00B336A8">
        <w:rPr>
          <w:rFonts w:ascii="Times New Roman" w:eastAsia="Times New Roman" w:hAnsi="Times New Roman" w:cs="Times New Roman"/>
          <w:color w:val="FF0000"/>
          <w:sz w:val="23"/>
          <w:szCs w:val="23"/>
          <w:lang w:eastAsia="it-IT"/>
        </w:rPr>
        <w:t xml:space="preserve"> </w:t>
      </w:r>
      <w:hyperlink r:id="rId9" w:history="1">
        <w:r w:rsidR="00547C5F" w:rsidRPr="00B336A8">
          <w:rPr>
            <w:rStyle w:val="Collegamentoipertestuale"/>
            <w:rFonts w:ascii="Times New Roman" w:eastAsia="Times New Roman" w:hAnsi="Times New Roman" w:cs="Times New Roman"/>
            <w:sz w:val="23"/>
            <w:szCs w:val="23"/>
            <w:lang w:eastAsia="it-IT"/>
          </w:rPr>
          <w:t>https://business.poste.it/professionisti-imprese/prodotti/servizio-tandem-mobile-pos-postepay.html?wt.ac=1473809063289</w:t>
        </w:r>
      </w:hyperlink>
    </w:p>
    <w:p w14:paraId="7CE25C63" w14:textId="77777777" w:rsidR="00547C5F" w:rsidRPr="00B336A8" w:rsidRDefault="00547C5F" w:rsidP="00B336A8">
      <w:pPr>
        <w:pStyle w:val="Paragrafoelenco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</w:pPr>
    </w:p>
    <w:p w14:paraId="12FF3BBA" w14:textId="77777777" w:rsidR="006320EE" w:rsidRPr="00B336A8" w:rsidRDefault="006320EE" w:rsidP="00B336A8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</w:pPr>
      <w:r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 xml:space="preserve">Tandem </w:t>
      </w:r>
      <w:r w:rsidR="001C1366"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 xml:space="preserve">- </w:t>
      </w:r>
      <w:r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>POS Fisico, che consente di accettare, presso la propria sede le transazioni effettuate tramite Mobile POS con carte di pagamento aderenti ai Circuiti per i quali è</w:t>
      </w:r>
      <w:r w:rsidR="002E714C"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 xml:space="preserve"> stata richiesta l’abilitazione. </w:t>
      </w:r>
      <w:r w:rsidR="005E6696"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>Visita la pagina:</w:t>
      </w:r>
      <w:hyperlink r:id="rId10" w:history="1">
        <w:r w:rsidR="00547C5F" w:rsidRPr="00B336A8">
          <w:rPr>
            <w:rStyle w:val="Collegamentoipertestuale"/>
            <w:rFonts w:ascii="Times New Roman" w:eastAsia="Times New Roman" w:hAnsi="Times New Roman" w:cs="Times New Roman"/>
            <w:sz w:val="23"/>
            <w:szCs w:val="23"/>
            <w:lang w:eastAsia="it-IT"/>
          </w:rPr>
          <w:t>https://business.poste.it/professionisti-imprese/prodotti/servizio-tandem-pos-fisico-postepay.html?wt.ac=1473809063289</w:t>
        </w:r>
      </w:hyperlink>
    </w:p>
    <w:p w14:paraId="64A3087D" w14:textId="77777777" w:rsidR="002E714C" w:rsidRPr="00B336A8" w:rsidRDefault="002E714C" w:rsidP="00B336A8">
      <w:pPr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</w:pPr>
    </w:p>
    <w:p w14:paraId="5D898CE8" w14:textId="77777777" w:rsidR="006320EE" w:rsidRPr="00B336A8" w:rsidRDefault="001C1366" w:rsidP="00B336A8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</w:pPr>
      <w:proofErr w:type="spellStart"/>
      <w:r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>Postep</w:t>
      </w:r>
      <w:r w:rsidR="006320EE"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>ay</w:t>
      </w:r>
      <w:proofErr w:type="spellEnd"/>
      <w:r w:rsidR="006320EE"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 xml:space="preserve"> </w:t>
      </w:r>
      <w:proofErr w:type="spellStart"/>
      <w:r w:rsidR="006320EE"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>Evolution</w:t>
      </w:r>
      <w:proofErr w:type="spellEnd"/>
      <w:r w:rsidR="006320EE"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 xml:space="preserve"> Business la carta di debito </w:t>
      </w:r>
      <w:r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 xml:space="preserve">prepagata dedicata alle </w:t>
      </w:r>
      <w:r w:rsidR="00547C5F"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>Ditte Individuali e ai lavoratori con Partita Iva</w:t>
      </w:r>
      <w:r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>.</w:t>
      </w:r>
      <w:r w:rsidR="002E714C"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 xml:space="preserve"> </w:t>
      </w:r>
      <w:r w:rsidR="005E6696"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>Visita la pagina:</w:t>
      </w:r>
      <w:r w:rsidR="00547C5F" w:rsidRPr="00B336A8">
        <w:rPr>
          <w:rFonts w:ascii="Times New Roman" w:eastAsia="Times New Roman" w:hAnsi="Times New Roman" w:cs="Times New Roman"/>
          <w:color w:val="FF0000"/>
          <w:sz w:val="23"/>
          <w:szCs w:val="23"/>
          <w:lang w:eastAsia="it-IT"/>
        </w:rPr>
        <w:t xml:space="preserve"> </w:t>
      </w:r>
      <w:hyperlink r:id="rId11" w:history="1">
        <w:r w:rsidR="00547C5F" w:rsidRPr="00B336A8">
          <w:rPr>
            <w:rStyle w:val="Collegamentoipertestuale"/>
            <w:rFonts w:ascii="Times New Roman" w:eastAsia="Times New Roman" w:hAnsi="Times New Roman" w:cs="Times New Roman"/>
            <w:sz w:val="23"/>
            <w:szCs w:val="23"/>
            <w:lang w:eastAsia="it-IT"/>
          </w:rPr>
          <w:t>https://business.poste.it/professionisti-imprese/prodotti/postepay-evolution-business.html</w:t>
        </w:r>
      </w:hyperlink>
    </w:p>
    <w:p w14:paraId="00EF96E6" w14:textId="77777777" w:rsidR="00547C5F" w:rsidRPr="00B336A8" w:rsidRDefault="00547C5F" w:rsidP="00B336A8">
      <w:pPr>
        <w:pStyle w:val="Paragrafoelenc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it-IT"/>
        </w:rPr>
      </w:pPr>
    </w:p>
    <w:p w14:paraId="027C9747" w14:textId="77777777" w:rsidR="002E714C" w:rsidRPr="00B336A8" w:rsidRDefault="002E714C" w:rsidP="00B336A8">
      <w:pPr>
        <w:shd w:val="clear" w:color="auto" w:fill="FFFFFF"/>
        <w:spacing w:before="270" w:after="0" w:line="330" w:lineRule="atLeast"/>
        <w:jc w:val="both"/>
        <w:textAlignment w:val="top"/>
        <w:rPr>
          <w:rFonts w:ascii="Times New Roman" w:eastAsia="Times New Roman" w:hAnsi="Times New Roman" w:cs="Times New Roman"/>
          <w:color w:val="FF0000"/>
          <w:sz w:val="23"/>
          <w:szCs w:val="23"/>
          <w:lang w:eastAsia="it-IT"/>
        </w:rPr>
      </w:pPr>
      <w:r w:rsidRPr="00B336A8">
        <w:rPr>
          <w:rFonts w:ascii="Times New Roman" w:eastAsia="Times New Roman" w:hAnsi="Times New Roman" w:cs="Times New Roman"/>
          <w:b/>
          <w:color w:val="5C5C5C"/>
          <w:sz w:val="23"/>
          <w:szCs w:val="23"/>
          <w:lang w:eastAsia="it-IT"/>
        </w:rPr>
        <w:t>Pick Up Light</w:t>
      </w:r>
      <w:r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 xml:space="preserve"> – Il servizio Posta Pick Up Light prevede il ritiro a domicilio della corrispondenza registrata e non registrata (sia del servizio universale sia non universale). </w:t>
      </w:r>
      <w:r w:rsidR="001174DD"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>P</w:t>
      </w:r>
      <w:r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>ick Up Light è la soluzione ideale per inviare la posta rimanendo comodamente in ufficio. Il servizio è presente su tutto il territorio nazionale, con frequenza di ritiro cadenzata ed è possibile chiedere il ritiro di corrispondenza fino a 2 kg destinata in Italia e all'estero.</w:t>
      </w:r>
      <w:r w:rsidR="00354771"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 xml:space="preserve"> </w:t>
      </w:r>
      <w:r w:rsidR="005E6696"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>Visita la pagina:</w:t>
      </w:r>
      <w:r w:rsidRPr="00B336A8">
        <w:rPr>
          <w:rFonts w:ascii="Times New Roman" w:eastAsia="Times New Roman" w:hAnsi="Times New Roman" w:cs="Times New Roman"/>
          <w:color w:val="FF0000"/>
          <w:sz w:val="23"/>
          <w:szCs w:val="23"/>
          <w:lang w:eastAsia="it-IT"/>
        </w:rPr>
        <w:t xml:space="preserve"> </w:t>
      </w:r>
      <w:hyperlink r:id="rId12" w:history="1">
        <w:r w:rsidRPr="00B336A8">
          <w:rPr>
            <w:rStyle w:val="Collegamentoipertestuale"/>
            <w:rFonts w:ascii="Times New Roman" w:eastAsia="Times New Roman" w:hAnsi="Times New Roman" w:cs="Times New Roman"/>
            <w:sz w:val="23"/>
            <w:szCs w:val="23"/>
            <w:lang w:eastAsia="it-IT"/>
          </w:rPr>
          <w:t>https://business.poste.it/professionisti-imprese/prodotti/posta-pick-up-light-servizio-spedizione-corrispondenza-da-ufficio.html?wt.ac=1476472240337</w:t>
        </w:r>
      </w:hyperlink>
    </w:p>
    <w:p w14:paraId="00C4283C" w14:textId="77777777" w:rsidR="001174DD" w:rsidRPr="00B336A8" w:rsidRDefault="001174DD" w:rsidP="00B336A8">
      <w:pPr>
        <w:shd w:val="clear" w:color="auto" w:fill="FFFFFF"/>
        <w:spacing w:before="270" w:after="0" w:line="330" w:lineRule="atLeast"/>
        <w:ind w:right="-143"/>
        <w:jc w:val="both"/>
        <w:textAlignment w:val="top"/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</w:pPr>
    </w:p>
    <w:p w14:paraId="00482F92" w14:textId="77777777" w:rsidR="00547C5F" w:rsidRPr="00B336A8" w:rsidRDefault="00547C5F" w:rsidP="00B336A8">
      <w:pPr>
        <w:shd w:val="clear" w:color="auto" w:fill="FFFFFF"/>
        <w:spacing w:before="270" w:after="0" w:line="330" w:lineRule="atLeast"/>
        <w:ind w:right="-143"/>
        <w:jc w:val="both"/>
        <w:textAlignment w:val="top"/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</w:pPr>
      <w:r w:rsidRPr="00B336A8">
        <w:rPr>
          <w:rFonts w:ascii="Times New Roman" w:eastAsia="Times New Roman" w:hAnsi="Times New Roman" w:cs="Times New Roman"/>
          <w:b/>
          <w:color w:val="5C5C5C"/>
          <w:sz w:val="23"/>
          <w:szCs w:val="23"/>
          <w:lang w:eastAsia="it-IT"/>
        </w:rPr>
        <w:t>SIN Territoriale</w:t>
      </w:r>
      <w:r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 xml:space="preserve"> - È il servizio per notificare tramite Atto Giudiziario documenti stampati in proprio dal Cliente o firmati in calce dal responsabile del procedimento (con eventuale vidimazione tramite timbro </w:t>
      </w:r>
      <w:proofErr w:type="spellStart"/>
      <w:r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>Guller</w:t>
      </w:r>
      <w:proofErr w:type="spellEnd"/>
      <w:r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 xml:space="preserve"> postale).</w:t>
      </w:r>
      <w:r w:rsidR="00354771"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 xml:space="preserve"> </w:t>
      </w:r>
      <w:r w:rsidR="005E6696"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>Visita la pagina:</w:t>
      </w:r>
      <w:hyperlink r:id="rId13" w:history="1">
        <w:r w:rsidRPr="00B336A8">
          <w:rPr>
            <w:rStyle w:val="Collegamentoipertestuale"/>
            <w:rFonts w:ascii="Times New Roman" w:eastAsia="Times New Roman" w:hAnsi="Times New Roman" w:cs="Times New Roman"/>
            <w:sz w:val="23"/>
            <w:szCs w:val="23"/>
            <w:lang w:eastAsia="it-IT"/>
          </w:rPr>
          <w:t>https://business.poste.it/professionisti-imprese/prodotti/sin-territoriale.html</w:t>
        </w:r>
      </w:hyperlink>
    </w:p>
    <w:p w14:paraId="6C55ADDA" w14:textId="77777777" w:rsidR="00547C5F" w:rsidRPr="00B336A8" w:rsidRDefault="00547C5F" w:rsidP="00B336A8">
      <w:pPr>
        <w:shd w:val="clear" w:color="auto" w:fill="FFFFFF"/>
        <w:spacing w:before="270" w:after="0" w:line="330" w:lineRule="atLeast"/>
        <w:jc w:val="both"/>
        <w:textAlignment w:val="top"/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</w:pPr>
      <w:r w:rsidRPr="00B336A8">
        <w:rPr>
          <w:rFonts w:ascii="Times New Roman" w:eastAsia="Times New Roman" w:hAnsi="Times New Roman" w:cs="Times New Roman"/>
          <w:b/>
          <w:color w:val="5C5C5C"/>
          <w:sz w:val="23"/>
          <w:szCs w:val="23"/>
          <w:lang w:eastAsia="it-IT"/>
        </w:rPr>
        <w:t>Conto BancoPosta Business Link</w:t>
      </w:r>
      <w:r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 xml:space="preserve"> – il conto corrente per le piccole imprese digitale, intuitivo e conveniente.</w:t>
      </w:r>
      <w:r w:rsidR="00264744"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 xml:space="preserve"> </w:t>
      </w:r>
      <w:r w:rsidR="005E6696"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 xml:space="preserve">Visita </w:t>
      </w:r>
      <w:r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>la pagina:</w:t>
      </w:r>
      <w:r w:rsidRPr="00B336A8">
        <w:rPr>
          <w:rFonts w:ascii="Times New Roman" w:eastAsia="Times New Roman" w:hAnsi="Times New Roman" w:cs="Times New Roman"/>
          <w:color w:val="FF0000"/>
          <w:sz w:val="23"/>
          <w:szCs w:val="23"/>
          <w:lang w:eastAsia="it-IT"/>
        </w:rPr>
        <w:t xml:space="preserve"> </w:t>
      </w:r>
      <w:hyperlink r:id="rId14" w:history="1">
        <w:r w:rsidRPr="00B336A8">
          <w:rPr>
            <w:rStyle w:val="Collegamentoipertestuale"/>
            <w:rFonts w:ascii="Times New Roman" w:eastAsia="Times New Roman" w:hAnsi="Times New Roman" w:cs="Times New Roman"/>
            <w:sz w:val="23"/>
            <w:szCs w:val="23"/>
            <w:lang w:eastAsia="it-IT"/>
          </w:rPr>
          <w:t>https://business.poste.it/professionisti-imprese/prodotti/conto-bancoposta-business-link.html?wt.ac=1473809741368</w:t>
        </w:r>
      </w:hyperlink>
    </w:p>
    <w:p w14:paraId="2DFB7A30" w14:textId="77777777" w:rsidR="005224AB" w:rsidRPr="00B336A8" w:rsidRDefault="00547C5F" w:rsidP="00B336A8">
      <w:pPr>
        <w:shd w:val="clear" w:color="auto" w:fill="FFFFFF"/>
        <w:spacing w:before="270" w:after="0" w:line="330" w:lineRule="atLeast"/>
        <w:jc w:val="both"/>
        <w:textAlignment w:val="top"/>
        <w:rPr>
          <w:rFonts w:ascii="Times New Roman" w:eastAsia="Times New Roman" w:hAnsi="Times New Roman" w:cs="Times New Roman"/>
          <w:color w:val="FF0000"/>
          <w:sz w:val="23"/>
          <w:szCs w:val="23"/>
          <w:lang w:eastAsia="it-IT"/>
        </w:rPr>
      </w:pPr>
      <w:r w:rsidRPr="00B336A8">
        <w:rPr>
          <w:rFonts w:ascii="Times New Roman" w:eastAsia="Times New Roman" w:hAnsi="Times New Roman" w:cs="Times New Roman"/>
          <w:b/>
          <w:color w:val="5C5C5C"/>
          <w:sz w:val="23"/>
          <w:szCs w:val="23"/>
          <w:lang w:eastAsia="it-IT"/>
        </w:rPr>
        <w:t>Pacchetti Microsoft 365</w:t>
      </w:r>
      <w:r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 xml:space="preserve"> e servizio </w:t>
      </w:r>
      <w:proofErr w:type="spellStart"/>
      <w:r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>DataCerta</w:t>
      </w:r>
      <w:proofErr w:type="spellEnd"/>
      <w:r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 xml:space="preserve"> </w:t>
      </w:r>
      <w:r w:rsidR="00A30A89"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>–</w:t>
      </w:r>
      <w:r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 xml:space="preserve"> </w:t>
      </w:r>
      <w:r w:rsidR="00A30A89"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>I prodotti per trasformare il modo di lavorare con Microsoft 365 Business ed i servizi del Gruppo Poste Italiane. È possibile gestire, collaborare e comunicare all’interno de</w:t>
      </w:r>
      <w:r w:rsidR="00264744"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>l</w:t>
      </w:r>
      <w:r w:rsidR="00A30A89"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 xml:space="preserve"> team, condividendo documenti e strumenti.</w:t>
      </w:r>
      <w:r w:rsidR="00264744"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 xml:space="preserve"> Visita </w:t>
      </w:r>
      <w:r w:rsidR="005224AB"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 xml:space="preserve">la pagina: </w:t>
      </w:r>
      <w:hyperlink r:id="rId15" w:history="1">
        <w:r w:rsidR="00A30A89" w:rsidRPr="00B336A8">
          <w:rPr>
            <w:rStyle w:val="Collegamentoipertestuale"/>
            <w:rFonts w:ascii="Times New Roman" w:eastAsia="Times New Roman" w:hAnsi="Times New Roman" w:cs="Times New Roman"/>
            <w:sz w:val="23"/>
            <w:szCs w:val="23"/>
            <w:lang w:eastAsia="it-IT"/>
          </w:rPr>
          <w:t>https://business.poste.it/professionisti-imprese/partnerdigitali.html</w:t>
        </w:r>
      </w:hyperlink>
    </w:p>
    <w:p w14:paraId="238B3D5C" w14:textId="77777777" w:rsidR="005224AB" w:rsidRPr="00B336A8" w:rsidRDefault="005224AB" w:rsidP="00B336A8">
      <w:pPr>
        <w:shd w:val="clear" w:color="auto" w:fill="FFFFFF"/>
        <w:spacing w:before="270" w:after="0" w:line="330" w:lineRule="atLeast"/>
        <w:jc w:val="both"/>
        <w:textAlignment w:val="top"/>
        <w:rPr>
          <w:rFonts w:ascii="Times New Roman" w:eastAsia="Times New Roman" w:hAnsi="Times New Roman" w:cs="Times New Roman"/>
          <w:color w:val="FF0000"/>
          <w:sz w:val="23"/>
          <w:szCs w:val="23"/>
          <w:lang w:eastAsia="it-IT"/>
        </w:rPr>
      </w:pPr>
      <w:r w:rsidRPr="00B336A8">
        <w:rPr>
          <w:rFonts w:ascii="Times New Roman" w:eastAsia="Times New Roman" w:hAnsi="Times New Roman" w:cs="Times New Roman"/>
          <w:b/>
          <w:color w:val="5C5C5C"/>
          <w:sz w:val="23"/>
          <w:szCs w:val="23"/>
          <w:lang w:eastAsia="it-IT"/>
        </w:rPr>
        <w:t>Gestione Documentale e Servizi Fiduciari</w:t>
      </w:r>
      <w:r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 xml:space="preserve"> – </w:t>
      </w:r>
      <w:r w:rsidR="00A30A89"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>Una gamma di servizi per sostituire i supporti cartacei in documenti elettronici, tramite i quali l’azienda migliora e semplifica i propri processi; il sistema è flessibile e integrabile con i sistemi aziendali già in uso. La Piattaforma Documentale offerta è in grado di soddisfare qualunque esigenza di digitalizzazione dei processi, combinando servizi e soluzioni disponibili con diverse modalità di accesso.</w:t>
      </w:r>
      <w:r w:rsidR="00264744"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 xml:space="preserve"> Visita </w:t>
      </w:r>
      <w:r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 xml:space="preserve">la pagina: </w:t>
      </w:r>
      <w:hyperlink r:id="rId16" w:history="1">
        <w:r w:rsidR="00A30A89" w:rsidRPr="00B336A8">
          <w:rPr>
            <w:rStyle w:val="Collegamentoipertestuale"/>
            <w:rFonts w:ascii="Times New Roman" w:eastAsia="Times New Roman" w:hAnsi="Times New Roman" w:cs="Times New Roman"/>
            <w:sz w:val="23"/>
            <w:szCs w:val="23"/>
            <w:lang w:eastAsia="it-IT"/>
          </w:rPr>
          <w:t>https://business.poste.it/professionisti-imprese/gamma/servizi-di-ged.html</w:t>
        </w:r>
      </w:hyperlink>
    </w:p>
    <w:p w14:paraId="2FBDB58F" w14:textId="77777777" w:rsidR="005224AB" w:rsidRPr="00B336A8" w:rsidRDefault="005224AB" w:rsidP="00B336A8">
      <w:pPr>
        <w:shd w:val="clear" w:color="auto" w:fill="FFFFFF"/>
        <w:spacing w:before="270" w:after="0" w:line="330" w:lineRule="atLeast"/>
        <w:jc w:val="both"/>
        <w:textAlignment w:val="top"/>
        <w:rPr>
          <w:rFonts w:ascii="Times New Roman" w:eastAsia="Times New Roman" w:hAnsi="Times New Roman" w:cs="Times New Roman"/>
          <w:color w:val="FF0000"/>
          <w:sz w:val="23"/>
          <w:szCs w:val="23"/>
          <w:lang w:eastAsia="it-IT"/>
        </w:rPr>
      </w:pPr>
      <w:r w:rsidRPr="00B336A8">
        <w:rPr>
          <w:rFonts w:ascii="Times New Roman" w:eastAsia="Times New Roman" w:hAnsi="Times New Roman" w:cs="Times New Roman"/>
          <w:b/>
          <w:color w:val="5C5C5C"/>
          <w:sz w:val="23"/>
          <w:szCs w:val="23"/>
          <w:lang w:eastAsia="it-IT"/>
        </w:rPr>
        <w:t>PEC Business</w:t>
      </w:r>
      <w:r w:rsidR="00A30A89"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 xml:space="preserve"> - La soluzione ideale per i Professionisti e le Società che devono inviare documenti elettronici in totale sicurezza e con valore legale. PEC è semplice da usare, come una normale casella di posta elettronica</w:t>
      </w:r>
      <w:r w:rsidR="001174DD"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>.</w:t>
      </w:r>
      <w:r w:rsidR="00367F29"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 xml:space="preserve"> </w:t>
      </w:r>
      <w:r w:rsidR="001174DD"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>M</w:t>
      </w:r>
      <w:r w:rsidR="00A30A89"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>aggiori informazioni sul servizio sono disponibili alla pagina:</w:t>
      </w:r>
      <w:r w:rsidR="00A30A89" w:rsidRPr="00B336A8">
        <w:rPr>
          <w:rFonts w:ascii="Times New Roman" w:eastAsia="Times New Roman" w:hAnsi="Times New Roman" w:cs="Times New Roman"/>
          <w:color w:val="FF0000"/>
          <w:sz w:val="23"/>
          <w:szCs w:val="23"/>
          <w:lang w:eastAsia="it-IT"/>
        </w:rPr>
        <w:t xml:space="preserve"> </w:t>
      </w:r>
      <w:hyperlink r:id="rId17" w:history="1">
        <w:r w:rsidR="00A30A89" w:rsidRPr="00B336A8">
          <w:rPr>
            <w:rStyle w:val="Collegamentoipertestuale"/>
            <w:rFonts w:ascii="Times New Roman" w:eastAsia="Times New Roman" w:hAnsi="Times New Roman" w:cs="Times New Roman"/>
            <w:sz w:val="23"/>
            <w:szCs w:val="23"/>
            <w:lang w:eastAsia="it-IT"/>
          </w:rPr>
          <w:t>https://business.poste.it/professionisti-imprese/prodotti/posta-elettronica-certificata.html</w:t>
        </w:r>
      </w:hyperlink>
    </w:p>
    <w:p w14:paraId="1BEAFF33" w14:textId="77777777" w:rsidR="005224AB" w:rsidRPr="00B336A8" w:rsidRDefault="005224AB" w:rsidP="00B336A8">
      <w:pPr>
        <w:shd w:val="clear" w:color="auto" w:fill="FFFFFF"/>
        <w:spacing w:before="270" w:after="0" w:line="330" w:lineRule="atLeast"/>
        <w:jc w:val="both"/>
        <w:textAlignment w:val="top"/>
        <w:rPr>
          <w:rFonts w:ascii="Times New Roman" w:eastAsia="Times New Roman" w:hAnsi="Times New Roman" w:cs="Times New Roman"/>
          <w:color w:val="FF0000"/>
          <w:sz w:val="23"/>
          <w:szCs w:val="23"/>
          <w:lang w:eastAsia="it-IT"/>
        </w:rPr>
      </w:pPr>
      <w:r w:rsidRPr="00B336A8">
        <w:rPr>
          <w:rFonts w:ascii="Times New Roman" w:eastAsia="Times New Roman" w:hAnsi="Times New Roman" w:cs="Times New Roman"/>
          <w:b/>
          <w:color w:val="5C5C5C"/>
          <w:sz w:val="23"/>
          <w:szCs w:val="23"/>
          <w:lang w:eastAsia="it-IT"/>
        </w:rPr>
        <w:t>Vetrina Business</w:t>
      </w:r>
      <w:r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 xml:space="preserve"> - Registrandosi sul portale business.poste.it è possibile aprire gratuitamente una vetrina online per la propria attività e poter raggiungere facilmente nuovi clienti che si trovano vicino. L’azienda sarà visibile sulla mappa dell’app </w:t>
      </w:r>
      <w:proofErr w:type="spellStart"/>
      <w:r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>Postepay</w:t>
      </w:r>
      <w:proofErr w:type="spellEnd"/>
      <w:r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>.</w:t>
      </w:r>
      <w:r w:rsidR="00264744"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 xml:space="preserve"> Visita l</w:t>
      </w:r>
      <w:r w:rsidR="00A30A89"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>a pagina:</w:t>
      </w:r>
      <w:r w:rsidR="00A30A89" w:rsidRPr="00B336A8">
        <w:rPr>
          <w:rFonts w:ascii="Times New Roman" w:eastAsia="Times New Roman" w:hAnsi="Times New Roman" w:cs="Times New Roman"/>
          <w:color w:val="FF0000"/>
          <w:sz w:val="23"/>
          <w:szCs w:val="23"/>
          <w:lang w:eastAsia="it-IT"/>
        </w:rPr>
        <w:t xml:space="preserve"> </w:t>
      </w:r>
      <w:hyperlink r:id="rId18" w:history="1">
        <w:r w:rsidR="00A30A89" w:rsidRPr="00B336A8">
          <w:rPr>
            <w:rStyle w:val="Collegamentoipertestuale"/>
            <w:rFonts w:ascii="Times New Roman" w:eastAsia="Times New Roman" w:hAnsi="Times New Roman" w:cs="Times New Roman"/>
            <w:sz w:val="23"/>
            <w:szCs w:val="23"/>
            <w:lang w:eastAsia="it-IT"/>
          </w:rPr>
          <w:t>https://business.poste.it/professionisti-imprese/prodotti/vetrina-business.html</w:t>
        </w:r>
      </w:hyperlink>
    </w:p>
    <w:p w14:paraId="10F81D98" w14:textId="4CAB72F4" w:rsidR="00367F29" w:rsidRPr="00B336A8" w:rsidRDefault="00B336A8" w:rsidP="00B336A8">
      <w:pPr>
        <w:shd w:val="clear" w:color="auto" w:fill="FFFFFF"/>
        <w:spacing w:before="270" w:after="0" w:line="330" w:lineRule="atLeast"/>
        <w:jc w:val="both"/>
        <w:textAlignment w:val="top"/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</w:pPr>
      <w:r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>Gl</w:t>
      </w:r>
      <w:r w:rsidR="00437D69"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>i Iscritti</w:t>
      </w:r>
      <w:r w:rsidR="006320EE"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>, per poter usufruire delle speciali condizioni di trattamento, dovr</w:t>
      </w:r>
      <w:r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>a</w:t>
      </w:r>
      <w:r w:rsidR="00437D69"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>nno</w:t>
      </w:r>
      <w:r w:rsidR="006320EE"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 xml:space="preserve"> compilare la </w:t>
      </w:r>
      <w:r w:rsidR="00E679DE" w:rsidRPr="00B336A8">
        <w:rPr>
          <w:rFonts w:ascii="Times New Roman" w:eastAsia="Times New Roman" w:hAnsi="Times New Roman" w:cs="Times New Roman"/>
          <w:bCs/>
          <w:color w:val="5C5C5C"/>
          <w:sz w:val="23"/>
          <w:szCs w:val="23"/>
          <w:lang w:eastAsia="it-IT"/>
        </w:rPr>
        <w:t xml:space="preserve">scheda </w:t>
      </w:r>
      <w:r w:rsidR="006320EE" w:rsidRPr="00B336A8">
        <w:rPr>
          <w:rFonts w:ascii="Times New Roman" w:eastAsia="Times New Roman" w:hAnsi="Times New Roman" w:cs="Times New Roman"/>
          <w:b/>
          <w:bCs/>
          <w:color w:val="5C5C5C"/>
          <w:sz w:val="23"/>
          <w:szCs w:val="23"/>
          <w:lang w:eastAsia="it-IT"/>
        </w:rPr>
        <w:t>Richiesta Contatto</w:t>
      </w:r>
      <w:r w:rsidR="00437D69" w:rsidRPr="00B336A8">
        <w:rPr>
          <w:rFonts w:ascii="Times New Roman" w:eastAsia="Times New Roman" w:hAnsi="Times New Roman" w:cs="Times New Roman"/>
          <w:b/>
          <w:bCs/>
          <w:color w:val="5C5C5C"/>
          <w:sz w:val="23"/>
          <w:szCs w:val="23"/>
          <w:lang w:eastAsia="it-IT"/>
        </w:rPr>
        <w:t xml:space="preserve"> </w:t>
      </w:r>
      <w:r w:rsidR="00437D69" w:rsidRPr="00B336A8">
        <w:rPr>
          <w:rFonts w:ascii="Times New Roman" w:eastAsia="Times New Roman" w:hAnsi="Times New Roman" w:cs="Times New Roman"/>
          <w:bCs/>
          <w:color w:val="5C5C5C"/>
          <w:sz w:val="23"/>
          <w:szCs w:val="23"/>
          <w:lang w:eastAsia="it-IT"/>
        </w:rPr>
        <w:t xml:space="preserve">(Allegato A, </w:t>
      </w:r>
      <w:r w:rsidR="006320EE"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 xml:space="preserve">file PDF compilabile, </w:t>
      </w:r>
      <w:r w:rsidR="00E679DE"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 xml:space="preserve">di cui </w:t>
      </w:r>
      <w:r w:rsidR="006320EE"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>non è necessaria la stampa) allegat</w:t>
      </w:r>
      <w:r w:rsidR="00E679DE"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>a</w:t>
      </w:r>
      <w:r w:rsidR="006320EE"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 xml:space="preserve"> alla Convenzione, ed </w:t>
      </w:r>
      <w:r w:rsidR="006320EE" w:rsidRPr="00B336A8">
        <w:rPr>
          <w:rFonts w:ascii="Times New Roman" w:eastAsia="Times New Roman" w:hAnsi="Times New Roman" w:cs="Times New Roman"/>
          <w:b/>
          <w:color w:val="5C5C5C"/>
          <w:sz w:val="23"/>
          <w:szCs w:val="23"/>
          <w:lang w:eastAsia="it-IT"/>
        </w:rPr>
        <w:t>inviarla alla email: </w:t>
      </w:r>
      <w:hyperlink r:id="rId19" w:history="1">
        <w:r w:rsidR="006320EE" w:rsidRPr="00B336A8">
          <w:rPr>
            <w:rFonts w:ascii="Times New Roman" w:eastAsia="Times New Roman" w:hAnsi="Times New Roman" w:cs="Times New Roman"/>
            <w:b/>
            <w:color w:val="5C5C5C"/>
            <w:sz w:val="23"/>
            <w:szCs w:val="23"/>
            <w:bdr w:val="none" w:sz="0" w:space="0" w:color="auto" w:frame="1"/>
            <w:lang w:eastAsia="it-IT"/>
          </w:rPr>
          <w:t>accordi_SCP@posteitaliane.it</w:t>
        </w:r>
      </w:hyperlink>
      <w:r w:rsidR="00E679DE"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> </w:t>
      </w:r>
    </w:p>
    <w:p w14:paraId="19941262" w14:textId="77777777" w:rsidR="006320EE" w:rsidRPr="00B336A8" w:rsidRDefault="00E679DE" w:rsidP="00B336A8">
      <w:pPr>
        <w:shd w:val="clear" w:color="auto" w:fill="FFFFFF"/>
        <w:spacing w:before="270" w:after="0" w:line="330" w:lineRule="atLeast"/>
        <w:jc w:val="both"/>
        <w:textAlignment w:val="top"/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</w:pPr>
      <w:r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>L</w:t>
      </w:r>
      <w:r w:rsidR="00367F29"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>’</w:t>
      </w:r>
      <w:r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>A</w:t>
      </w:r>
      <w:r w:rsidR="006320EE"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>ssociat</w:t>
      </w:r>
      <w:r w:rsidR="00367F29"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>o</w:t>
      </w:r>
      <w:r w:rsidR="006320EE"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 xml:space="preserve"> sarà ricontattat</w:t>
      </w:r>
      <w:r w:rsidR="00367F29"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>o</w:t>
      </w:r>
      <w:r w:rsidR="006320EE"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 xml:space="preserve"> da un referente commerciale di Poste Italiane.</w:t>
      </w:r>
    </w:p>
    <w:p w14:paraId="6091FBFD" w14:textId="25D19F56" w:rsidR="00661F51" w:rsidRPr="00B336A8" w:rsidRDefault="006320EE" w:rsidP="00B336A8">
      <w:pPr>
        <w:shd w:val="clear" w:color="auto" w:fill="FFFFFF"/>
        <w:spacing w:before="270" w:after="0" w:line="330" w:lineRule="atLeast"/>
        <w:jc w:val="both"/>
        <w:textAlignment w:val="top"/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</w:pPr>
      <w:r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 xml:space="preserve">Per ottenere ulteriori informazioni </w:t>
      </w:r>
      <w:r w:rsidR="00437D69"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 xml:space="preserve">gli Iscritti </w:t>
      </w:r>
      <w:r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>interessat</w:t>
      </w:r>
      <w:r w:rsidR="00437D69"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>i</w:t>
      </w:r>
      <w:r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 xml:space="preserve"> possono rivolgersi </w:t>
      </w:r>
      <w:r w:rsidR="00661F51"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>all</w:t>
      </w:r>
      <w:r w:rsidR="00437D69"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>’Ordine degli Avvocati di Torino</w:t>
      </w:r>
      <w:r w:rsid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 xml:space="preserve">. </w:t>
      </w:r>
    </w:p>
    <w:p w14:paraId="6317C5D1" w14:textId="77777777" w:rsidR="00437D69" w:rsidRPr="00B336A8" w:rsidRDefault="006320EE" w:rsidP="00B336A8">
      <w:pPr>
        <w:shd w:val="clear" w:color="auto" w:fill="FFFFFF"/>
        <w:spacing w:before="270" w:after="0" w:line="330" w:lineRule="atLeast"/>
        <w:jc w:val="both"/>
        <w:textAlignment w:val="top"/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</w:pPr>
      <w:r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 xml:space="preserve">Ulteriori informazioni relative ai prodotti di Poste Italiane sono disponibili visitando il sito </w:t>
      </w:r>
      <w:r w:rsidR="00661F51"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>poste.it</w:t>
      </w:r>
      <w:r w:rsidR="006428C6"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ab/>
      </w:r>
      <w:r w:rsidR="00D867A4"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 xml:space="preserve">                                       </w:t>
      </w:r>
    </w:p>
    <w:p w14:paraId="61615274" w14:textId="77777777" w:rsidR="006428C6" w:rsidRPr="00B336A8" w:rsidRDefault="00D867A4" w:rsidP="00B336A8">
      <w:pPr>
        <w:shd w:val="clear" w:color="auto" w:fill="FFFFFF"/>
        <w:spacing w:before="270" w:after="0" w:line="330" w:lineRule="atLeast"/>
        <w:jc w:val="both"/>
        <w:textAlignment w:val="top"/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</w:pPr>
      <w:r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 xml:space="preserve">  </w:t>
      </w:r>
      <w:r w:rsidR="006428C6" w:rsidRPr="00B336A8">
        <w:rPr>
          <w:rFonts w:ascii="Times New Roman" w:eastAsia="Times New Roman" w:hAnsi="Times New Roman" w:cs="Times New Roman"/>
          <w:noProof/>
          <w:color w:val="5C5C5C"/>
          <w:sz w:val="23"/>
          <w:szCs w:val="23"/>
          <w:lang w:eastAsia="it-IT"/>
        </w:rPr>
        <w:drawing>
          <wp:inline distT="0" distB="0" distL="0" distR="0" wp14:anchorId="6DA522E6" wp14:editId="7338CDEF">
            <wp:extent cx="1453515" cy="29088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oste Italiane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7701" cy="30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28C6"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ab/>
      </w:r>
      <w:r w:rsidR="006428C6"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ab/>
      </w:r>
      <w:r w:rsidR="006428C6"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ab/>
      </w:r>
      <w:r w:rsidR="006428C6"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ab/>
      </w:r>
      <w:r w:rsidR="006428C6" w:rsidRPr="00B336A8">
        <w:rPr>
          <w:rFonts w:ascii="Times New Roman" w:eastAsia="Times New Roman" w:hAnsi="Times New Roman" w:cs="Times New Roman"/>
          <w:color w:val="5C5C5C"/>
          <w:sz w:val="23"/>
          <w:szCs w:val="23"/>
          <w:lang w:eastAsia="it-IT"/>
        </w:rPr>
        <w:tab/>
      </w:r>
    </w:p>
    <w:sectPr w:rsidR="006428C6" w:rsidRPr="00B336A8" w:rsidSect="005E6696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B451D"/>
    <w:multiLevelType w:val="multilevel"/>
    <w:tmpl w:val="7C24E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653D1B"/>
    <w:multiLevelType w:val="multilevel"/>
    <w:tmpl w:val="DA70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B847A0"/>
    <w:multiLevelType w:val="hybridMultilevel"/>
    <w:tmpl w:val="F0A472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187F3A"/>
    <w:multiLevelType w:val="hybridMultilevel"/>
    <w:tmpl w:val="6B7E38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816000">
    <w:abstractNumId w:val="0"/>
  </w:num>
  <w:num w:numId="2" w16cid:durableId="2132938111">
    <w:abstractNumId w:val="1"/>
  </w:num>
  <w:num w:numId="3" w16cid:durableId="1389692628">
    <w:abstractNumId w:val="3"/>
  </w:num>
  <w:num w:numId="4" w16cid:durableId="2069765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0EE"/>
    <w:rsid w:val="00001F7D"/>
    <w:rsid w:val="001174DD"/>
    <w:rsid w:val="001B61B4"/>
    <w:rsid w:val="001C1366"/>
    <w:rsid w:val="002150CD"/>
    <w:rsid w:val="00264744"/>
    <w:rsid w:val="002E714C"/>
    <w:rsid w:val="00354771"/>
    <w:rsid w:val="00367F29"/>
    <w:rsid w:val="00381668"/>
    <w:rsid w:val="00437D69"/>
    <w:rsid w:val="005224AB"/>
    <w:rsid w:val="00547C5F"/>
    <w:rsid w:val="005E6696"/>
    <w:rsid w:val="006320EE"/>
    <w:rsid w:val="006428C6"/>
    <w:rsid w:val="00661F51"/>
    <w:rsid w:val="00854CF1"/>
    <w:rsid w:val="009374D1"/>
    <w:rsid w:val="00A30A89"/>
    <w:rsid w:val="00AE512F"/>
    <w:rsid w:val="00B336A8"/>
    <w:rsid w:val="00B6198A"/>
    <w:rsid w:val="00D867A4"/>
    <w:rsid w:val="00E30C76"/>
    <w:rsid w:val="00E679DE"/>
    <w:rsid w:val="00F9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45FD9"/>
  <w15:chartTrackingRefBased/>
  <w15:docId w15:val="{4C14477A-7BEC-428A-8A93-8922B9381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320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320E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32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320EE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320EE"/>
    <w:rPr>
      <w:color w:val="0000FF"/>
      <w:u w:val="single"/>
    </w:rPr>
  </w:style>
  <w:style w:type="character" w:customStyle="1" w:styleId="btn-container">
    <w:name w:val="btn-container"/>
    <w:basedOn w:val="Carpredefinitoparagrafo"/>
    <w:rsid w:val="006320EE"/>
  </w:style>
  <w:style w:type="paragraph" w:customStyle="1" w:styleId="panel-title">
    <w:name w:val="panel-title"/>
    <w:basedOn w:val="Normale"/>
    <w:rsid w:val="00632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enu-item">
    <w:name w:val="menu-item"/>
    <w:basedOn w:val="Normale"/>
    <w:rsid w:val="00632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C1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2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4720">
                  <w:marLeft w:val="-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7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94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35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72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23281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14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48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144509">
                  <w:marLeft w:val="-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0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51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39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44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19346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244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909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130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304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898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80946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026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196048">
                                              <w:marLeft w:val="-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976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463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629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442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0956109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3506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687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011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22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64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1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82151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791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084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AEAEA"/>
                                                <w:left w:val="none" w:sz="0" w:space="0" w:color="EAEAEA"/>
                                                <w:bottom w:val="single" w:sz="6" w:space="0" w:color="EAEAEA"/>
                                                <w:right w:val="none" w:sz="0" w:space="0" w:color="EAEAEA"/>
                                              </w:divBdr>
                                              <w:divsChild>
                                                <w:div w:id="576592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4824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AEAEA"/>
                                                <w:left w:val="none" w:sz="0" w:space="0" w:color="EAEAEA"/>
                                                <w:bottom w:val="single" w:sz="6" w:space="0" w:color="EAEAEA"/>
                                                <w:right w:val="none" w:sz="0" w:space="0" w:color="EAEAEA"/>
                                              </w:divBdr>
                                              <w:divsChild>
                                                <w:div w:id="2043362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2228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015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AEAEA"/>
                                                        <w:left w:val="none" w:sz="0" w:space="0" w:color="EAEAEA"/>
                                                        <w:bottom w:val="none" w:sz="0" w:space="27" w:color="EAEAEA"/>
                                                        <w:right w:val="none" w:sz="0" w:space="0" w:color="EAEAEA"/>
                                                      </w:divBdr>
                                                      <w:divsChild>
                                                        <w:div w:id="156699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117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9146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iness.poste.it/professionisti-imprese/prodotti/servizio-codice-postepay.html" TargetMode="External"/><Relationship Id="rId13" Type="http://schemas.openxmlformats.org/officeDocument/2006/relationships/hyperlink" Target="https://business.poste.it/professionisti-imprese/prodotti/sin-territoriale.html" TargetMode="External"/><Relationship Id="rId18" Type="http://schemas.openxmlformats.org/officeDocument/2006/relationships/hyperlink" Target="https://business.poste.it/professionisti-imprese/prodotti/vetrina-business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business.poste.it/professionisti-imprese/persona/commercianti-e-artigiani.html" TargetMode="External"/><Relationship Id="rId12" Type="http://schemas.openxmlformats.org/officeDocument/2006/relationships/hyperlink" Target="https://business.poste.it/professionisti-imprese/prodotti/posta-pick-up-light-servizio-spedizione-corrispondenza-da-ufficio.html?wt.ac=1476472240337" TargetMode="External"/><Relationship Id="rId17" Type="http://schemas.openxmlformats.org/officeDocument/2006/relationships/hyperlink" Target="https://business.poste.it/professionisti-imprese/prodotti/posta-elettronica-certificat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business.poste.it/professionisti-imprese/gamma/servizi-di-ged.html" TargetMode="External"/><Relationship Id="rId20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hyperlink" Target="https://business.poste.it/professionisti-imprese/gamma/spedizione-pacchi.html" TargetMode="External"/><Relationship Id="rId11" Type="http://schemas.openxmlformats.org/officeDocument/2006/relationships/hyperlink" Target="https://business.poste.it/professionisti-imprese/prodotti/postepay-evolution-business.html" TargetMode="External"/><Relationship Id="rId5" Type="http://schemas.openxmlformats.org/officeDocument/2006/relationships/hyperlink" Target="https://business.poste.it/professionisti-imprese/prodotti/poste-delivery-business-standard.html" TargetMode="External"/><Relationship Id="rId15" Type="http://schemas.openxmlformats.org/officeDocument/2006/relationships/hyperlink" Target="https://business.poste.it/professionisti-imprese/partnerdigitali.html" TargetMode="External"/><Relationship Id="rId10" Type="http://schemas.openxmlformats.org/officeDocument/2006/relationships/hyperlink" Target="https://business.poste.it/professionisti-imprese/prodotti/servizio-tandem-pos-fisico-postepay.html?wt.ac=1473809063289" TargetMode="External"/><Relationship Id="rId19" Type="http://schemas.openxmlformats.org/officeDocument/2006/relationships/hyperlink" Target="mailto:accordi_SCP@posteitalia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usiness.poste.it/professionisti-imprese/prodotti/servizio-tandem-mobile-pos-postepay.html?wt.ac=1473809063289" TargetMode="External"/><Relationship Id="rId14" Type="http://schemas.openxmlformats.org/officeDocument/2006/relationships/hyperlink" Target="https://business.poste.it/professionisti-imprese/prodotti/conto-bancoposta-business-link.html?wt.ac=147380974136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BERENCI EZIO (MIPA)</dc:creator>
  <cp:keywords/>
  <dc:description/>
  <cp:lastModifiedBy>Simona Grabbi</cp:lastModifiedBy>
  <cp:revision>4</cp:revision>
  <cp:lastPrinted>2022-08-04T07:47:00Z</cp:lastPrinted>
  <dcterms:created xsi:type="dcterms:W3CDTF">2022-08-03T12:49:00Z</dcterms:created>
  <dcterms:modified xsi:type="dcterms:W3CDTF">2022-08-04T07:46:00Z</dcterms:modified>
</cp:coreProperties>
</file>