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7E96" w14:textId="77777777" w:rsidR="000E7CF7" w:rsidRPr="000F427D" w:rsidRDefault="003100B2" w:rsidP="000E7CF7">
      <w:pPr>
        <w:pStyle w:val="Titolo"/>
        <w:shd w:val="clear" w:color="auto" w:fill="FFFFFF"/>
        <w:ind w:left="454" w:right="454"/>
        <w:rPr>
          <w:b/>
          <w:bCs/>
          <w:sz w:val="26"/>
        </w:rPr>
      </w:pPr>
      <w:r w:rsidRPr="000F427D">
        <w:t xml:space="preserve">  </w:t>
      </w:r>
      <w:r w:rsidR="00E53BB7" w:rsidRPr="000F427D">
        <w:rPr>
          <w:noProof/>
          <w:sz w:val="26"/>
        </w:rPr>
        <w:drawing>
          <wp:inline distT="0" distB="0" distL="0" distR="0" wp14:anchorId="7CEBAA20" wp14:editId="77EA7A0B">
            <wp:extent cx="541020" cy="6000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1020" cy="600075"/>
                    </a:xfrm>
                    <a:prstGeom prst="rect">
                      <a:avLst/>
                    </a:prstGeom>
                    <a:noFill/>
                    <a:ln w="9525">
                      <a:noFill/>
                      <a:miter lim="800000"/>
                      <a:headEnd/>
                      <a:tailEnd/>
                    </a:ln>
                  </pic:spPr>
                </pic:pic>
              </a:graphicData>
            </a:graphic>
          </wp:inline>
        </w:drawing>
      </w:r>
    </w:p>
    <w:p w14:paraId="4E432712" w14:textId="77777777" w:rsidR="000E7CF7" w:rsidRPr="000F427D" w:rsidRDefault="000E7CF7" w:rsidP="000E7CF7">
      <w:pPr>
        <w:pStyle w:val="Titolo"/>
        <w:shd w:val="clear" w:color="auto" w:fill="FFFFFF"/>
        <w:ind w:left="454" w:right="454"/>
        <w:rPr>
          <w:b/>
          <w:bCs/>
          <w:sz w:val="26"/>
        </w:rPr>
      </w:pPr>
    </w:p>
    <w:p w14:paraId="013EAA92" w14:textId="77777777" w:rsidR="000E7CF7" w:rsidRPr="000F427D" w:rsidRDefault="000E7CF7" w:rsidP="000E7CF7">
      <w:pPr>
        <w:pStyle w:val="Titolo"/>
        <w:shd w:val="clear" w:color="auto" w:fill="FFFFFF"/>
        <w:ind w:left="180" w:right="250"/>
        <w:rPr>
          <w:rFonts w:ascii="Bookman Old Style" w:hAnsi="Bookman Old Style"/>
          <w:b/>
          <w:bCs/>
          <w:sz w:val="32"/>
          <w:szCs w:val="32"/>
        </w:rPr>
      </w:pPr>
      <w:r w:rsidRPr="000F427D">
        <w:rPr>
          <w:rFonts w:ascii="Bookman Old Style" w:hAnsi="Bookman Old Style"/>
          <w:b/>
          <w:bCs/>
          <w:sz w:val="32"/>
          <w:szCs w:val="32"/>
        </w:rPr>
        <w:t xml:space="preserve">M I N I S T E R O   D E L </w:t>
      </w:r>
      <w:proofErr w:type="spellStart"/>
      <w:r w:rsidRPr="000F427D">
        <w:rPr>
          <w:rFonts w:ascii="Bookman Old Style" w:hAnsi="Bookman Old Style"/>
          <w:b/>
          <w:bCs/>
          <w:sz w:val="32"/>
          <w:szCs w:val="32"/>
        </w:rPr>
        <w:t>L</w:t>
      </w:r>
      <w:proofErr w:type="spellEnd"/>
      <w:r w:rsidRPr="000F427D">
        <w:rPr>
          <w:rFonts w:ascii="Bookman Old Style" w:hAnsi="Bookman Old Style"/>
          <w:b/>
          <w:bCs/>
          <w:sz w:val="32"/>
          <w:szCs w:val="32"/>
        </w:rPr>
        <w:t xml:space="preserve"> A   G I U S T I Z I A</w:t>
      </w:r>
    </w:p>
    <w:p w14:paraId="5C224C06" w14:textId="77777777" w:rsidR="000E7CF7" w:rsidRPr="000F427D" w:rsidRDefault="000E7CF7" w:rsidP="000E7CF7">
      <w:pPr>
        <w:pStyle w:val="Sottotitolo"/>
        <w:shd w:val="clear" w:color="auto" w:fill="FFFFFF"/>
        <w:ind w:left="454" w:right="454"/>
        <w:rPr>
          <w:rFonts w:ascii="Bookman Old Style" w:hAnsi="Bookman Old Style"/>
          <w:b/>
          <w:iCs/>
          <w:smallCaps/>
          <w:sz w:val="32"/>
          <w:szCs w:val="32"/>
        </w:rPr>
      </w:pPr>
      <w:r w:rsidRPr="000F427D">
        <w:rPr>
          <w:rFonts w:ascii="Bookman Old Style" w:hAnsi="Bookman Old Style"/>
          <w:b/>
          <w:iCs/>
          <w:smallCaps/>
          <w:sz w:val="32"/>
          <w:szCs w:val="32"/>
        </w:rPr>
        <w:t xml:space="preserve">C o m </w:t>
      </w:r>
      <w:proofErr w:type="spellStart"/>
      <w:r w:rsidRPr="000F427D">
        <w:rPr>
          <w:rFonts w:ascii="Bookman Old Style" w:hAnsi="Bookman Old Style"/>
          <w:b/>
          <w:iCs/>
          <w:smallCaps/>
          <w:sz w:val="32"/>
          <w:szCs w:val="32"/>
        </w:rPr>
        <w:t>m</w:t>
      </w:r>
      <w:proofErr w:type="spellEnd"/>
      <w:r w:rsidRPr="000F427D">
        <w:rPr>
          <w:rFonts w:ascii="Bookman Old Style" w:hAnsi="Bookman Old Style"/>
          <w:b/>
          <w:iCs/>
          <w:smallCaps/>
          <w:sz w:val="32"/>
          <w:szCs w:val="32"/>
        </w:rPr>
        <w:t xml:space="preserve"> i s </w:t>
      </w:r>
      <w:proofErr w:type="spellStart"/>
      <w:r w:rsidRPr="000F427D">
        <w:rPr>
          <w:rFonts w:ascii="Bookman Old Style" w:hAnsi="Bookman Old Style"/>
          <w:b/>
          <w:iCs/>
          <w:smallCaps/>
          <w:sz w:val="32"/>
          <w:szCs w:val="32"/>
        </w:rPr>
        <w:t>s</w:t>
      </w:r>
      <w:proofErr w:type="spellEnd"/>
      <w:r w:rsidRPr="000F427D">
        <w:rPr>
          <w:rFonts w:ascii="Bookman Old Style" w:hAnsi="Bookman Old Style"/>
          <w:b/>
          <w:iCs/>
          <w:smallCaps/>
          <w:sz w:val="32"/>
          <w:szCs w:val="32"/>
        </w:rPr>
        <w:t xml:space="preserve"> i o n e   P e r m a n e n t e   </w:t>
      </w:r>
    </w:p>
    <w:p w14:paraId="2ACB69BC" w14:textId="77777777" w:rsidR="000E7CF7" w:rsidRPr="000F427D" w:rsidRDefault="000E7CF7" w:rsidP="000E7CF7">
      <w:pPr>
        <w:pStyle w:val="Sottotitolo"/>
        <w:shd w:val="clear" w:color="auto" w:fill="FFFFFF"/>
        <w:ind w:left="454" w:right="454"/>
        <w:rPr>
          <w:rFonts w:ascii="Bookman Old Style" w:hAnsi="Bookman Old Style"/>
          <w:b/>
          <w:iCs/>
          <w:smallCaps/>
          <w:szCs w:val="24"/>
        </w:rPr>
      </w:pPr>
      <w:r w:rsidRPr="000F427D">
        <w:rPr>
          <w:rFonts w:ascii="Bookman Old Style" w:hAnsi="Bookman Old Style"/>
          <w:b/>
          <w:iCs/>
          <w:smallCaps/>
          <w:szCs w:val="24"/>
        </w:rPr>
        <w:t xml:space="preserve">p e r   l a   f o r m a z i o n e    s p e c i a l i s t i c a  </w:t>
      </w:r>
    </w:p>
    <w:p w14:paraId="58A41149" w14:textId="77777777" w:rsidR="000E7CF7" w:rsidRPr="000F427D" w:rsidRDefault="000E7CF7" w:rsidP="000E7CF7">
      <w:pPr>
        <w:pStyle w:val="Sottotitolo"/>
        <w:shd w:val="clear" w:color="auto" w:fill="FFFFFF"/>
        <w:ind w:left="454" w:right="454"/>
        <w:rPr>
          <w:rFonts w:ascii="Bookman Old Style" w:hAnsi="Bookman Old Style"/>
          <w:b/>
          <w:iCs/>
          <w:smallCaps/>
          <w:szCs w:val="24"/>
        </w:rPr>
      </w:pPr>
      <w:r w:rsidRPr="000F427D">
        <w:rPr>
          <w:rFonts w:ascii="Bookman Old Style" w:hAnsi="Bookman Old Style"/>
          <w:b/>
          <w:iCs/>
          <w:smallCaps/>
          <w:szCs w:val="24"/>
        </w:rPr>
        <w:t xml:space="preserve">d e g l i   A v </w:t>
      </w:r>
      <w:proofErr w:type="spellStart"/>
      <w:r w:rsidRPr="000F427D">
        <w:rPr>
          <w:rFonts w:ascii="Bookman Old Style" w:hAnsi="Bookman Old Style"/>
          <w:b/>
          <w:iCs/>
          <w:smallCaps/>
          <w:szCs w:val="24"/>
        </w:rPr>
        <w:t>v</w:t>
      </w:r>
      <w:proofErr w:type="spellEnd"/>
      <w:r w:rsidRPr="000F427D">
        <w:rPr>
          <w:rFonts w:ascii="Bookman Old Style" w:hAnsi="Bookman Old Style"/>
          <w:b/>
          <w:iCs/>
          <w:smallCaps/>
          <w:szCs w:val="24"/>
        </w:rPr>
        <w:t xml:space="preserve"> o c a t i</w:t>
      </w:r>
    </w:p>
    <w:p w14:paraId="2937FC01" w14:textId="77777777" w:rsidR="000E7CF7" w:rsidRPr="000F427D" w:rsidRDefault="000E7CF7" w:rsidP="000E7CF7">
      <w:pPr>
        <w:pStyle w:val="Sottotitolo"/>
        <w:shd w:val="clear" w:color="auto" w:fill="FFFFFF"/>
        <w:ind w:left="454" w:right="454"/>
        <w:rPr>
          <w:rFonts w:ascii="Bookman Old Style" w:hAnsi="Bookman Old Style"/>
          <w:b/>
          <w:iCs/>
          <w:smallCaps/>
          <w:szCs w:val="24"/>
        </w:rPr>
      </w:pPr>
    </w:p>
    <w:p w14:paraId="63CB8E13" w14:textId="77777777" w:rsidR="000E7CF7" w:rsidRPr="000F427D" w:rsidRDefault="000E7CF7" w:rsidP="000E7CF7">
      <w:pPr>
        <w:shd w:val="clear" w:color="auto" w:fill="FFFFFF"/>
        <w:ind w:left="454" w:right="454"/>
        <w:jc w:val="center"/>
        <w:rPr>
          <w:b/>
          <w:sz w:val="32"/>
        </w:rPr>
      </w:pPr>
      <w:r w:rsidRPr="000F427D">
        <w:rPr>
          <w:b/>
          <w:sz w:val="32"/>
        </w:rPr>
        <w:t>________</w:t>
      </w:r>
    </w:p>
    <w:p w14:paraId="13165555" w14:textId="77777777" w:rsidR="000E7CF7" w:rsidRPr="000F427D" w:rsidRDefault="000E7CF7" w:rsidP="000E7CF7">
      <w:pPr>
        <w:shd w:val="clear" w:color="auto" w:fill="FFFFFF"/>
        <w:ind w:left="454" w:right="454"/>
        <w:jc w:val="both"/>
        <w:rPr>
          <w:sz w:val="26"/>
        </w:rPr>
      </w:pPr>
    </w:p>
    <w:p w14:paraId="5AD45CF8" w14:textId="77777777" w:rsidR="000E7CF7" w:rsidRPr="000F427D" w:rsidRDefault="000E7CF7" w:rsidP="000E7CF7">
      <w:pPr>
        <w:pStyle w:val="Titolo1"/>
        <w:shd w:val="clear" w:color="auto" w:fill="FFFFFF"/>
        <w:ind w:left="454" w:right="454"/>
        <w:jc w:val="center"/>
        <w:rPr>
          <w:rFonts w:ascii="Times New Roman" w:hAnsi="Times New Roman"/>
          <w:sz w:val="26"/>
        </w:rPr>
      </w:pPr>
    </w:p>
    <w:p w14:paraId="1FFF6DB0" w14:textId="77777777" w:rsidR="000E7CF7" w:rsidRPr="000F427D" w:rsidRDefault="000E7CF7" w:rsidP="000E7CF7">
      <w:pPr>
        <w:ind w:left="454" w:right="454"/>
      </w:pPr>
    </w:p>
    <w:p w14:paraId="251FB961" w14:textId="77777777" w:rsidR="000E7CF7" w:rsidRPr="000F427D" w:rsidRDefault="000E7CF7" w:rsidP="000E7CF7">
      <w:pPr>
        <w:ind w:left="454" w:right="454"/>
      </w:pPr>
    </w:p>
    <w:p w14:paraId="4D1779CE" w14:textId="77777777" w:rsidR="000E7CF7" w:rsidRPr="000F427D" w:rsidRDefault="000E7CF7" w:rsidP="000E7CF7">
      <w:pPr>
        <w:ind w:left="454" w:right="454"/>
      </w:pPr>
    </w:p>
    <w:p w14:paraId="18A8BD30" w14:textId="77777777" w:rsidR="000E7CF7" w:rsidRPr="000F427D" w:rsidRDefault="000E7CF7" w:rsidP="000E7CF7">
      <w:pPr>
        <w:ind w:left="454" w:right="454"/>
      </w:pPr>
    </w:p>
    <w:p w14:paraId="1C6E9CC0" w14:textId="77777777" w:rsidR="000E7CF7" w:rsidRPr="000F427D" w:rsidRDefault="000E7CF7" w:rsidP="000E7CF7">
      <w:pPr>
        <w:ind w:left="454" w:right="454"/>
      </w:pPr>
    </w:p>
    <w:p w14:paraId="5A804212" w14:textId="77777777" w:rsidR="000E7CF7" w:rsidRPr="000F427D" w:rsidRDefault="000E7CF7" w:rsidP="000E7CF7">
      <w:pPr>
        <w:pStyle w:val="Titolo1"/>
        <w:shd w:val="clear" w:color="auto" w:fill="FFFFFF"/>
        <w:spacing w:before="0" w:after="0"/>
        <w:ind w:left="454" w:right="454"/>
        <w:jc w:val="center"/>
        <w:rPr>
          <w:rFonts w:ascii="Times New Roman" w:hAnsi="Times New Roman"/>
          <w:b w:val="0"/>
          <w:smallCaps/>
          <w:sz w:val="52"/>
        </w:rPr>
      </w:pPr>
      <w:r w:rsidRPr="000F427D">
        <w:rPr>
          <w:rFonts w:ascii="Times New Roman" w:hAnsi="Times New Roman"/>
          <w:b w:val="0"/>
          <w:smallCaps/>
          <w:sz w:val="52"/>
        </w:rPr>
        <w:t xml:space="preserve">Linee Guida </w:t>
      </w:r>
    </w:p>
    <w:p w14:paraId="0573A1F5" w14:textId="77777777" w:rsidR="000E7CF7" w:rsidRPr="000F427D" w:rsidRDefault="000E7CF7" w:rsidP="000E7CF7">
      <w:pPr>
        <w:pStyle w:val="Titolo1"/>
        <w:shd w:val="clear" w:color="auto" w:fill="FFFFFF"/>
        <w:spacing w:before="0" w:after="0"/>
        <w:ind w:left="454" w:right="454"/>
        <w:jc w:val="center"/>
        <w:rPr>
          <w:rFonts w:ascii="Times New Roman" w:hAnsi="Times New Roman"/>
          <w:b w:val="0"/>
          <w:smallCaps/>
          <w:sz w:val="52"/>
        </w:rPr>
      </w:pPr>
      <w:r w:rsidRPr="000F427D">
        <w:rPr>
          <w:rFonts w:ascii="Times New Roman" w:hAnsi="Times New Roman"/>
          <w:b w:val="0"/>
          <w:smallCaps/>
          <w:sz w:val="52"/>
        </w:rPr>
        <w:t>per la Formazione specialistica degli Avvocati</w:t>
      </w:r>
    </w:p>
    <w:p w14:paraId="4018D952" w14:textId="77777777" w:rsidR="000E7CF7" w:rsidRPr="000F427D" w:rsidRDefault="000E7CF7" w:rsidP="000E7CF7">
      <w:pPr>
        <w:pStyle w:val="Titolo1"/>
        <w:shd w:val="clear" w:color="auto" w:fill="FFFFFF"/>
        <w:spacing w:before="0" w:after="0"/>
        <w:ind w:left="454" w:right="454"/>
        <w:jc w:val="center"/>
        <w:rPr>
          <w:rFonts w:ascii="Times New Roman" w:hAnsi="Times New Roman"/>
          <w:b w:val="0"/>
          <w:smallCaps/>
          <w:sz w:val="52"/>
          <w:szCs w:val="52"/>
        </w:rPr>
      </w:pPr>
    </w:p>
    <w:p w14:paraId="1455E3CD" w14:textId="77777777" w:rsidR="000E7CF7" w:rsidRPr="000F427D" w:rsidRDefault="000E7CF7" w:rsidP="000E7CF7">
      <w:pPr>
        <w:pStyle w:val="Titolo4"/>
        <w:shd w:val="clear" w:color="auto" w:fill="FFFFFF"/>
        <w:ind w:left="454" w:right="454"/>
        <w:jc w:val="center"/>
      </w:pPr>
      <w:r w:rsidRPr="000F427D">
        <w:t>____________</w:t>
      </w:r>
    </w:p>
    <w:p w14:paraId="3E10EE1D" w14:textId="77777777" w:rsidR="000E7CF7" w:rsidRPr="000F427D" w:rsidRDefault="000E7CF7" w:rsidP="000E7CF7">
      <w:pPr>
        <w:shd w:val="clear" w:color="auto" w:fill="FFFFFF"/>
        <w:ind w:left="454" w:right="454"/>
        <w:jc w:val="both"/>
      </w:pPr>
    </w:p>
    <w:p w14:paraId="2A8BA2AE" w14:textId="77777777" w:rsidR="000E7CF7" w:rsidRPr="000F427D" w:rsidRDefault="000E7CF7" w:rsidP="000E7CF7">
      <w:pPr>
        <w:ind w:left="454" w:right="454"/>
      </w:pPr>
    </w:p>
    <w:p w14:paraId="49ECC660" w14:textId="77777777" w:rsidR="000E7CF7" w:rsidRPr="000F427D" w:rsidRDefault="000E7CF7" w:rsidP="000E7CF7">
      <w:pPr>
        <w:shd w:val="clear" w:color="auto" w:fill="FFFFFF"/>
        <w:ind w:left="454" w:right="454"/>
        <w:jc w:val="center"/>
        <w:rPr>
          <w:sz w:val="32"/>
        </w:rPr>
      </w:pPr>
    </w:p>
    <w:p w14:paraId="1B833090" w14:textId="77777777" w:rsidR="000E7CF7" w:rsidRPr="000F427D" w:rsidRDefault="000E7CF7" w:rsidP="000E7CF7">
      <w:pPr>
        <w:shd w:val="clear" w:color="auto" w:fill="FFFFFF"/>
        <w:ind w:left="454" w:right="454"/>
        <w:jc w:val="center"/>
        <w:rPr>
          <w:sz w:val="32"/>
        </w:rPr>
      </w:pPr>
    </w:p>
    <w:p w14:paraId="12EAB611" w14:textId="77777777" w:rsidR="000E7CF7" w:rsidRPr="000F427D" w:rsidRDefault="000E7CF7" w:rsidP="000E7CF7">
      <w:pPr>
        <w:shd w:val="clear" w:color="auto" w:fill="FFFFFF"/>
        <w:ind w:left="454" w:right="454"/>
        <w:jc w:val="center"/>
        <w:rPr>
          <w:sz w:val="32"/>
        </w:rPr>
      </w:pPr>
    </w:p>
    <w:p w14:paraId="51577507" w14:textId="77777777" w:rsidR="000E7CF7" w:rsidRPr="000F427D" w:rsidRDefault="000E7CF7" w:rsidP="000E7CF7">
      <w:pPr>
        <w:shd w:val="clear" w:color="auto" w:fill="FFFFFF"/>
        <w:ind w:left="454" w:right="454"/>
        <w:jc w:val="center"/>
        <w:rPr>
          <w:sz w:val="32"/>
        </w:rPr>
      </w:pPr>
    </w:p>
    <w:p w14:paraId="233178FE" w14:textId="77777777" w:rsidR="000E7CF7" w:rsidRPr="000F427D" w:rsidRDefault="000E7CF7" w:rsidP="000E7CF7">
      <w:pPr>
        <w:pStyle w:val="Titolo1"/>
        <w:shd w:val="clear" w:color="auto" w:fill="FFFFFF"/>
        <w:ind w:left="454" w:right="454"/>
        <w:jc w:val="center"/>
        <w:rPr>
          <w:rFonts w:ascii="Times New Roman" w:hAnsi="Times New Roman"/>
          <w:b w:val="0"/>
          <w:bCs w:val="0"/>
          <w:smallCaps/>
        </w:rPr>
      </w:pPr>
      <w:r w:rsidRPr="000F427D">
        <w:rPr>
          <w:rFonts w:ascii="Times New Roman" w:hAnsi="Times New Roman"/>
          <w:b w:val="0"/>
          <w:bCs w:val="0"/>
          <w:smallCaps/>
        </w:rPr>
        <w:t>202</w:t>
      </w:r>
      <w:r w:rsidR="00FB7A7D" w:rsidRPr="000F427D">
        <w:rPr>
          <w:rFonts w:ascii="Times New Roman" w:hAnsi="Times New Roman"/>
          <w:b w:val="0"/>
          <w:bCs w:val="0"/>
          <w:smallCaps/>
        </w:rPr>
        <w:t>3</w:t>
      </w:r>
    </w:p>
    <w:p w14:paraId="3BFB6DE2" w14:textId="77777777" w:rsidR="000E7CF7" w:rsidRPr="000F427D" w:rsidRDefault="000E7CF7" w:rsidP="000E7CF7">
      <w:pPr>
        <w:shd w:val="clear" w:color="auto" w:fill="FFFFFF"/>
        <w:ind w:left="454" w:right="454"/>
        <w:jc w:val="center"/>
        <w:rPr>
          <w:sz w:val="32"/>
        </w:rPr>
      </w:pPr>
    </w:p>
    <w:p w14:paraId="37B34720" w14:textId="77777777" w:rsidR="000E7CF7" w:rsidRPr="000F427D" w:rsidRDefault="000E7CF7" w:rsidP="000E7CF7">
      <w:pPr>
        <w:ind w:left="454" w:right="454"/>
      </w:pPr>
    </w:p>
    <w:p w14:paraId="73BC7029" w14:textId="77777777" w:rsidR="000E7CF7" w:rsidRPr="000F427D" w:rsidRDefault="000E7CF7" w:rsidP="000E7CF7">
      <w:pPr>
        <w:ind w:left="454" w:right="454"/>
      </w:pPr>
    </w:p>
    <w:p w14:paraId="1F27D76C" w14:textId="77777777" w:rsidR="000E7CF7" w:rsidRPr="000F427D" w:rsidRDefault="000E7CF7" w:rsidP="000E7CF7">
      <w:pPr>
        <w:ind w:left="454" w:right="454"/>
      </w:pPr>
    </w:p>
    <w:p w14:paraId="56800DE5" w14:textId="77777777" w:rsidR="000E7CF7" w:rsidRPr="000F427D" w:rsidRDefault="000E7CF7" w:rsidP="000E7CF7">
      <w:pPr>
        <w:ind w:left="454" w:right="454"/>
      </w:pPr>
    </w:p>
    <w:p w14:paraId="09A1E4DC" w14:textId="77777777" w:rsidR="000E7CF7" w:rsidRPr="000F427D" w:rsidRDefault="000E7CF7" w:rsidP="000E7CF7">
      <w:pPr>
        <w:ind w:left="454" w:right="454"/>
      </w:pPr>
    </w:p>
    <w:p w14:paraId="22D57728" w14:textId="77777777" w:rsidR="000E7CF7" w:rsidRPr="000F427D" w:rsidRDefault="000E7CF7" w:rsidP="000E7CF7">
      <w:pPr>
        <w:ind w:left="454" w:right="454"/>
      </w:pPr>
    </w:p>
    <w:p w14:paraId="72490BF3" w14:textId="77777777" w:rsidR="00D24988" w:rsidRPr="000F427D" w:rsidRDefault="00D24988" w:rsidP="00992937">
      <w:pPr>
        <w:pStyle w:val="Titolo1"/>
        <w:shd w:val="clear" w:color="auto" w:fill="FFFFFF"/>
        <w:ind w:right="454"/>
        <w:rPr>
          <w:sz w:val="28"/>
        </w:rPr>
      </w:pPr>
    </w:p>
    <w:p w14:paraId="775C61FC" w14:textId="77777777" w:rsidR="00EE59E0" w:rsidRPr="000F427D" w:rsidRDefault="00EE59E0" w:rsidP="005252BD">
      <w:pPr>
        <w:ind w:left="1080" w:right="454"/>
        <w:jc w:val="center"/>
        <w:rPr>
          <w:sz w:val="40"/>
          <w:szCs w:val="40"/>
        </w:rPr>
      </w:pPr>
      <w:r w:rsidRPr="000F427D">
        <w:rPr>
          <w:sz w:val="40"/>
          <w:szCs w:val="40"/>
        </w:rPr>
        <w:t>I N D I C E</w:t>
      </w:r>
    </w:p>
    <w:p w14:paraId="2E27F25D" w14:textId="77777777" w:rsidR="00046AB1" w:rsidRPr="006C13F9" w:rsidRDefault="00046AB1" w:rsidP="005252BD">
      <w:pPr>
        <w:ind w:left="1080" w:right="454"/>
        <w:rPr>
          <w:smallCaps/>
          <w:sz w:val="28"/>
          <w:szCs w:val="28"/>
        </w:rPr>
      </w:pPr>
    </w:p>
    <w:p w14:paraId="4D89B054" w14:textId="77777777" w:rsidR="006C13F9" w:rsidRDefault="006C13F9" w:rsidP="00EC6970">
      <w:pPr>
        <w:ind w:left="1080" w:right="454"/>
        <w:rPr>
          <w:smallCaps/>
          <w:sz w:val="28"/>
          <w:szCs w:val="28"/>
        </w:rPr>
      </w:pPr>
    </w:p>
    <w:p w14:paraId="363E587D" w14:textId="77777777" w:rsidR="00EC6970" w:rsidRPr="000F427D" w:rsidRDefault="00EC6970" w:rsidP="00EC6970">
      <w:pPr>
        <w:ind w:left="1080" w:right="454"/>
        <w:rPr>
          <w:sz w:val="28"/>
          <w:szCs w:val="28"/>
        </w:rPr>
      </w:pPr>
      <w:r w:rsidRPr="000F427D">
        <w:rPr>
          <w:smallCaps/>
          <w:sz w:val="28"/>
          <w:szCs w:val="28"/>
        </w:rPr>
        <w:t>Capitolo I</w:t>
      </w:r>
    </w:p>
    <w:p w14:paraId="10D58250" w14:textId="77777777" w:rsidR="006C13F9" w:rsidRPr="006C13F9" w:rsidRDefault="006C13F9" w:rsidP="002402EB">
      <w:pPr>
        <w:ind w:left="1080" w:right="454"/>
        <w:rPr>
          <w:smallCaps/>
        </w:rPr>
      </w:pPr>
    </w:p>
    <w:p w14:paraId="69F4F4CD" w14:textId="77777777" w:rsidR="00EE59E0" w:rsidRPr="000F427D" w:rsidRDefault="00EE59E0" w:rsidP="002402EB">
      <w:pPr>
        <w:ind w:left="1080" w:right="454"/>
        <w:rPr>
          <w:smallCaps/>
          <w:sz w:val="28"/>
          <w:szCs w:val="28"/>
        </w:rPr>
      </w:pPr>
      <w:r w:rsidRPr="000F427D">
        <w:rPr>
          <w:smallCaps/>
          <w:sz w:val="28"/>
          <w:szCs w:val="28"/>
        </w:rPr>
        <w:t xml:space="preserve">Le </w:t>
      </w:r>
      <w:r w:rsidR="00987EFC" w:rsidRPr="000F427D">
        <w:rPr>
          <w:smallCaps/>
          <w:sz w:val="28"/>
          <w:szCs w:val="28"/>
        </w:rPr>
        <w:t>f</w:t>
      </w:r>
      <w:r w:rsidRPr="000F427D">
        <w:rPr>
          <w:smallCaps/>
          <w:sz w:val="28"/>
          <w:szCs w:val="28"/>
        </w:rPr>
        <w:t>onti</w:t>
      </w:r>
    </w:p>
    <w:p w14:paraId="75605016" w14:textId="77777777" w:rsidR="00DE4464" w:rsidRPr="000F427D" w:rsidRDefault="00DE4464" w:rsidP="00E217A0">
      <w:pPr>
        <w:ind w:left="1080" w:right="454"/>
        <w:rPr>
          <w:smallCaps/>
          <w:sz w:val="28"/>
          <w:szCs w:val="28"/>
        </w:rPr>
      </w:pPr>
    </w:p>
    <w:p w14:paraId="0AED4040" w14:textId="77777777" w:rsidR="00DE4464" w:rsidRPr="000F427D" w:rsidRDefault="00DE4464" w:rsidP="00DE4464">
      <w:pPr>
        <w:ind w:left="1080" w:right="454"/>
        <w:jc w:val="both"/>
        <w:rPr>
          <w:sz w:val="26"/>
          <w:szCs w:val="26"/>
        </w:rPr>
      </w:pPr>
      <w:r w:rsidRPr="000F427D">
        <w:rPr>
          <w:b/>
          <w:sz w:val="26"/>
          <w:szCs w:val="26"/>
        </w:rPr>
        <w:t>I. La l. 31 dicembre 2012, n. 247</w:t>
      </w:r>
    </w:p>
    <w:p w14:paraId="4AC68C39" w14:textId="77777777" w:rsidR="00650E5F" w:rsidRPr="000F427D" w:rsidRDefault="00650E5F" w:rsidP="00DE4464">
      <w:pPr>
        <w:tabs>
          <w:tab w:val="left" w:leader="dot" w:pos="8505"/>
          <w:tab w:val="left" w:pos="9000"/>
        </w:tabs>
        <w:ind w:firstLine="1080"/>
        <w:rPr>
          <w:sz w:val="26"/>
          <w:szCs w:val="26"/>
        </w:rPr>
      </w:pPr>
    </w:p>
    <w:p w14:paraId="3DFE50A8" w14:textId="77777777" w:rsidR="00DE4464" w:rsidRPr="000F427D" w:rsidRDefault="00DE4464" w:rsidP="00DE4464">
      <w:pPr>
        <w:tabs>
          <w:tab w:val="left" w:leader="dot" w:pos="8505"/>
          <w:tab w:val="left" w:pos="9000"/>
        </w:tabs>
        <w:ind w:firstLine="1080"/>
        <w:rPr>
          <w:sz w:val="26"/>
          <w:szCs w:val="26"/>
        </w:rPr>
      </w:pPr>
      <w:r w:rsidRPr="000F427D">
        <w:rPr>
          <w:sz w:val="26"/>
          <w:szCs w:val="26"/>
        </w:rPr>
        <w:t xml:space="preserve">1.   Il titolo di “avvocato specialista” </w:t>
      </w:r>
      <w:r w:rsidR="00FB7A7D" w:rsidRPr="000F427D">
        <w:rPr>
          <w:sz w:val="26"/>
          <w:szCs w:val="26"/>
        </w:rPr>
        <w:t>e le sue finalità</w:t>
      </w:r>
      <w:r w:rsidRPr="000F427D">
        <w:rPr>
          <w:sz w:val="26"/>
          <w:szCs w:val="26"/>
        </w:rPr>
        <w:tab/>
        <w:t xml:space="preserve">p. </w:t>
      </w:r>
      <w:r w:rsidR="00EE68FD">
        <w:rPr>
          <w:sz w:val="26"/>
          <w:szCs w:val="26"/>
        </w:rPr>
        <w:t xml:space="preserve"> 5</w:t>
      </w:r>
    </w:p>
    <w:p w14:paraId="606910B9" w14:textId="77777777" w:rsidR="00DE4464" w:rsidRPr="000F427D" w:rsidRDefault="00DE4464" w:rsidP="00DE4464">
      <w:pPr>
        <w:tabs>
          <w:tab w:val="left" w:leader="dot" w:pos="8505"/>
          <w:tab w:val="left" w:pos="9000"/>
        </w:tabs>
        <w:ind w:left="1080"/>
        <w:rPr>
          <w:sz w:val="26"/>
          <w:szCs w:val="26"/>
        </w:rPr>
      </w:pPr>
      <w:r w:rsidRPr="000F427D">
        <w:rPr>
          <w:sz w:val="26"/>
          <w:szCs w:val="26"/>
        </w:rPr>
        <w:t>2.   Le regole di base poste dall</w:t>
      </w:r>
      <w:r w:rsidR="003656FA" w:rsidRPr="000F427D">
        <w:rPr>
          <w:sz w:val="26"/>
          <w:szCs w:val="26"/>
        </w:rPr>
        <w:t>’</w:t>
      </w:r>
      <w:r w:rsidRPr="000F427D">
        <w:rPr>
          <w:sz w:val="26"/>
          <w:szCs w:val="26"/>
        </w:rPr>
        <w:t>art. 9 l. n. 247 del 2012.</w:t>
      </w:r>
      <w:r w:rsidRPr="000F427D">
        <w:rPr>
          <w:sz w:val="26"/>
          <w:szCs w:val="26"/>
        </w:rPr>
        <w:tab/>
        <w:t>p.</w:t>
      </w:r>
      <w:r w:rsidR="00EE68FD">
        <w:rPr>
          <w:sz w:val="26"/>
          <w:szCs w:val="26"/>
        </w:rPr>
        <w:t xml:space="preserve">  6</w:t>
      </w:r>
    </w:p>
    <w:p w14:paraId="39B3854A" w14:textId="77777777" w:rsidR="00DE4464" w:rsidRPr="000F427D" w:rsidRDefault="00DE4464" w:rsidP="00DE4464">
      <w:pPr>
        <w:tabs>
          <w:tab w:val="left" w:leader="dot" w:pos="8505"/>
          <w:tab w:val="left" w:pos="9000"/>
        </w:tabs>
        <w:ind w:left="1080"/>
        <w:rPr>
          <w:sz w:val="26"/>
          <w:szCs w:val="26"/>
        </w:rPr>
      </w:pPr>
      <w:r w:rsidRPr="000F427D">
        <w:rPr>
          <w:sz w:val="26"/>
          <w:szCs w:val="26"/>
        </w:rPr>
        <w:t>3.   Gli elenchi degli avvocati specialisti</w:t>
      </w:r>
      <w:r w:rsidRPr="000F427D">
        <w:rPr>
          <w:sz w:val="26"/>
          <w:szCs w:val="26"/>
        </w:rPr>
        <w:tab/>
        <w:t xml:space="preserve">p.  </w:t>
      </w:r>
      <w:r w:rsidR="00EE68FD">
        <w:rPr>
          <w:sz w:val="26"/>
          <w:szCs w:val="26"/>
        </w:rPr>
        <w:t>8</w:t>
      </w:r>
    </w:p>
    <w:p w14:paraId="370D39EE" w14:textId="77777777" w:rsidR="00DE4464" w:rsidRPr="000F427D" w:rsidRDefault="00DE4464" w:rsidP="00DE4464">
      <w:pPr>
        <w:tabs>
          <w:tab w:val="left" w:leader="dot" w:pos="8505"/>
          <w:tab w:val="left" w:pos="9000"/>
        </w:tabs>
        <w:ind w:left="1080"/>
        <w:rPr>
          <w:sz w:val="26"/>
          <w:szCs w:val="26"/>
        </w:rPr>
      </w:pPr>
    </w:p>
    <w:p w14:paraId="11743555" w14:textId="77777777" w:rsidR="00DE4464" w:rsidRPr="000F427D" w:rsidRDefault="002B260E" w:rsidP="00DE4464">
      <w:pPr>
        <w:tabs>
          <w:tab w:val="left" w:pos="8640"/>
        </w:tabs>
        <w:ind w:left="1080" w:right="454"/>
        <w:jc w:val="both"/>
        <w:rPr>
          <w:b/>
          <w:sz w:val="26"/>
          <w:szCs w:val="26"/>
        </w:rPr>
      </w:pPr>
      <w:r w:rsidRPr="000F427D">
        <w:rPr>
          <w:b/>
          <w:sz w:val="26"/>
          <w:szCs w:val="26"/>
        </w:rPr>
        <w:t>II. Il decreto del Ministro della giustizia 12 agosto 2015, n. 144,</w:t>
      </w:r>
      <w:r w:rsidR="00DE4464" w:rsidRPr="000F427D">
        <w:rPr>
          <w:b/>
          <w:sz w:val="26"/>
          <w:szCs w:val="26"/>
        </w:rPr>
        <w:t xml:space="preserve"> </w:t>
      </w:r>
      <w:r w:rsidRPr="000F427D">
        <w:rPr>
          <w:b/>
          <w:sz w:val="26"/>
          <w:szCs w:val="26"/>
        </w:rPr>
        <w:t xml:space="preserve">modificato dal </w:t>
      </w:r>
      <w:proofErr w:type="spellStart"/>
      <w:r w:rsidRPr="000F427D">
        <w:rPr>
          <w:b/>
          <w:sz w:val="26"/>
          <w:szCs w:val="26"/>
        </w:rPr>
        <w:t>d.m.</w:t>
      </w:r>
      <w:proofErr w:type="spellEnd"/>
      <w:r w:rsidRPr="000F427D">
        <w:rPr>
          <w:b/>
          <w:sz w:val="26"/>
          <w:szCs w:val="26"/>
        </w:rPr>
        <w:t xml:space="preserve"> 1° ottobre 2020, n. 163</w:t>
      </w:r>
    </w:p>
    <w:p w14:paraId="322EB780" w14:textId="77777777" w:rsidR="00DE4464" w:rsidRPr="000F427D" w:rsidRDefault="00DE4464" w:rsidP="00DE4464">
      <w:pPr>
        <w:tabs>
          <w:tab w:val="left" w:pos="8640"/>
        </w:tabs>
        <w:ind w:left="1080" w:right="454"/>
        <w:jc w:val="both"/>
        <w:rPr>
          <w:b/>
          <w:sz w:val="26"/>
          <w:szCs w:val="26"/>
        </w:rPr>
      </w:pPr>
    </w:p>
    <w:p w14:paraId="45427720" w14:textId="77777777" w:rsidR="00DE4464" w:rsidRPr="000F427D" w:rsidRDefault="00650E5F" w:rsidP="00DE4464">
      <w:pPr>
        <w:tabs>
          <w:tab w:val="left" w:leader="dot" w:pos="8505"/>
          <w:tab w:val="left" w:pos="9000"/>
        </w:tabs>
        <w:ind w:left="1080"/>
        <w:rPr>
          <w:sz w:val="26"/>
          <w:szCs w:val="26"/>
        </w:rPr>
      </w:pPr>
      <w:r w:rsidRPr="000F427D">
        <w:rPr>
          <w:sz w:val="26"/>
          <w:szCs w:val="26"/>
        </w:rPr>
        <w:t>4</w:t>
      </w:r>
      <w:r w:rsidR="00DE4464" w:rsidRPr="000F427D">
        <w:rPr>
          <w:sz w:val="26"/>
          <w:szCs w:val="26"/>
        </w:rPr>
        <w:t>.</w:t>
      </w:r>
      <w:r w:rsidR="00EE68FD">
        <w:rPr>
          <w:sz w:val="26"/>
          <w:szCs w:val="26"/>
        </w:rPr>
        <w:t xml:space="preserve"> </w:t>
      </w:r>
      <w:r w:rsidR="00DE4464" w:rsidRPr="000F427D">
        <w:rPr>
          <w:sz w:val="26"/>
          <w:szCs w:val="26"/>
        </w:rPr>
        <w:t xml:space="preserve"> Uno sguardo d</w:t>
      </w:r>
      <w:r w:rsidR="003656FA" w:rsidRPr="000F427D">
        <w:rPr>
          <w:sz w:val="26"/>
          <w:szCs w:val="26"/>
        </w:rPr>
        <w:t>’</w:t>
      </w:r>
      <w:r w:rsidR="00DE4464" w:rsidRPr="000F427D">
        <w:rPr>
          <w:sz w:val="26"/>
          <w:szCs w:val="26"/>
        </w:rPr>
        <w:t>insieme</w:t>
      </w:r>
      <w:r w:rsidR="00BE0304" w:rsidRPr="000F427D">
        <w:rPr>
          <w:sz w:val="26"/>
          <w:szCs w:val="26"/>
        </w:rPr>
        <w:tab/>
        <w:t xml:space="preserve">p. </w:t>
      </w:r>
      <w:r w:rsidR="00EE68FD">
        <w:rPr>
          <w:sz w:val="26"/>
          <w:szCs w:val="26"/>
        </w:rPr>
        <w:t xml:space="preserve"> 8</w:t>
      </w:r>
    </w:p>
    <w:p w14:paraId="21E0E75C" w14:textId="77777777" w:rsidR="00DE4464" w:rsidRPr="000F427D" w:rsidRDefault="00650E5F" w:rsidP="00DE4464">
      <w:pPr>
        <w:tabs>
          <w:tab w:val="left" w:leader="dot" w:pos="8505"/>
          <w:tab w:val="left" w:pos="9000"/>
        </w:tabs>
        <w:ind w:left="1080"/>
        <w:rPr>
          <w:sz w:val="26"/>
          <w:szCs w:val="26"/>
        </w:rPr>
      </w:pPr>
      <w:r w:rsidRPr="000F427D">
        <w:rPr>
          <w:sz w:val="26"/>
          <w:szCs w:val="26"/>
        </w:rPr>
        <w:t>5</w:t>
      </w:r>
      <w:r w:rsidR="00DE4464" w:rsidRPr="000F427D">
        <w:rPr>
          <w:sz w:val="26"/>
          <w:szCs w:val="26"/>
        </w:rPr>
        <w:t xml:space="preserve">. </w:t>
      </w:r>
      <w:r w:rsidR="00EE68FD">
        <w:rPr>
          <w:sz w:val="26"/>
          <w:szCs w:val="26"/>
        </w:rPr>
        <w:t xml:space="preserve"> </w:t>
      </w:r>
      <w:r w:rsidR="00DE4464" w:rsidRPr="000F427D">
        <w:rPr>
          <w:sz w:val="26"/>
          <w:szCs w:val="26"/>
        </w:rPr>
        <w:t>Le specializzazioni</w:t>
      </w:r>
      <w:r w:rsidR="00DE4464" w:rsidRPr="000F427D">
        <w:rPr>
          <w:sz w:val="26"/>
          <w:szCs w:val="26"/>
        </w:rPr>
        <w:tab/>
        <w:t xml:space="preserve">p.  </w:t>
      </w:r>
      <w:r w:rsidR="00EE68FD">
        <w:rPr>
          <w:sz w:val="26"/>
          <w:szCs w:val="26"/>
        </w:rPr>
        <w:t>8</w:t>
      </w:r>
    </w:p>
    <w:p w14:paraId="4C187B01" w14:textId="77777777" w:rsidR="00FB7A7D" w:rsidRPr="000F427D" w:rsidRDefault="00650E5F" w:rsidP="00DE4464">
      <w:pPr>
        <w:tabs>
          <w:tab w:val="left" w:leader="dot" w:pos="8505"/>
          <w:tab w:val="left" w:pos="9000"/>
        </w:tabs>
        <w:ind w:left="1080"/>
        <w:rPr>
          <w:bCs/>
          <w:iCs/>
          <w:sz w:val="26"/>
          <w:szCs w:val="26"/>
        </w:rPr>
      </w:pPr>
      <w:r w:rsidRPr="000F427D">
        <w:rPr>
          <w:sz w:val="26"/>
          <w:szCs w:val="26"/>
        </w:rPr>
        <w:t>6</w:t>
      </w:r>
      <w:r w:rsidR="00DE4464" w:rsidRPr="000F427D">
        <w:rPr>
          <w:sz w:val="26"/>
          <w:szCs w:val="26"/>
        </w:rPr>
        <w:t xml:space="preserve">. </w:t>
      </w:r>
      <w:r w:rsidR="00EE68FD">
        <w:rPr>
          <w:sz w:val="26"/>
          <w:szCs w:val="26"/>
        </w:rPr>
        <w:t xml:space="preserve"> </w:t>
      </w:r>
      <w:r w:rsidR="00DE4464" w:rsidRPr="000F427D">
        <w:rPr>
          <w:bCs/>
          <w:iCs/>
          <w:sz w:val="26"/>
          <w:szCs w:val="26"/>
        </w:rPr>
        <w:t xml:space="preserve">La competenza del Consiglio nazionale forense al conferimento del </w:t>
      </w:r>
    </w:p>
    <w:p w14:paraId="6233B33F" w14:textId="77777777" w:rsidR="00DE4464" w:rsidRPr="000F427D" w:rsidRDefault="00DE4464" w:rsidP="00DE4464">
      <w:pPr>
        <w:tabs>
          <w:tab w:val="left" w:leader="dot" w:pos="8505"/>
          <w:tab w:val="left" w:pos="9000"/>
        </w:tabs>
        <w:ind w:left="1080"/>
        <w:rPr>
          <w:sz w:val="26"/>
          <w:szCs w:val="26"/>
        </w:rPr>
      </w:pPr>
      <w:r w:rsidRPr="000F427D">
        <w:rPr>
          <w:bCs/>
          <w:iCs/>
          <w:sz w:val="26"/>
          <w:szCs w:val="26"/>
        </w:rPr>
        <w:t>titolo e i due presupposti di base</w:t>
      </w:r>
      <w:r w:rsidRPr="000F427D">
        <w:rPr>
          <w:sz w:val="26"/>
          <w:szCs w:val="26"/>
        </w:rPr>
        <w:tab/>
        <w:t xml:space="preserve">p. </w:t>
      </w:r>
      <w:r w:rsidR="00EE68FD">
        <w:rPr>
          <w:sz w:val="26"/>
          <w:szCs w:val="26"/>
        </w:rPr>
        <w:t>10</w:t>
      </w:r>
      <w:r w:rsidRPr="000F427D">
        <w:rPr>
          <w:sz w:val="26"/>
          <w:szCs w:val="26"/>
        </w:rPr>
        <w:t xml:space="preserve"> </w:t>
      </w:r>
    </w:p>
    <w:p w14:paraId="74706893" w14:textId="77777777" w:rsidR="00DE4464" w:rsidRPr="000F427D" w:rsidRDefault="00650E5F" w:rsidP="00DE4464">
      <w:pPr>
        <w:tabs>
          <w:tab w:val="left" w:leader="dot" w:pos="8505"/>
          <w:tab w:val="left" w:pos="9000"/>
        </w:tabs>
        <w:ind w:left="1080"/>
        <w:rPr>
          <w:sz w:val="26"/>
          <w:szCs w:val="26"/>
        </w:rPr>
      </w:pPr>
      <w:r w:rsidRPr="000F427D">
        <w:rPr>
          <w:sz w:val="26"/>
          <w:szCs w:val="26"/>
        </w:rPr>
        <w:t>7</w:t>
      </w:r>
      <w:r w:rsidR="00DE4464" w:rsidRPr="000F427D">
        <w:rPr>
          <w:sz w:val="26"/>
          <w:szCs w:val="26"/>
        </w:rPr>
        <w:t xml:space="preserve">. </w:t>
      </w:r>
      <w:r w:rsidR="00EE68FD">
        <w:rPr>
          <w:sz w:val="26"/>
          <w:szCs w:val="26"/>
        </w:rPr>
        <w:t xml:space="preserve"> </w:t>
      </w:r>
      <w:r w:rsidR="00DE4464" w:rsidRPr="000F427D">
        <w:rPr>
          <w:sz w:val="26"/>
          <w:szCs w:val="26"/>
        </w:rPr>
        <w:t>Gli elenchi</w:t>
      </w:r>
      <w:r w:rsidR="00DE4464" w:rsidRPr="000F427D">
        <w:rPr>
          <w:sz w:val="26"/>
          <w:szCs w:val="26"/>
        </w:rPr>
        <w:tab/>
        <w:t xml:space="preserve">p. </w:t>
      </w:r>
      <w:r w:rsidR="00EE68FD">
        <w:rPr>
          <w:sz w:val="26"/>
          <w:szCs w:val="26"/>
        </w:rPr>
        <w:t>11</w:t>
      </w:r>
      <w:r w:rsidR="00DE4464" w:rsidRPr="000F427D">
        <w:rPr>
          <w:sz w:val="26"/>
          <w:szCs w:val="26"/>
        </w:rPr>
        <w:t xml:space="preserve"> </w:t>
      </w:r>
    </w:p>
    <w:p w14:paraId="1768D6CD" w14:textId="77777777" w:rsidR="00DE4464" w:rsidRPr="000F427D" w:rsidRDefault="00DE4464" w:rsidP="00987EFC">
      <w:pPr>
        <w:tabs>
          <w:tab w:val="left" w:leader="dot" w:pos="8505"/>
        </w:tabs>
        <w:ind w:left="1080" w:right="706"/>
        <w:jc w:val="both"/>
        <w:rPr>
          <w:sz w:val="26"/>
          <w:szCs w:val="26"/>
        </w:rPr>
      </w:pPr>
      <w:r w:rsidRPr="000F427D">
        <w:rPr>
          <w:sz w:val="26"/>
          <w:szCs w:val="26"/>
        </w:rPr>
        <w:t xml:space="preserve">8. </w:t>
      </w:r>
      <w:r w:rsidR="00EE68FD">
        <w:rPr>
          <w:sz w:val="26"/>
          <w:szCs w:val="26"/>
        </w:rPr>
        <w:t xml:space="preserve"> </w:t>
      </w:r>
      <w:r w:rsidRPr="000F427D">
        <w:rPr>
          <w:sz w:val="26"/>
          <w:szCs w:val="26"/>
        </w:rPr>
        <w:t>La frequenz</w:t>
      </w:r>
      <w:r w:rsidR="00366DA7" w:rsidRPr="000F427D">
        <w:rPr>
          <w:sz w:val="26"/>
          <w:szCs w:val="26"/>
        </w:rPr>
        <w:t>a</w:t>
      </w:r>
      <w:r w:rsidRPr="000F427D">
        <w:rPr>
          <w:sz w:val="26"/>
          <w:szCs w:val="26"/>
        </w:rPr>
        <w:t xml:space="preserve"> d</w:t>
      </w:r>
      <w:r w:rsidR="00366DA7" w:rsidRPr="000F427D">
        <w:rPr>
          <w:sz w:val="26"/>
          <w:szCs w:val="26"/>
        </w:rPr>
        <w:t xml:space="preserve">i un </w:t>
      </w:r>
      <w:r w:rsidRPr="000F427D">
        <w:rPr>
          <w:sz w:val="26"/>
          <w:szCs w:val="26"/>
        </w:rPr>
        <w:t>corso di specializzazione negli ultimi cinque anni come primo requisito per l</w:t>
      </w:r>
      <w:r w:rsidR="003656FA" w:rsidRPr="000F427D">
        <w:rPr>
          <w:sz w:val="26"/>
          <w:szCs w:val="26"/>
        </w:rPr>
        <w:t>’</w:t>
      </w:r>
      <w:r w:rsidRPr="000F427D">
        <w:rPr>
          <w:sz w:val="26"/>
          <w:szCs w:val="26"/>
        </w:rPr>
        <w:t xml:space="preserve">attribuzione del titolo </w:t>
      </w:r>
      <w:r w:rsidRPr="000F427D">
        <w:rPr>
          <w:sz w:val="26"/>
          <w:szCs w:val="26"/>
        </w:rPr>
        <w:tab/>
        <w:t xml:space="preserve">p. </w:t>
      </w:r>
      <w:r w:rsidR="00EE68FD">
        <w:rPr>
          <w:sz w:val="26"/>
          <w:szCs w:val="26"/>
        </w:rPr>
        <w:t>12</w:t>
      </w:r>
      <w:r w:rsidRPr="000F427D">
        <w:rPr>
          <w:sz w:val="26"/>
          <w:szCs w:val="26"/>
        </w:rPr>
        <w:t xml:space="preserve">  </w:t>
      </w:r>
    </w:p>
    <w:p w14:paraId="2C0532A4" w14:textId="77777777" w:rsidR="00DE4464" w:rsidRPr="000F427D" w:rsidRDefault="00DE4464" w:rsidP="00DE4464">
      <w:pPr>
        <w:tabs>
          <w:tab w:val="left" w:leader="dot" w:pos="8505"/>
          <w:tab w:val="left" w:pos="9000"/>
        </w:tabs>
        <w:ind w:left="1080"/>
        <w:rPr>
          <w:sz w:val="26"/>
          <w:szCs w:val="26"/>
        </w:rPr>
      </w:pPr>
      <w:r w:rsidRPr="000F427D">
        <w:rPr>
          <w:sz w:val="26"/>
          <w:szCs w:val="26"/>
        </w:rPr>
        <w:t xml:space="preserve">9. </w:t>
      </w:r>
      <w:r w:rsidR="00EE68FD">
        <w:rPr>
          <w:sz w:val="26"/>
          <w:szCs w:val="26"/>
        </w:rPr>
        <w:t xml:space="preserve"> </w:t>
      </w:r>
      <w:r w:rsidRPr="000F427D">
        <w:rPr>
          <w:sz w:val="26"/>
          <w:szCs w:val="26"/>
        </w:rPr>
        <w:t>I corsi di specializzazione: l</w:t>
      </w:r>
      <w:r w:rsidR="003656FA" w:rsidRPr="000F427D">
        <w:rPr>
          <w:sz w:val="26"/>
          <w:szCs w:val="26"/>
        </w:rPr>
        <w:t>’</w:t>
      </w:r>
      <w:r w:rsidRPr="000F427D">
        <w:rPr>
          <w:sz w:val="26"/>
          <w:szCs w:val="26"/>
        </w:rPr>
        <w:t>organizzazione scientifica e quella amministrativa</w:t>
      </w:r>
      <w:r w:rsidRPr="000F427D">
        <w:rPr>
          <w:sz w:val="26"/>
          <w:szCs w:val="26"/>
        </w:rPr>
        <w:tab/>
        <w:t xml:space="preserve">p. </w:t>
      </w:r>
      <w:r w:rsidR="00EE68FD">
        <w:rPr>
          <w:sz w:val="26"/>
          <w:szCs w:val="26"/>
        </w:rPr>
        <w:t>12</w:t>
      </w:r>
      <w:r w:rsidRPr="000F427D">
        <w:rPr>
          <w:sz w:val="26"/>
          <w:szCs w:val="26"/>
        </w:rPr>
        <w:t xml:space="preserve"> </w:t>
      </w:r>
    </w:p>
    <w:p w14:paraId="5E7491F2" w14:textId="77777777" w:rsidR="00160182" w:rsidRPr="000F427D" w:rsidRDefault="00160182" w:rsidP="00160182">
      <w:pPr>
        <w:tabs>
          <w:tab w:val="left" w:leader="dot" w:pos="8505"/>
          <w:tab w:val="left" w:pos="9000"/>
        </w:tabs>
        <w:ind w:left="1080"/>
        <w:rPr>
          <w:sz w:val="26"/>
          <w:szCs w:val="26"/>
        </w:rPr>
      </w:pPr>
      <w:r w:rsidRPr="000F427D">
        <w:rPr>
          <w:sz w:val="26"/>
          <w:szCs w:val="26"/>
        </w:rPr>
        <w:t xml:space="preserve">10. </w:t>
      </w:r>
      <w:r w:rsidRPr="000F427D">
        <w:rPr>
          <w:i/>
          <w:sz w:val="26"/>
          <w:szCs w:val="26"/>
        </w:rPr>
        <w:t>Segue</w:t>
      </w:r>
      <w:r w:rsidRPr="000F427D">
        <w:rPr>
          <w:sz w:val="26"/>
          <w:szCs w:val="26"/>
        </w:rPr>
        <w:t>: la predisposizione e l</w:t>
      </w:r>
      <w:r w:rsidR="003656FA" w:rsidRPr="000F427D">
        <w:rPr>
          <w:sz w:val="26"/>
          <w:szCs w:val="26"/>
        </w:rPr>
        <w:t>’</w:t>
      </w:r>
      <w:r w:rsidRPr="000F427D">
        <w:rPr>
          <w:sz w:val="26"/>
          <w:szCs w:val="26"/>
        </w:rPr>
        <w:t>approvazione ministeriale dei programmi didattici</w:t>
      </w:r>
      <w:r w:rsidRPr="000F427D">
        <w:rPr>
          <w:sz w:val="26"/>
          <w:szCs w:val="26"/>
        </w:rPr>
        <w:tab/>
        <w:t xml:space="preserve">p. </w:t>
      </w:r>
      <w:r w:rsidR="00EE68FD">
        <w:rPr>
          <w:sz w:val="26"/>
          <w:szCs w:val="26"/>
        </w:rPr>
        <w:t>13</w:t>
      </w:r>
      <w:r w:rsidRPr="000F427D">
        <w:rPr>
          <w:sz w:val="26"/>
          <w:szCs w:val="26"/>
        </w:rPr>
        <w:t xml:space="preserve"> </w:t>
      </w:r>
    </w:p>
    <w:p w14:paraId="390FDEFC" w14:textId="77777777" w:rsidR="00DE4464" w:rsidRPr="000F427D" w:rsidRDefault="00DE4464" w:rsidP="00DE4464">
      <w:pPr>
        <w:tabs>
          <w:tab w:val="left" w:leader="dot" w:pos="8505"/>
          <w:tab w:val="left" w:pos="9000"/>
        </w:tabs>
        <w:ind w:left="1080"/>
        <w:rPr>
          <w:sz w:val="26"/>
          <w:szCs w:val="26"/>
        </w:rPr>
      </w:pPr>
      <w:r w:rsidRPr="000F427D">
        <w:rPr>
          <w:sz w:val="26"/>
          <w:szCs w:val="26"/>
        </w:rPr>
        <w:t xml:space="preserve">11. </w:t>
      </w:r>
      <w:r w:rsidRPr="000F427D">
        <w:rPr>
          <w:i/>
          <w:sz w:val="26"/>
          <w:szCs w:val="26"/>
        </w:rPr>
        <w:t>Segue</w:t>
      </w:r>
      <w:r w:rsidRPr="000F427D">
        <w:rPr>
          <w:sz w:val="26"/>
          <w:szCs w:val="26"/>
        </w:rPr>
        <w:t>: la durata, le lezioni e le materie del corso</w:t>
      </w:r>
      <w:r w:rsidRPr="000F427D">
        <w:rPr>
          <w:sz w:val="26"/>
          <w:szCs w:val="26"/>
        </w:rPr>
        <w:tab/>
        <w:t xml:space="preserve">p. </w:t>
      </w:r>
      <w:r w:rsidR="00EE68FD">
        <w:rPr>
          <w:sz w:val="26"/>
          <w:szCs w:val="26"/>
        </w:rPr>
        <w:t>14</w:t>
      </w:r>
      <w:r w:rsidRPr="000F427D">
        <w:rPr>
          <w:sz w:val="26"/>
          <w:szCs w:val="26"/>
        </w:rPr>
        <w:t xml:space="preserve">  </w:t>
      </w:r>
    </w:p>
    <w:p w14:paraId="30EA3CDE" w14:textId="77777777" w:rsidR="00DE4464" w:rsidRPr="000F427D" w:rsidRDefault="00DE4464" w:rsidP="00DE4464">
      <w:pPr>
        <w:tabs>
          <w:tab w:val="left" w:leader="dot" w:pos="8505"/>
          <w:tab w:val="left" w:pos="9000"/>
        </w:tabs>
        <w:ind w:left="1080"/>
        <w:rPr>
          <w:sz w:val="26"/>
          <w:szCs w:val="26"/>
        </w:rPr>
      </w:pPr>
      <w:r w:rsidRPr="000F427D">
        <w:rPr>
          <w:sz w:val="26"/>
          <w:szCs w:val="26"/>
        </w:rPr>
        <w:t xml:space="preserve">12. </w:t>
      </w:r>
      <w:r w:rsidRPr="000F427D">
        <w:rPr>
          <w:i/>
          <w:sz w:val="26"/>
          <w:szCs w:val="26"/>
        </w:rPr>
        <w:t>Segue</w:t>
      </w:r>
      <w:r w:rsidRPr="000F427D">
        <w:rPr>
          <w:sz w:val="26"/>
          <w:szCs w:val="26"/>
        </w:rPr>
        <w:t>: i docenti</w:t>
      </w:r>
      <w:r w:rsidRPr="000F427D">
        <w:rPr>
          <w:sz w:val="26"/>
          <w:szCs w:val="26"/>
        </w:rPr>
        <w:tab/>
        <w:t xml:space="preserve">p. </w:t>
      </w:r>
      <w:r w:rsidR="00EE68FD">
        <w:rPr>
          <w:sz w:val="26"/>
          <w:szCs w:val="26"/>
        </w:rPr>
        <w:t>15</w:t>
      </w:r>
    </w:p>
    <w:p w14:paraId="252DE9E4" w14:textId="77777777" w:rsidR="00DE4464" w:rsidRPr="000F427D" w:rsidRDefault="00DE4464" w:rsidP="00DE4464">
      <w:pPr>
        <w:tabs>
          <w:tab w:val="left" w:leader="dot" w:pos="8505"/>
          <w:tab w:val="left" w:pos="9000"/>
        </w:tabs>
        <w:ind w:left="1080"/>
        <w:rPr>
          <w:sz w:val="26"/>
          <w:szCs w:val="26"/>
        </w:rPr>
      </w:pPr>
      <w:r w:rsidRPr="000F427D">
        <w:rPr>
          <w:sz w:val="26"/>
          <w:szCs w:val="26"/>
        </w:rPr>
        <w:t xml:space="preserve">13. </w:t>
      </w:r>
      <w:r w:rsidRPr="000F427D">
        <w:rPr>
          <w:i/>
          <w:sz w:val="26"/>
          <w:szCs w:val="26"/>
        </w:rPr>
        <w:t>Segue</w:t>
      </w:r>
      <w:r w:rsidRPr="000F427D">
        <w:rPr>
          <w:sz w:val="26"/>
          <w:szCs w:val="26"/>
        </w:rPr>
        <w:t>: le prove intermedie e la prova finale.</w:t>
      </w:r>
      <w:r w:rsidRPr="000F427D">
        <w:rPr>
          <w:sz w:val="26"/>
          <w:szCs w:val="26"/>
        </w:rPr>
        <w:tab/>
        <w:t xml:space="preserve">p. </w:t>
      </w:r>
      <w:r w:rsidR="00EE68FD">
        <w:rPr>
          <w:sz w:val="26"/>
          <w:szCs w:val="26"/>
        </w:rPr>
        <w:t>15</w:t>
      </w:r>
    </w:p>
    <w:p w14:paraId="6D72901D" w14:textId="77777777" w:rsidR="00DE4464" w:rsidRPr="000F427D" w:rsidRDefault="00DE4464" w:rsidP="00DE4464">
      <w:pPr>
        <w:tabs>
          <w:tab w:val="left" w:leader="dot" w:pos="8505"/>
          <w:tab w:val="left" w:pos="9000"/>
        </w:tabs>
        <w:ind w:left="1080"/>
        <w:rPr>
          <w:sz w:val="26"/>
          <w:szCs w:val="26"/>
        </w:rPr>
      </w:pPr>
      <w:r w:rsidRPr="000F427D">
        <w:rPr>
          <w:sz w:val="26"/>
          <w:szCs w:val="26"/>
        </w:rPr>
        <w:t xml:space="preserve">14. </w:t>
      </w:r>
      <w:r w:rsidRPr="000F427D">
        <w:rPr>
          <w:i/>
          <w:sz w:val="26"/>
          <w:szCs w:val="26"/>
        </w:rPr>
        <w:t>Segue</w:t>
      </w:r>
      <w:r w:rsidRPr="000F427D">
        <w:rPr>
          <w:sz w:val="26"/>
          <w:szCs w:val="26"/>
        </w:rPr>
        <w:t>: i costi</w:t>
      </w:r>
      <w:r w:rsidRPr="000F427D">
        <w:rPr>
          <w:sz w:val="26"/>
          <w:szCs w:val="26"/>
        </w:rPr>
        <w:tab/>
        <w:t xml:space="preserve">p. </w:t>
      </w:r>
      <w:r w:rsidR="00EE68FD">
        <w:rPr>
          <w:sz w:val="26"/>
          <w:szCs w:val="26"/>
        </w:rPr>
        <w:t>16</w:t>
      </w:r>
    </w:p>
    <w:p w14:paraId="5F0FA2E4" w14:textId="77777777" w:rsidR="00DE4464" w:rsidRPr="000F427D" w:rsidRDefault="00DE4464" w:rsidP="00DE4464">
      <w:pPr>
        <w:tabs>
          <w:tab w:val="left" w:leader="dot" w:pos="8505"/>
          <w:tab w:val="left" w:pos="9000"/>
        </w:tabs>
        <w:ind w:left="1080"/>
        <w:rPr>
          <w:sz w:val="26"/>
          <w:szCs w:val="26"/>
        </w:rPr>
      </w:pPr>
      <w:r w:rsidRPr="000F427D">
        <w:rPr>
          <w:sz w:val="26"/>
          <w:szCs w:val="26"/>
        </w:rPr>
        <w:t>15. I corsi e le scuole di alta formazione per la conservazione del titolo di avvocato specialista (c.d. formazione continua)</w:t>
      </w:r>
      <w:r w:rsidRPr="000F427D">
        <w:rPr>
          <w:sz w:val="26"/>
          <w:szCs w:val="26"/>
        </w:rPr>
        <w:tab/>
        <w:t xml:space="preserve">p. </w:t>
      </w:r>
      <w:r w:rsidR="00EE68FD">
        <w:rPr>
          <w:sz w:val="26"/>
          <w:szCs w:val="26"/>
        </w:rPr>
        <w:t>16</w:t>
      </w:r>
    </w:p>
    <w:p w14:paraId="75E8F67E" w14:textId="77777777" w:rsidR="00DE4464" w:rsidRPr="000F427D" w:rsidRDefault="00DE4464" w:rsidP="00DE4464">
      <w:pPr>
        <w:tabs>
          <w:tab w:val="left" w:leader="dot" w:pos="8505"/>
          <w:tab w:val="left" w:pos="9000"/>
        </w:tabs>
        <w:ind w:left="1080"/>
        <w:rPr>
          <w:sz w:val="26"/>
          <w:szCs w:val="26"/>
        </w:rPr>
      </w:pPr>
      <w:r w:rsidRPr="000F427D">
        <w:rPr>
          <w:sz w:val="26"/>
          <w:szCs w:val="26"/>
        </w:rPr>
        <w:t>16. L</w:t>
      </w:r>
      <w:r w:rsidR="003656FA" w:rsidRPr="000F427D">
        <w:rPr>
          <w:sz w:val="26"/>
          <w:szCs w:val="26"/>
        </w:rPr>
        <w:t>’</w:t>
      </w:r>
      <w:r w:rsidRPr="000F427D">
        <w:rPr>
          <w:sz w:val="26"/>
          <w:szCs w:val="26"/>
        </w:rPr>
        <w:t>illecito disciplinare</w:t>
      </w:r>
      <w:r w:rsidRPr="000F427D">
        <w:rPr>
          <w:sz w:val="26"/>
          <w:szCs w:val="26"/>
        </w:rPr>
        <w:tab/>
        <w:t xml:space="preserve">p. </w:t>
      </w:r>
      <w:r w:rsidR="00EE68FD">
        <w:rPr>
          <w:sz w:val="26"/>
          <w:szCs w:val="26"/>
        </w:rPr>
        <w:t>17</w:t>
      </w:r>
      <w:r w:rsidRPr="000F427D">
        <w:rPr>
          <w:sz w:val="26"/>
          <w:szCs w:val="26"/>
        </w:rPr>
        <w:t xml:space="preserve">  </w:t>
      </w:r>
    </w:p>
    <w:p w14:paraId="05452EAC" w14:textId="77777777" w:rsidR="00DE4464" w:rsidRDefault="00DE4464" w:rsidP="00DE4464">
      <w:pPr>
        <w:tabs>
          <w:tab w:val="left" w:pos="8640"/>
        </w:tabs>
        <w:ind w:left="1080" w:right="454"/>
        <w:jc w:val="both"/>
        <w:rPr>
          <w:b/>
          <w:sz w:val="28"/>
          <w:szCs w:val="28"/>
        </w:rPr>
      </w:pPr>
    </w:p>
    <w:p w14:paraId="4A1C295E" w14:textId="77777777" w:rsidR="00E217A0" w:rsidRPr="000F427D" w:rsidRDefault="00E217A0" w:rsidP="00E217A0">
      <w:pPr>
        <w:ind w:left="1080" w:right="454"/>
        <w:rPr>
          <w:sz w:val="28"/>
          <w:szCs w:val="28"/>
        </w:rPr>
      </w:pPr>
      <w:r w:rsidRPr="000F427D">
        <w:rPr>
          <w:smallCaps/>
          <w:sz w:val="28"/>
          <w:szCs w:val="28"/>
        </w:rPr>
        <w:t>Capitolo II</w:t>
      </w:r>
    </w:p>
    <w:p w14:paraId="356BCD6C" w14:textId="77777777" w:rsidR="00E217A0" w:rsidRPr="006C13F9" w:rsidRDefault="00E217A0" w:rsidP="00E217A0">
      <w:pPr>
        <w:ind w:left="1080" w:right="454"/>
        <w:jc w:val="both"/>
        <w:rPr>
          <w:smallCaps/>
        </w:rPr>
      </w:pPr>
    </w:p>
    <w:p w14:paraId="03B46CA6" w14:textId="77777777" w:rsidR="00DE4464" w:rsidRPr="000F427D" w:rsidRDefault="006367D5" w:rsidP="00DE4464">
      <w:pPr>
        <w:ind w:left="1080" w:right="454"/>
        <w:rPr>
          <w:smallCaps/>
          <w:sz w:val="28"/>
          <w:szCs w:val="28"/>
        </w:rPr>
      </w:pPr>
      <w:r w:rsidRPr="000F427D">
        <w:rPr>
          <w:smallCaps/>
          <w:sz w:val="28"/>
          <w:szCs w:val="28"/>
        </w:rPr>
        <w:t>Le competenze n</w:t>
      </w:r>
      <w:r w:rsidR="00EF2C6E" w:rsidRPr="000F427D">
        <w:rPr>
          <w:smallCaps/>
          <w:sz w:val="28"/>
          <w:szCs w:val="28"/>
        </w:rPr>
        <w:t>el</w:t>
      </w:r>
      <w:r w:rsidRPr="000F427D">
        <w:rPr>
          <w:smallCaps/>
          <w:sz w:val="28"/>
          <w:szCs w:val="28"/>
        </w:rPr>
        <w:t xml:space="preserve"> delineare il</w:t>
      </w:r>
      <w:r w:rsidR="00EF2C6E" w:rsidRPr="000F427D">
        <w:rPr>
          <w:smallCaps/>
          <w:sz w:val="28"/>
          <w:szCs w:val="28"/>
        </w:rPr>
        <w:t xml:space="preserve"> p</w:t>
      </w:r>
      <w:r w:rsidR="00F20121" w:rsidRPr="000F427D">
        <w:rPr>
          <w:smallCaps/>
          <w:sz w:val="28"/>
          <w:szCs w:val="28"/>
        </w:rPr>
        <w:t>ercors</w:t>
      </w:r>
      <w:r w:rsidR="00EF2C6E" w:rsidRPr="000F427D">
        <w:rPr>
          <w:smallCaps/>
          <w:sz w:val="28"/>
          <w:szCs w:val="28"/>
        </w:rPr>
        <w:t>o formativo</w:t>
      </w:r>
    </w:p>
    <w:p w14:paraId="3BB8C990" w14:textId="77777777" w:rsidR="00DE4464" w:rsidRPr="000F427D" w:rsidRDefault="00DE4464" w:rsidP="00DE4464">
      <w:pPr>
        <w:ind w:left="1080" w:right="454"/>
        <w:rPr>
          <w:smallCaps/>
          <w:sz w:val="28"/>
          <w:szCs w:val="28"/>
        </w:rPr>
      </w:pPr>
    </w:p>
    <w:p w14:paraId="3B196810" w14:textId="77777777" w:rsidR="00EF2C6E" w:rsidRPr="000F427D" w:rsidRDefault="00EF2C6E" w:rsidP="00EF2C6E">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Pr="000F427D">
        <w:rPr>
          <w:bCs/>
          <w:iCs/>
          <w:sz w:val="26"/>
          <w:szCs w:val="26"/>
        </w:rPr>
        <w:t>La Commissione ministeriale permanente</w:t>
      </w:r>
      <w:r w:rsidRPr="000F427D">
        <w:rPr>
          <w:sz w:val="26"/>
          <w:szCs w:val="26"/>
        </w:rPr>
        <w:tab/>
        <w:t xml:space="preserve">p. </w:t>
      </w:r>
      <w:r w:rsidR="00EE68FD">
        <w:rPr>
          <w:sz w:val="26"/>
          <w:szCs w:val="26"/>
        </w:rPr>
        <w:t>20</w:t>
      </w:r>
    </w:p>
    <w:p w14:paraId="58BA03FB" w14:textId="77777777" w:rsidR="00EF2C6E" w:rsidRPr="000F427D" w:rsidRDefault="00EF2C6E" w:rsidP="00EF2C6E">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sz w:val="26"/>
          <w:szCs w:val="26"/>
        </w:rPr>
        <w:t>I soggetti organizzatori dei corsi</w:t>
      </w:r>
      <w:r w:rsidRPr="000F427D">
        <w:rPr>
          <w:sz w:val="26"/>
          <w:szCs w:val="26"/>
        </w:rPr>
        <w:tab/>
        <w:t xml:space="preserve">p. </w:t>
      </w:r>
      <w:r w:rsidR="00EE68FD">
        <w:rPr>
          <w:sz w:val="26"/>
          <w:szCs w:val="26"/>
        </w:rPr>
        <w:t>21</w:t>
      </w:r>
    </w:p>
    <w:p w14:paraId="733789AD" w14:textId="77777777" w:rsidR="00EF2C6E" w:rsidRPr="000F427D" w:rsidRDefault="00EF2C6E" w:rsidP="00EF2C6E">
      <w:pPr>
        <w:tabs>
          <w:tab w:val="left" w:leader="dot" w:pos="8505"/>
          <w:tab w:val="left" w:pos="9000"/>
        </w:tabs>
        <w:ind w:left="1080"/>
        <w:rPr>
          <w:sz w:val="26"/>
          <w:szCs w:val="26"/>
        </w:rPr>
      </w:pPr>
      <w:r w:rsidRPr="000F427D">
        <w:rPr>
          <w:sz w:val="26"/>
          <w:szCs w:val="26"/>
        </w:rPr>
        <w:lastRenderedPageBreak/>
        <w:t xml:space="preserve">3. </w:t>
      </w:r>
      <w:r w:rsidR="00EE68FD">
        <w:rPr>
          <w:sz w:val="26"/>
          <w:szCs w:val="26"/>
        </w:rPr>
        <w:t xml:space="preserve"> </w:t>
      </w:r>
      <w:r w:rsidRPr="000F427D">
        <w:rPr>
          <w:sz w:val="26"/>
          <w:szCs w:val="26"/>
        </w:rPr>
        <w:t>I</w:t>
      </w:r>
      <w:r w:rsidR="00366DA7" w:rsidRPr="000F427D">
        <w:rPr>
          <w:sz w:val="26"/>
          <w:szCs w:val="26"/>
        </w:rPr>
        <w:t xml:space="preserve">l </w:t>
      </w:r>
      <w:r w:rsidRPr="000F427D">
        <w:rPr>
          <w:sz w:val="26"/>
          <w:szCs w:val="26"/>
        </w:rPr>
        <w:t>comitat</w:t>
      </w:r>
      <w:r w:rsidR="00366DA7" w:rsidRPr="000F427D">
        <w:rPr>
          <w:sz w:val="26"/>
          <w:szCs w:val="26"/>
        </w:rPr>
        <w:t>o</w:t>
      </w:r>
      <w:r w:rsidRPr="000F427D">
        <w:rPr>
          <w:sz w:val="26"/>
          <w:szCs w:val="26"/>
        </w:rPr>
        <w:t xml:space="preserve"> scientific</w:t>
      </w:r>
      <w:r w:rsidR="00366DA7" w:rsidRPr="000F427D">
        <w:rPr>
          <w:sz w:val="26"/>
          <w:szCs w:val="26"/>
        </w:rPr>
        <w:t>o</w:t>
      </w:r>
      <w:r w:rsidRPr="000F427D">
        <w:rPr>
          <w:sz w:val="26"/>
          <w:szCs w:val="26"/>
        </w:rPr>
        <w:tab/>
        <w:t xml:space="preserve">p. </w:t>
      </w:r>
      <w:r w:rsidR="00EE68FD">
        <w:rPr>
          <w:sz w:val="26"/>
          <w:szCs w:val="26"/>
        </w:rPr>
        <w:t>22</w:t>
      </w:r>
    </w:p>
    <w:p w14:paraId="34A9955A" w14:textId="77777777" w:rsidR="00EF2C6E" w:rsidRPr="000F427D" w:rsidRDefault="00EF2C6E" w:rsidP="00EF2C6E">
      <w:pPr>
        <w:tabs>
          <w:tab w:val="left" w:leader="dot" w:pos="8505"/>
          <w:tab w:val="left" w:pos="9000"/>
        </w:tabs>
        <w:ind w:left="1080"/>
        <w:rPr>
          <w:sz w:val="26"/>
          <w:szCs w:val="26"/>
        </w:rPr>
      </w:pPr>
      <w:r w:rsidRPr="000F427D">
        <w:rPr>
          <w:sz w:val="26"/>
          <w:szCs w:val="26"/>
        </w:rPr>
        <w:t xml:space="preserve">4. </w:t>
      </w:r>
      <w:r w:rsidR="00EE68FD">
        <w:rPr>
          <w:sz w:val="26"/>
          <w:szCs w:val="26"/>
        </w:rPr>
        <w:t xml:space="preserve"> </w:t>
      </w:r>
      <w:r w:rsidRPr="000F427D">
        <w:rPr>
          <w:sz w:val="26"/>
          <w:szCs w:val="26"/>
        </w:rPr>
        <w:t>I</w:t>
      </w:r>
      <w:r w:rsidR="00366DA7" w:rsidRPr="000F427D">
        <w:rPr>
          <w:sz w:val="26"/>
          <w:szCs w:val="26"/>
        </w:rPr>
        <w:t>l</w:t>
      </w:r>
      <w:r w:rsidRPr="000F427D">
        <w:rPr>
          <w:sz w:val="26"/>
          <w:szCs w:val="26"/>
        </w:rPr>
        <w:t xml:space="preserve"> comitat</w:t>
      </w:r>
      <w:r w:rsidR="00366DA7" w:rsidRPr="000F427D">
        <w:rPr>
          <w:sz w:val="26"/>
          <w:szCs w:val="26"/>
        </w:rPr>
        <w:t>o</w:t>
      </w:r>
      <w:r w:rsidRPr="000F427D">
        <w:rPr>
          <w:sz w:val="26"/>
          <w:szCs w:val="26"/>
        </w:rPr>
        <w:t xml:space="preserve"> di gestione </w:t>
      </w:r>
      <w:r w:rsidRPr="000F427D">
        <w:rPr>
          <w:sz w:val="26"/>
          <w:szCs w:val="26"/>
        </w:rPr>
        <w:tab/>
        <w:t>p.</w:t>
      </w:r>
      <w:r w:rsidR="00EE68FD">
        <w:rPr>
          <w:sz w:val="26"/>
          <w:szCs w:val="26"/>
        </w:rPr>
        <w:t xml:space="preserve"> 22</w:t>
      </w:r>
    </w:p>
    <w:p w14:paraId="68D37FED" w14:textId="77777777" w:rsidR="00042D7E" w:rsidRDefault="00042D7E" w:rsidP="00DE4464">
      <w:pPr>
        <w:ind w:left="372" w:firstLine="708"/>
        <w:rPr>
          <w:smallCaps/>
          <w:sz w:val="28"/>
          <w:szCs w:val="28"/>
        </w:rPr>
      </w:pPr>
    </w:p>
    <w:p w14:paraId="14DF85F6" w14:textId="77777777" w:rsidR="00DE4464" w:rsidRPr="000F427D" w:rsidRDefault="00DE4464" w:rsidP="00DE4464">
      <w:pPr>
        <w:ind w:left="372" w:firstLine="708"/>
        <w:rPr>
          <w:sz w:val="28"/>
          <w:szCs w:val="28"/>
        </w:rPr>
      </w:pPr>
      <w:r w:rsidRPr="000F427D">
        <w:rPr>
          <w:smallCaps/>
          <w:sz w:val="28"/>
          <w:szCs w:val="28"/>
        </w:rPr>
        <w:t>Capitolo III</w:t>
      </w:r>
    </w:p>
    <w:p w14:paraId="5E22E031" w14:textId="77777777" w:rsidR="0015387A" w:rsidRPr="006C13F9" w:rsidRDefault="0015387A" w:rsidP="00C2193D">
      <w:pPr>
        <w:ind w:left="1080" w:right="454"/>
        <w:rPr>
          <w:smallCaps/>
        </w:rPr>
      </w:pPr>
    </w:p>
    <w:p w14:paraId="7AFFAFFC" w14:textId="77777777" w:rsidR="00C2193D" w:rsidRPr="000F427D" w:rsidRDefault="00C2193D" w:rsidP="00C2193D">
      <w:pPr>
        <w:ind w:left="1080" w:right="454"/>
        <w:rPr>
          <w:smallCaps/>
          <w:sz w:val="28"/>
          <w:szCs w:val="28"/>
        </w:rPr>
      </w:pPr>
      <w:r w:rsidRPr="000F427D">
        <w:rPr>
          <w:smallCaps/>
          <w:sz w:val="28"/>
          <w:szCs w:val="28"/>
        </w:rPr>
        <w:t xml:space="preserve">Le </w:t>
      </w:r>
      <w:r w:rsidR="00987EFC" w:rsidRPr="000F427D">
        <w:rPr>
          <w:smallCaps/>
          <w:sz w:val="28"/>
          <w:szCs w:val="28"/>
        </w:rPr>
        <w:t>s</w:t>
      </w:r>
      <w:r w:rsidRPr="000F427D">
        <w:rPr>
          <w:smallCaps/>
          <w:sz w:val="28"/>
          <w:szCs w:val="28"/>
        </w:rPr>
        <w:t>pecializzazioni</w:t>
      </w:r>
    </w:p>
    <w:p w14:paraId="3E0F3DE0" w14:textId="77777777" w:rsidR="00C2193D" w:rsidRPr="000F427D" w:rsidRDefault="00C2193D" w:rsidP="00DE4464">
      <w:pPr>
        <w:ind w:left="1080" w:right="454"/>
        <w:rPr>
          <w:smallCaps/>
          <w:sz w:val="28"/>
          <w:szCs w:val="28"/>
        </w:rPr>
      </w:pPr>
    </w:p>
    <w:p w14:paraId="69C5806E" w14:textId="77777777" w:rsidR="0015387A" w:rsidRPr="000F427D" w:rsidRDefault="0015387A" w:rsidP="0015387A">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002A2162" w:rsidRPr="000F427D">
        <w:rPr>
          <w:bCs/>
          <w:iCs/>
          <w:sz w:val="26"/>
          <w:szCs w:val="26"/>
        </w:rPr>
        <w:t>S</w:t>
      </w:r>
      <w:r w:rsidRPr="000F427D">
        <w:rPr>
          <w:bCs/>
          <w:iCs/>
          <w:sz w:val="26"/>
          <w:szCs w:val="26"/>
        </w:rPr>
        <w:t>ingole specializzazioni: le trentasei materie</w:t>
      </w:r>
      <w:r w:rsidRPr="000F427D">
        <w:rPr>
          <w:sz w:val="26"/>
          <w:szCs w:val="26"/>
        </w:rPr>
        <w:tab/>
        <w:t xml:space="preserve">p. </w:t>
      </w:r>
      <w:r w:rsidR="006C13F9">
        <w:rPr>
          <w:sz w:val="26"/>
          <w:szCs w:val="26"/>
        </w:rPr>
        <w:t>24</w:t>
      </w:r>
    </w:p>
    <w:p w14:paraId="58DCF5CB" w14:textId="77777777" w:rsidR="0015387A" w:rsidRPr="000F427D" w:rsidRDefault="0015387A" w:rsidP="0015387A">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bCs/>
          <w:iCs/>
          <w:sz w:val="26"/>
          <w:szCs w:val="26"/>
        </w:rPr>
        <w:t>La distinzione tra i «settori» e gli «indirizzi»</w:t>
      </w:r>
      <w:r w:rsidRPr="000F427D">
        <w:rPr>
          <w:sz w:val="26"/>
          <w:szCs w:val="26"/>
        </w:rPr>
        <w:tab/>
        <w:t xml:space="preserve">p. </w:t>
      </w:r>
      <w:r w:rsidR="006C13F9">
        <w:rPr>
          <w:sz w:val="26"/>
          <w:szCs w:val="26"/>
        </w:rPr>
        <w:t>26</w:t>
      </w:r>
    </w:p>
    <w:p w14:paraId="2FCE53EC" w14:textId="77777777" w:rsidR="0015387A" w:rsidRDefault="0015387A" w:rsidP="00DE4464">
      <w:pPr>
        <w:ind w:left="1080" w:right="454"/>
        <w:rPr>
          <w:smallCaps/>
          <w:sz w:val="28"/>
          <w:szCs w:val="28"/>
        </w:rPr>
      </w:pPr>
    </w:p>
    <w:p w14:paraId="19766326" w14:textId="77777777" w:rsidR="002B732B" w:rsidRPr="000F427D" w:rsidRDefault="002B732B" w:rsidP="002B732B">
      <w:pPr>
        <w:ind w:left="372" w:firstLine="708"/>
        <w:outlineLvl w:val="0"/>
        <w:rPr>
          <w:sz w:val="28"/>
          <w:szCs w:val="28"/>
        </w:rPr>
      </w:pPr>
      <w:r w:rsidRPr="000F427D">
        <w:rPr>
          <w:smallCaps/>
          <w:sz w:val="28"/>
          <w:szCs w:val="28"/>
        </w:rPr>
        <w:t>Capitolo IV</w:t>
      </w:r>
    </w:p>
    <w:p w14:paraId="6DC6572F" w14:textId="77777777" w:rsidR="00EE68FD" w:rsidRDefault="00EE68FD" w:rsidP="002B732B">
      <w:pPr>
        <w:ind w:left="1080" w:right="454"/>
        <w:rPr>
          <w:smallCaps/>
          <w:sz w:val="28"/>
          <w:szCs w:val="28"/>
        </w:rPr>
      </w:pPr>
    </w:p>
    <w:p w14:paraId="6D0B909F" w14:textId="77777777" w:rsidR="002B732B" w:rsidRPr="000F427D" w:rsidRDefault="002B732B" w:rsidP="002B732B">
      <w:pPr>
        <w:ind w:left="1080" w:right="454"/>
        <w:rPr>
          <w:smallCaps/>
          <w:sz w:val="28"/>
          <w:szCs w:val="28"/>
        </w:rPr>
      </w:pPr>
      <w:r w:rsidRPr="000F427D">
        <w:rPr>
          <w:smallCaps/>
          <w:sz w:val="28"/>
          <w:szCs w:val="28"/>
        </w:rPr>
        <w:t>Obiettivi formativi e metodologie didattiche</w:t>
      </w:r>
    </w:p>
    <w:p w14:paraId="6FB808FD" w14:textId="77777777" w:rsidR="002B732B" w:rsidRPr="000F427D" w:rsidRDefault="002B732B" w:rsidP="002B732B">
      <w:pPr>
        <w:ind w:left="1080" w:right="454"/>
        <w:rPr>
          <w:smallCaps/>
          <w:sz w:val="28"/>
          <w:szCs w:val="28"/>
        </w:rPr>
      </w:pPr>
    </w:p>
    <w:p w14:paraId="023DBB0A" w14:textId="77777777" w:rsidR="00627D55" w:rsidRPr="000F427D" w:rsidRDefault="00627D55" w:rsidP="002B732B">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Pr="000F427D">
        <w:rPr>
          <w:sz w:val="26"/>
          <w:szCs w:val="26"/>
        </w:rPr>
        <w:t>Le finalità generali dei corsi di specializzazione</w:t>
      </w:r>
      <w:r w:rsidRPr="000F427D">
        <w:rPr>
          <w:sz w:val="26"/>
          <w:szCs w:val="26"/>
        </w:rPr>
        <w:tab/>
        <w:t>p.</w:t>
      </w:r>
      <w:r w:rsidR="006C13F9">
        <w:rPr>
          <w:sz w:val="26"/>
          <w:szCs w:val="26"/>
        </w:rPr>
        <w:t xml:space="preserve"> 28</w:t>
      </w:r>
    </w:p>
    <w:p w14:paraId="153D1C1E" w14:textId="77777777" w:rsidR="002B732B" w:rsidRPr="000F427D" w:rsidRDefault="00627D55" w:rsidP="002B732B">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002B732B" w:rsidRPr="000F427D">
        <w:rPr>
          <w:bCs/>
          <w:iCs/>
          <w:sz w:val="26"/>
          <w:szCs w:val="26"/>
        </w:rPr>
        <w:t>Gli obiettivi formativi e i risultati di apprendimento</w:t>
      </w:r>
      <w:r w:rsidR="002B732B" w:rsidRPr="000F427D">
        <w:rPr>
          <w:sz w:val="26"/>
          <w:szCs w:val="26"/>
        </w:rPr>
        <w:tab/>
        <w:t xml:space="preserve">p. </w:t>
      </w:r>
      <w:r w:rsidR="006C13F9">
        <w:rPr>
          <w:sz w:val="26"/>
          <w:szCs w:val="26"/>
        </w:rPr>
        <w:t>28</w:t>
      </w:r>
    </w:p>
    <w:p w14:paraId="646C6831" w14:textId="77777777" w:rsidR="002B732B" w:rsidRPr="000F427D" w:rsidRDefault="00627D55" w:rsidP="002B732B">
      <w:pPr>
        <w:tabs>
          <w:tab w:val="left" w:leader="dot" w:pos="8505"/>
          <w:tab w:val="left" w:pos="9000"/>
        </w:tabs>
        <w:ind w:left="1080"/>
        <w:rPr>
          <w:sz w:val="26"/>
          <w:szCs w:val="26"/>
        </w:rPr>
      </w:pPr>
      <w:r w:rsidRPr="000F427D">
        <w:rPr>
          <w:sz w:val="26"/>
          <w:szCs w:val="26"/>
        </w:rPr>
        <w:t>3</w:t>
      </w:r>
      <w:r w:rsidR="002B732B" w:rsidRPr="000F427D">
        <w:rPr>
          <w:sz w:val="26"/>
          <w:szCs w:val="26"/>
        </w:rPr>
        <w:t xml:space="preserve">. </w:t>
      </w:r>
      <w:r w:rsidR="00EE68FD">
        <w:rPr>
          <w:sz w:val="26"/>
          <w:szCs w:val="26"/>
        </w:rPr>
        <w:t xml:space="preserve"> </w:t>
      </w:r>
      <w:r w:rsidR="002B732B" w:rsidRPr="000F427D">
        <w:rPr>
          <w:bCs/>
          <w:iCs/>
          <w:sz w:val="26"/>
          <w:szCs w:val="26"/>
        </w:rPr>
        <w:t>Le metodologie didattiche alla luce delle migliori prassi in materia</w:t>
      </w:r>
      <w:r w:rsidR="002B732B" w:rsidRPr="000F427D">
        <w:rPr>
          <w:sz w:val="26"/>
          <w:szCs w:val="26"/>
        </w:rPr>
        <w:tab/>
        <w:t xml:space="preserve">p. </w:t>
      </w:r>
      <w:r w:rsidR="006C13F9">
        <w:rPr>
          <w:sz w:val="26"/>
          <w:szCs w:val="26"/>
        </w:rPr>
        <w:t>30</w:t>
      </w:r>
    </w:p>
    <w:p w14:paraId="2DE6009C" w14:textId="77777777" w:rsidR="002B732B" w:rsidRPr="000F427D" w:rsidRDefault="002B732B" w:rsidP="00EF2C6E">
      <w:pPr>
        <w:tabs>
          <w:tab w:val="left" w:leader="dot" w:pos="8505"/>
          <w:tab w:val="left" w:pos="9000"/>
        </w:tabs>
        <w:rPr>
          <w:sz w:val="26"/>
          <w:szCs w:val="26"/>
        </w:rPr>
      </w:pPr>
    </w:p>
    <w:p w14:paraId="6BB22E38" w14:textId="77777777" w:rsidR="002B732B" w:rsidRPr="000F427D" w:rsidRDefault="002B732B" w:rsidP="002B732B">
      <w:pPr>
        <w:ind w:left="372" w:firstLine="708"/>
        <w:outlineLvl w:val="0"/>
        <w:rPr>
          <w:sz w:val="28"/>
          <w:szCs w:val="28"/>
        </w:rPr>
      </w:pPr>
      <w:r w:rsidRPr="000F427D">
        <w:rPr>
          <w:smallCaps/>
          <w:sz w:val="28"/>
          <w:szCs w:val="28"/>
        </w:rPr>
        <w:t>Capitolo V</w:t>
      </w:r>
    </w:p>
    <w:p w14:paraId="2DA41A79" w14:textId="77777777" w:rsidR="00EE68FD" w:rsidRPr="006C13F9" w:rsidRDefault="00EE68FD" w:rsidP="002B732B">
      <w:pPr>
        <w:ind w:left="1080" w:right="454"/>
        <w:outlineLvl w:val="0"/>
        <w:rPr>
          <w:smallCaps/>
        </w:rPr>
      </w:pPr>
    </w:p>
    <w:p w14:paraId="0B985ED0" w14:textId="77777777" w:rsidR="002B732B" w:rsidRPr="000F427D" w:rsidRDefault="00366DA7" w:rsidP="002B732B">
      <w:pPr>
        <w:ind w:left="1080" w:right="454"/>
        <w:outlineLvl w:val="0"/>
        <w:rPr>
          <w:smallCaps/>
          <w:sz w:val="28"/>
          <w:szCs w:val="28"/>
        </w:rPr>
      </w:pPr>
      <w:r w:rsidRPr="000F427D">
        <w:rPr>
          <w:smallCaps/>
          <w:sz w:val="28"/>
          <w:szCs w:val="28"/>
        </w:rPr>
        <w:t xml:space="preserve">Durata </w:t>
      </w:r>
      <w:r w:rsidR="002B732B" w:rsidRPr="000F427D">
        <w:rPr>
          <w:smallCaps/>
          <w:sz w:val="28"/>
          <w:szCs w:val="28"/>
        </w:rPr>
        <w:t xml:space="preserve">del corso, </w:t>
      </w:r>
      <w:r w:rsidRPr="000F427D">
        <w:rPr>
          <w:smallCaps/>
          <w:sz w:val="28"/>
          <w:szCs w:val="28"/>
        </w:rPr>
        <w:t>struttura</w:t>
      </w:r>
      <w:r w:rsidR="002B732B" w:rsidRPr="000F427D">
        <w:rPr>
          <w:smallCaps/>
          <w:sz w:val="28"/>
          <w:szCs w:val="28"/>
        </w:rPr>
        <w:t xml:space="preserve"> e programmi didattici</w:t>
      </w:r>
    </w:p>
    <w:p w14:paraId="6F7A16A5" w14:textId="77777777" w:rsidR="002B732B" w:rsidRPr="000F427D" w:rsidRDefault="002B732B" w:rsidP="002B732B">
      <w:pPr>
        <w:tabs>
          <w:tab w:val="left" w:leader="dot" w:pos="8505"/>
          <w:tab w:val="left" w:pos="9000"/>
        </w:tabs>
        <w:ind w:left="1080"/>
        <w:rPr>
          <w:sz w:val="26"/>
          <w:szCs w:val="26"/>
        </w:rPr>
      </w:pPr>
    </w:p>
    <w:p w14:paraId="39C3A3EA"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00366DA7" w:rsidRPr="000F427D">
        <w:rPr>
          <w:sz w:val="26"/>
          <w:szCs w:val="26"/>
        </w:rPr>
        <w:t xml:space="preserve">Durata, </w:t>
      </w:r>
      <w:r w:rsidR="00366DA7" w:rsidRPr="000F427D">
        <w:rPr>
          <w:bCs/>
          <w:iCs/>
          <w:sz w:val="26"/>
          <w:szCs w:val="26"/>
        </w:rPr>
        <w:t>s</w:t>
      </w:r>
      <w:r w:rsidRPr="000F427D">
        <w:rPr>
          <w:bCs/>
          <w:iCs/>
          <w:sz w:val="26"/>
          <w:szCs w:val="26"/>
        </w:rPr>
        <w:t>truttura</w:t>
      </w:r>
      <w:r w:rsidR="00366DA7" w:rsidRPr="000F427D">
        <w:rPr>
          <w:bCs/>
          <w:iCs/>
          <w:sz w:val="26"/>
          <w:szCs w:val="26"/>
        </w:rPr>
        <w:t xml:space="preserve"> e </w:t>
      </w:r>
      <w:r w:rsidRPr="000F427D">
        <w:rPr>
          <w:bCs/>
          <w:iCs/>
          <w:sz w:val="26"/>
          <w:szCs w:val="26"/>
        </w:rPr>
        <w:t>modalità di erogazione del corso</w:t>
      </w:r>
      <w:r w:rsidRPr="000F427D">
        <w:rPr>
          <w:sz w:val="26"/>
          <w:szCs w:val="26"/>
        </w:rPr>
        <w:tab/>
        <w:t xml:space="preserve">p. </w:t>
      </w:r>
      <w:r w:rsidR="006C13F9">
        <w:rPr>
          <w:sz w:val="26"/>
          <w:szCs w:val="26"/>
        </w:rPr>
        <w:t>32</w:t>
      </w:r>
    </w:p>
    <w:p w14:paraId="2174181C"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bCs/>
          <w:iCs/>
          <w:sz w:val="26"/>
          <w:szCs w:val="26"/>
        </w:rPr>
        <w:t>L</w:t>
      </w:r>
      <w:r w:rsidR="003656FA" w:rsidRPr="000F427D">
        <w:rPr>
          <w:bCs/>
          <w:iCs/>
          <w:sz w:val="26"/>
          <w:szCs w:val="26"/>
        </w:rPr>
        <w:t>’</w:t>
      </w:r>
      <w:r w:rsidRPr="000F427D">
        <w:rPr>
          <w:bCs/>
          <w:iCs/>
          <w:sz w:val="26"/>
          <w:szCs w:val="26"/>
        </w:rPr>
        <w:t>articolazione della didattica e i contenuti dei programmi</w:t>
      </w:r>
      <w:r w:rsidRPr="000F427D">
        <w:rPr>
          <w:sz w:val="26"/>
          <w:szCs w:val="26"/>
        </w:rPr>
        <w:tab/>
        <w:t xml:space="preserve">p. </w:t>
      </w:r>
      <w:r w:rsidR="006C13F9">
        <w:rPr>
          <w:sz w:val="26"/>
          <w:szCs w:val="26"/>
        </w:rPr>
        <w:t>33</w:t>
      </w:r>
    </w:p>
    <w:p w14:paraId="7DCDA450"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3. </w:t>
      </w:r>
      <w:r w:rsidR="00EE68FD">
        <w:rPr>
          <w:sz w:val="26"/>
          <w:szCs w:val="26"/>
        </w:rPr>
        <w:t xml:space="preserve"> </w:t>
      </w:r>
      <w:r w:rsidRPr="000F427D">
        <w:rPr>
          <w:bCs/>
          <w:iCs/>
          <w:sz w:val="26"/>
          <w:szCs w:val="26"/>
        </w:rPr>
        <w:t xml:space="preserve">Esempio di programma didattico </w:t>
      </w:r>
      <w:r w:rsidRPr="000F427D">
        <w:rPr>
          <w:sz w:val="26"/>
          <w:szCs w:val="26"/>
        </w:rPr>
        <w:tab/>
        <w:t>p.</w:t>
      </w:r>
      <w:r w:rsidR="006C13F9">
        <w:rPr>
          <w:sz w:val="26"/>
          <w:szCs w:val="26"/>
        </w:rPr>
        <w:t xml:space="preserve"> 35</w:t>
      </w:r>
    </w:p>
    <w:p w14:paraId="55258F77" w14:textId="77777777" w:rsidR="00366DA7" w:rsidRPr="00EE68FD" w:rsidRDefault="00366DA7" w:rsidP="00366DA7">
      <w:pPr>
        <w:tabs>
          <w:tab w:val="left" w:leader="dot" w:pos="8505"/>
          <w:tab w:val="left" w:pos="9000"/>
        </w:tabs>
        <w:rPr>
          <w:sz w:val="28"/>
          <w:szCs w:val="28"/>
        </w:rPr>
      </w:pPr>
    </w:p>
    <w:p w14:paraId="1CFDB28E" w14:textId="77777777" w:rsidR="002B732B" w:rsidRPr="000F427D" w:rsidRDefault="00F70937" w:rsidP="002B732B">
      <w:pPr>
        <w:ind w:left="1080" w:right="454"/>
        <w:outlineLvl w:val="0"/>
        <w:rPr>
          <w:smallCaps/>
          <w:sz w:val="28"/>
          <w:szCs w:val="28"/>
        </w:rPr>
      </w:pPr>
      <w:r w:rsidRPr="000F427D">
        <w:rPr>
          <w:smallCaps/>
          <w:sz w:val="28"/>
          <w:szCs w:val="28"/>
        </w:rPr>
        <w:t>Capitolo VI</w:t>
      </w:r>
    </w:p>
    <w:p w14:paraId="4BB7C1C2" w14:textId="77777777" w:rsidR="00EE68FD" w:rsidRPr="006C13F9" w:rsidRDefault="00EE68FD" w:rsidP="002B732B">
      <w:pPr>
        <w:ind w:left="1080" w:right="454"/>
        <w:outlineLvl w:val="0"/>
        <w:rPr>
          <w:smallCaps/>
        </w:rPr>
      </w:pPr>
    </w:p>
    <w:p w14:paraId="639116F3" w14:textId="77777777" w:rsidR="002B732B" w:rsidRPr="000F427D" w:rsidRDefault="002B732B" w:rsidP="002B732B">
      <w:pPr>
        <w:ind w:left="1080" w:right="454"/>
        <w:outlineLvl w:val="0"/>
        <w:rPr>
          <w:smallCaps/>
          <w:sz w:val="28"/>
          <w:szCs w:val="28"/>
        </w:rPr>
      </w:pPr>
      <w:r w:rsidRPr="000F427D">
        <w:rPr>
          <w:smallCaps/>
          <w:sz w:val="28"/>
          <w:szCs w:val="28"/>
        </w:rPr>
        <w:t>Il corpo docente e i materiali di studio</w:t>
      </w:r>
    </w:p>
    <w:p w14:paraId="502A628F" w14:textId="77777777" w:rsidR="002B732B" w:rsidRPr="000F427D" w:rsidRDefault="002B732B" w:rsidP="002B732B">
      <w:pPr>
        <w:tabs>
          <w:tab w:val="left" w:leader="dot" w:pos="8505"/>
          <w:tab w:val="left" w:pos="9000"/>
        </w:tabs>
        <w:ind w:left="1080"/>
        <w:rPr>
          <w:sz w:val="26"/>
          <w:szCs w:val="26"/>
        </w:rPr>
      </w:pPr>
    </w:p>
    <w:p w14:paraId="0513F293"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Pr="000F427D">
        <w:rPr>
          <w:bCs/>
          <w:iCs/>
          <w:sz w:val="26"/>
          <w:szCs w:val="26"/>
        </w:rPr>
        <w:t xml:space="preserve">Il corpo docente </w:t>
      </w:r>
      <w:r w:rsidRPr="000F427D">
        <w:rPr>
          <w:sz w:val="26"/>
          <w:szCs w:val="26"/>
        </w:rPr>
        <w:tab/>
        <w:t xml:space="preserve">p. </w:t>
      </w:r>
      <w:r w:rsidR="006C13F9">
        <w:rPr>
          <w:sz w:val="26"/>
          <w:szCs w:val="26"/>
        </w:rPr>
        <w:t>36</w:t>
      </w:r>
    </w:p>
    <w:p w14:paraId="694DB715"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bCs/>
          <w:iCs/>
          <w:sz w:val="26"/>
          <w:szCs w:val="26"/>
        </w:rPr>
        <w:t>I materiali di studio</w:t>
      </w:r>
      <w:r w:rsidRPr="000F427D">
        <w:rPr>
          <w:sz w:val="26"/>
          <w:szCs w:val="26"/>
        </w:rPr>
        <w:tab/>
        <w:t xml:space="preserve">p. </w:t>
      </w:r>
      <w:r w:rsidR="006C13F9">
        <w:rPr>
          <w:sz w:val="26"/>
          <w:szCs w:val="26"/>
        </w:rPr>
        <w:t>37</w:t>
      </w:r>
    </w:p>
    <w:p w14:paraId="65759DFB" w14:textId="77777777" w:rsidR="002B732B" w:rsidRPr="000F427D" w:rsidRDefault="002B732B" w:rsidP="002B732B">
      <w:pPr>
        <w:rPr>
          <w:smallCaps/>
          <w:sz w:val="28"/>
          <w:szCs w:val="28"/>
        </w:rPr>
      </w:pPr>
    </w:p>
    <w:p w14:paraId="6C3AA1F6" w14:textId="77777777" w:rsidR="002B732B" w:rsidRPr="000F427D" w:rsidRDefault="002B732B" w:rsidP="002B732B">
      <w:pPr>
        <w:ind w:left="372" w:firstLine="708"/>
        <w:outlineLvl w:val="0"/>
        <w:rPr>
          <w:sz w:val="28"/>
          <w:szCs w:val="28"/>
        </w:rPr>
      </w:pPr>
      <w:r w:rsidRPr="000F427D">
        <w:rPr>
          <w:smallCaps/>
          <w:sz w:val="28"/>
          <w:szCs w:val="28"/>
        </w:rPr>
        <w:t>Capitolo VII</w:t>
      </w:r>
    </w:p>
    <w:p w14:paraId="20645D45" w14:textId="77777777" w:rsidR="00EE68FD" w:rsidRPr="006C13F9" w:rsidRDefault="00EE68FD" w:rsidP="002B732B">
      <w:pPr>
        <w:ind w:left="1080" w:right="454"/>
        <w:outlineLvl w:val="0"/>
        <w:rPr>
          <w:smallCaps/>
        </w:rPr>
      </w:pPr>
    </w:p>
    <w:p w14:paraId="455AE021" w14:textId="77777777" w:rsidR="002B732B" w:rsidRPr="000F427D" w:rsidRDefault="002B732B" w:rsidP="002B732B">
      <w:pPr>
        <w:ind w:left="1080" w:right="454"/>
        <w:outlineLvl w:val="0"/>
        <w:rPr>
          <w:smallCaps/>
          <w:sz w:val="28"/>
          <w:szCs w:val="28"/>
        </w:rPr>
      </w:pPr>
      <w:r w:rsidRPr="000F427D">
        <w:rPr>
          <w:smallCaps/>
          <w:sz w:val="28"/>
          <w:szCs w:val="28"/>
        </w:rPr>
        <w:t>Le esercitazioni pratiche</w:t>
      </w:r>
    </w:p>
    <w:p w14:paraId="4A553771" w14:textId="77777777" w:rsidR="002B732B" w:rsidRPr="000F427D" w:rsidRDefault="002B732B" w:rsidP="002B732B">
      <w:pPr>
        <w:tabs>
          <w:tab w:val="left" w:leader="dot" w:pos="8505"/>
          <w:tab w:val="left" w:pos="9000"/>
        </w:tabs>
        <w:ind w:left="1080"/>
        <w:rPr>
          <w:sz w:val="26"/>
          <w:szCs w:val="26"/>
        </w:rPr>
      </w:pPr>
    </w:p>
    <w:p w14:paraId="423CC1A4"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Pr="000F427D">
        <w:rPr>
          <w:i/>
          <w:sz w:val="26"/>
          <w:szCs w:val="26"/>
        </w:rPr>
        <w:t xml:space="preserve">Learning by </w:t>
      </w:r>
      <w:proofErr w:type="spellStart"/>
      <w:r w:rsidRPr="000F427D">
        <w:rPr>
          <w:i/>
          <w:sz w:val="26"/>
          <w:szCs w:val="26"/>
        </w:rPr>
        <w:t>doing</w:t>
      </w:r>
      <w:proofErr w:type="spellEnd"/>
      <w:r w:rsidRPr="000F427D">
        <w:rPr>
          <w:bCs/>
          <w:iCs/>
          <w:sz w:val="26"/>
          <w:szCs w:val="26"/>
        </w:rPr>
        <w:t>: il ruolo delle esercitazioni pratiche nel percorso formativo</w:t>
      </w:r>
      <w:r w:rsidRPr="000F427D">
        <w:rPr>
          <w:sz w:val="26"/>
          <w:szCs w:val="26"/>
        </w:rPr>
        <w:tab/>
        <w:t xml:space="preserve">p. </w:t>
      </w:r>
      <w:r w:rsidR="006C13F9">
        <w:rPr>
          <w:sz w:val="26"/>
          <w:szCs w:val="26"/>
        </w:rPr>
        <w:t>39</w:t>
      </w:r>
    </w:p>
    <w:p w14:paraId="2FDD9762"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sz w:val="26"/>
          <w:szCs w:val="26"/>
        </w:rPr>
        <w:t>Tipologie di esercitazioni pratiche</w:t>
      </w:r>
      <w:r w:rsidRPr="000F427D">
        <w:rPr>
          <w:sz w:val="26"/>
          <w:szCs w:val="26"/>
        </w:rPr>
        <w:tab/>
        <w:t xml:space="preserve">p. </w:t>
      </w:r>
      <w:r w:rsidR="006C13F9">
        <w:rPr>
          <w:sz w:val="26"/>
          <w:szCs w:val="26"/>
        </w:rPr>
        <w:t>39</w:t>
      </w:r>
    </w:p>
    <w:p w14:paraId="6305462B" w14:textId="77777777" w:rsidR="002B732B" w:rsidRPr="000F427D" w:rsidRDefault="002B732B" w:rsidP="002B732B">
      <w:pPr>
        <w:ind w:left="372" w:firstLine="708"/>
        <w:rPr>
          <w:smallCaps/>
          <w:sz w:val="28"/>
          <w:szCs w:val="28"/>
        </w:rPr>
      </w:pPr>
    </w:p>
    <w:p w14:paraId="5C61C8F8" w14:textId="77777777" w:rsidR="006C13F9" w:rsidRDefault="006C13F9" w:rsidP="002B732B">
      <w:pPr>
        <w:ind w:left="372" w:firstLine="708"/>
        <w:outlineLvl w:val="0"/>
        <w:rPr>
          <w:smallCaps/>
          <w:sz w:val="28"/>
          <w:szCs w:val="28"/>
        </w:rPr>
      </w:pPr>
    </w:p>
    <w:p w14:paraId="2E67BAC5" w14:textId="77777777" w:rsidR="002B732B" w:rsidRPr="000F427D" w:rsidRDefault="002B732B" w:rsidP="002B732B">
      <w:pPr>
        <w:ind w:left="372" w:firstLine="708"/>
        <w:outlineLvl w:val="0"/>
        <w:rPr>
          <w:sz w:val="28"/>
          <w:szCs w:val="28"/>
        </w:rPr>
      </w:pPr>
      <w:r w:rsidRPr="000F427D">
        <w:rPr>
          <w:smallCaps/>
          <w:sz w:val="28"/>
          <w:szCs w:val="28"/>
        </w:rPr>
        <w:lastRenderedPageBreak/>
        <w:t xml:space="preserve">Capitolo </w:t>
      </w:r>
      <w:r w:rsidR="00A00ECA" w:rsidRPr="000F427D">
        <w:rPr>
          <w:smallCaps/>
          <w:sz w:val="28"/>
          <w:szCs w:val="28"/>
        </w:rPr>
        <w:t>VIII</w:t>
      </w:r>
    </w:p>
    <w:p w14:paraId="5C74E7E3" w14:textId="77777777" w:rsidR="00EE68FD" w:rsidRPr="006C13F9" w:rsidRDefault="00EE68FD" w:rsidP="002B732B">
      <w:pPr>
        <w:ind w:left="1080" w:right="454"/>
        <w:outlineLvl w:val="0"/>
        <w:rPr>
          <w:smallCaps/>
        </w:rPr>
      </w:pPr>
    </w:p>
    <w:p w14:paraId="0BF0E4E2" w14:textId="77777777" w:rsidR="002B732B" w:rsidRPr="000F427D" w:rsidRDefault="002B732B" w:rsidP="002B732B">
      <w:pPr>
        <w:ind w:left="1080" w:right="454"/>
        <w:outlineLvl w:val="0"/>
        <w:rPr>
          <w:smallCaps/>
          <w:sz w:val="28"/>
          <w:szCs w:val="28"/>
        </w:rPr>
      </w:pPr>
      <w:r w:rsidRPr="000F427D">
        <w:rPr>
          <w:smallCaps/>
          <w:sz w:val="28"/>
          <w:szCs w:val="28"/>
        </w:rPr>
        <w:t>Le prove e l</w:t>
      </w:r>
      <w:r w:rsidR="003656FA" w:rsidRPr="000F427D">
        <w:rPr>
          <w:smallCaps/>
          <w:sz w:val="28"/>
          <w:szCs w:val="28"/>
        </w:rPr>
        <w:t>’</w:t>
      </w:r>
      <w:r w:rsidRPr="000F427D">
        <w:rPr>
          <w:smallCaps/>
          <w:sz w:val="28"/>
          <w:szCs w:val="28"/>
        </w:rPr>
        <w:t>esame finale</w:t>
      </w:r>
    </w:p>
    <w:p w14:paraId="3389576B" w14:textId="77777777" w:rsidR="002B732B" w:rsidRPr="000F427D" w:rsidRDefault="002B732B" w:rsidP="002B732B">
      <w:pPr>
        <w:tabs>
          <w:tab w:val="left" w:leader="dot" w:pos="8505"/>
          <w:tab w:val="left" w:pos="9000"/>
        </w:tabs>
        <w:ind w:left="1080"/>
        <w:rPr>
          <w:sz w:val="26"/>
          <w:szCs w:val="26"/>
        </w:rPr>
      </w:pPr>
    </w:p>
    <w:p w14:paraId="36EB68E2"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1. </w:t>
      </w:r>
      <w:r w:rsidR="00EE68FD">
        <w:rPr>
          <w:sz w:val="26"/>
          <w:szCs w:val="26"/>
        </w:rPr>
        <w:t xml:space="preserve"> </w:t>
      </w:r>
      <w:r w:rsidRPr="000F427D">
        <w:rPr>
          <w:bCs/>
          <w:iCs/>
          <w:sz w:val="26"/>
          <w:szCs w:val="26"/>
        </w:rPr>
        <w:t>L</w:t>
      </w:r>
      <w:r w:rsidR="00366DA7" w:rsidRPr="000F427D">
        <w:rPr>
          <w:bCs/>
          <w:iCs/>
          <w:sz w:val="26"/>
          <w:szCs w:val="26"/>
        </w:rPr>
        <w:t>e</w:t>
      </w:r>
      <w:r w:rsidRPr="000F427D">
        <w:rPr>
          <w:bCs/>
          <w:iCs/>
          <w:sz w:val="26"/>
          <w:szCs w:val="26"/>
        </w:rPr>
        <w:t xml:space="preserve"> modalità di valutazione</w:t>
      </w:r>
      <w:r w:rsidR="00465BB7" w:rsidRPr="000F427D">
        <w:rPr>
          <w:bCs/>
          <w:iCs/>
          <w:sz w:val="26"/>
          <w:szCs w:val="26"/>
        </w:rPr>
        <w:t xml:space="preserve"> in generale</w:t>
      </w:r>
      <w:r w:rsidRPr="000F427D">
        <w:rPr>
          <w:sz w:val="26"/>
          <w:szCs w:val="26"/>
        </w:rPr>
        <w:tab/>
        <w:t>p.</w:t>
      </w:r>
      <w:r w:rsidR="006C13F9">
        <w:rPr>
          <w:sz w:val="26"/>
          <w:szCs w:val="26"/>
        </w:rPr>
        <w:t xml:space="preserve"> 41</w:t>
      </w:r>
      <w:r w:rsidRPr="000F427D">
        <w:rPr>
          <w:sz w:val="26"/>
          <w:szCs w:val="26"/>
        </w:rPr>
        <w:t xml:space="preserve"> </w:t>
      </w:r>
    </w:p>
    <w:p w14:paraId="002364BF"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004E70D2" w:rsidRPr="000F427D">
        <w:rPr>
          <w:sz w:val="26"/>
          <w:szCs w:val="26"/>
        </w:rPr>
        <w:t xml:space="preserve">Le prove </w:t>
      </w:r>
      <w:proofErr w:type="spellStart"/>
      <w:r w:rsidR="00465BB7" w:rsidRPr="000F427D">
        <w:rPr>
          <w:sz w:val="26"/>
          <w:szCs w:val="26"/>
        </w:rPr>
        <w:t>infrannuali</w:t>
      </w:r>
      <w:proofErr w:type="spellEnd"/>
      <w:r w:rsidRPr="000F427D">
        <w:rPr>
          <w:sz w:val="26"/>
          <w:szCs w:val="26"/>
        </w:rPr>
        <w:tab/>
        <w:t xml:space="preserve">p. </w:t>
      </w:r>
      <w:r w:rsidR="006C13F9">
        <w:rPr>
          <w:sz w:val="26"/>
          <w:szCs w:val="26"/>
        </w:rPr>
        <w:t>42</w:t>
      </w:r>
    </w:p>
    <w:p w14:paraId="68DCA12A" w14:textId="77777777" w:rsidR="002B732B" w:rsidRPr="000F427D" w:rsidRDefault="002B732B" w:rsidP="002B732B">
      <w:pPr>
        <w:tabs>
          <w:tab w:val="left" w:leader="dot" w:pos="8505"/>
          <w:tab w:val="left" w:pos="9000"/>
        </w:tabs>
        <w:ind w:left="1080"/>
        <w:rPr>
          <w:sz w:val="26"/>
          <w:szCs w:val="26"/>
        </w:rPr>
      </w:pPr>
      <w:r w:rsidRPr="000F427D">
        <w:rPr>
          <w:sz w:val="26"/>
          <w:szCs w:val="26"/>
        </w:rPr>
        <w:t xml:space="preserve">3. </w:t>
      </w:r>
      <w:r w:rsidR="00EE68FD">
        <w:rPr>
          <w:sz w:val="26"/>
          <w:szCs w:val="26"/>
        </w:rPr>
        <w:t xml:space="preserve"> </w:t>
      </w:r>
      <w:r w:rsidR="004E70D2" w:rsidRPr="000F427D">
        <w:rPr>
          <w:bCs/>
          <w:iCs/>
          <w:sz w:val="26"/>
          <w:szCs w:val="26"/>
        </w:rPr>
        <w:t xml:space="preserve">Le prove </w:t>
      </w:r>
      <w:r w:rsidR="00465BB7" w:rsidRPr="000F427D">
        <w:rPr>
          <w:bCs/>
          <w:iCs/>
          <w:sz w:val="26"/>
          <w:szCs w:val="26"/>
        </w:rPr>
        <w:t>alla</w:t>
      </w:r>
      <w:r w:rsidR="004E70D2" w:rsidRPr="000F427D">
        <w:rPr>
          <w:bCs/>
          <w:iCs/>
          <w:sz w:val="26"/>
          <w:szCs w:val="26"/>
        </w:rPr>
        <w:t xml:space="preserve"> fine </w:t>
      </w:r>
      <w:r w:rsidR="00465BB7" w:rsidRPr="000F427D">
        <w:rPr>
          <w:bCs/>
          <w:iCs/>
          <w:sz w:val="26"/>
          <w:szCs w:val="26"/>
        </w:rPr>
        <w:t xml:space="preserve">di ciascun </w:t>
      </w:r>
      <w:r w:rsidR="004E70D2" w:rsidRPr="000F427D">
        <w:rPr>
          <w:bCs/>
          <w:iCs/>
          <w:sz w:val="26"/>
          <w:szCs w:val="26"/>
        </w:rPr>
        <w:t>anno</w:t>
      </w:r>
      <w:r w:rsidRPr="000F427D">
        <w:rPr>
          <w:sz w:val="26"/>
          <w:szCs w:val="26"/>
        </w:rPr>
        <w:tab/>
        <w:t xml:space="preserve">p. </w:t>
      </w:r>
      <w:r w:rsidR="006C13F9">
        <w:rPr>
          <w:sz w:val="26"/>
          <w:szCs w:val="26"/>
        </w:rPr>
        <w:t>42</w:t>
      </w:r>
    </w:p>
    <w:p w14:paraId="731FC7C9" w14:textId="77777777" w:rsidR="002B732B" w:rsidRPr="00EE68FD" w:rsidRDefault="002B732B" w:rsidP="002B732B">
      <w:pPr>
        <w:tabs>
          <w:tab w:val="left" w:leader="dot" w:pos="8505"/>
          <w:tab w:val="left" w:pos="9000"/>
        </w:tabs>
        <w:ind w:left="1080"/>
        <w:rPr>
          <w:sz w:val="28"/>
          <w:szCs w:val="28"/>
        </w:rPr>
      </w:pPr>
    </w:p>
    <w:p w14:paraId="25405817" w14:textId="77777777" w:rsidR="002B732B" w:rsidRPr="000F427D" w:rsidRDefault="002B732B" w:rsidP="00DE604B">
      <w:pPr>
        <w:ind w:left="372" w:firstLine="708"/>
        <w:outlineLvl w:val="0"/>
        <w:rPr>
          <w:sz w:val="28"/>
          <w:szCs w:val="28"/>
        </w:rPr>
      </w:pPr>
      <w:r w:rsidRPr="000F427D">
        <w:rPr>
          <w:smallCaps/>
          <w:sz w:val="28"/>
          <w:szCs w:val="28"/>
        </w:rPr>
        <w:t xml:space="preserve">Capitolo </w:t>
      </w:r>
      <w:r w:rsidR="00A00ECA" w:rsidRPr="000F427D">
        <w:rPr>
          <w:smallCaps/>
          <w:sz w:val="28"/>
          <w:szCs w:val="28"/>
        </w:rPr>
        <w:t>I</w:t>
      </w:r>
      <w:r w:rsidRPr="000F427D">
        <w:rPr>
          <w:smallCaps/>
          <w:sz w:val="28"/>
          <w:szCs w:val="28"/>
        </w:rPr>
        <w:t>X</w:t>
      </w:r>
    </w:p>
    <w:p w14:paraId="30803DC0" w14:textId="77777777" w:rsidR="00EE68FD" w:rsidRPr="006C13F9" w:rsidRDefault="00EE68FD" w:rsidP="002B732B">
      <w:pPr>
        <w:ind w:left="1080" w:right="454"/>
        <w:rPr>
          <w:smallCaps/>
        </w:rPr>
      </w:pPr>
    </w:p>
    <w:p w14:paraId="42CDCEF5" w14:textId="77777777" w:rsidR="002B732B" w:rsidRPr="000F427D" w:rsidRDefault="002B732B" w:rsidP="002B732B">
      <w:pPr>
        <w:ind w:left="1080" w:right="454"/>
        <w:rPr>
          <w:smallCaps/>
          <w:sz w:val="28"/>
          <w:szCs w:val="28"/>
        </w:rPr>
      </w:pPr>
      <w:r w:rsidRPr="000F427D">
        <w:rPr>
          <w:smallCaps/>
          <w:sz w:val="28"/>
          <w:szCs w:val="28"/>
        </w:rPr>
        <w:t>La formazione continua specialistica e la revoca del titolo</w:t>
      </w:r>
    </w:p>
    <w:p w14:paraId="6C896F88" w14:textId="77777777" w:rsidR="002B732B" w:rsidRPr="000F427D" w:rsidRDefault="002B732B" w:rsidP="002B732B">
      <w:pPr>
        <w:tabs>
          <w:tab w:val="left" w:leader="dot" w:pos="8505"/>
          <w:tab w:val="left" w:pos="9000"/>
        </w:tabs>
        <w:ind w:left="1080"/>
        <w:rPr>
          <w:sz w:val="26"/>
          <w:szCs w:val="26"/>
        </w:rPr>
      </w:pPr>
    </w:p>
    <w:p w14:paraId="6F88AF23" w14:textId="77777777" w:rsidR="006367D5" w:rsidRPr="000F427D" w:rsidRDefault="006367D5" w:rsidP="006367D5">
      <w:pPr>
        <w:tabs>
          <w:tab w:val="left" w:leader="dot" w:pos="8505"/>
          <w:tab w:val="left" w:pos="9000"/>
        </w:tabs>
        <w:ind w:left="1080"/>
        <w:rPr>
          <w:sz w:val="26"/>
          <w:szCs w:val="26"/>
        </w:rPr>
      </w:pPr>
      <w:r w:rsidRPr="000F427D">
        <w:rPr>
          <w:sz w:val="26"/>
          <w:szCs w:val="26"/>
        </w:rPr>
        <w:t>1.</w:t>
      </w:r>
      <w:r w:rsidR="00EE68FD">
        <w:rPr>
          <w:sz w:val="26"/>
          <w:szCs w:val="26"/>
        </w:rPr>
        <w:t xml:space="preserve"> </w:t>
      </w:r>
      <w:r w:rsidRPr="000F427D">
        <w:rPr>
          <w:sz w:val="26"/>
          <w:szCs w:val="26"/>
        </w:rPr>
        <w:t xml:space="preserve"> I r</w:t>
      </w:r>
      <w:r w:rsidRPr="000F427D">
        <w:rPr>
          <w:bCs/>
          <w:iCs/>
          <w:sz w:val="26"/>
          <w:szCs w:val="26"/>
        </w:rPr>
        <w:t>equisiti per il mantenimento del titolo di avvocato specialista</w:t>
      </w:r>
      <w:r w:rsidRPr="000F427D">
        <w:rPr>
          <w:sz w:val="26"/>
          <w:szCs w:val="26"/>
        </w:rPr>
        <w:tab/>
        <w:t xml:space="preserve">p. </w:t>
      </w:r>
      <w:r w:rsidR="006C13F9">
        <w:rPr>
          <w:sz w:val="26"/>
          <w:szCs w:val="26"/>
        </w:rPr>
        <w:t>44</w:t>
      </w:r>
    </w:p>
    <w:p w14:paraId="69B3BFEF" w14:textId="77777777" w:rsidR="002B732B" w:rsidRPr="000F427D" w:rsidRDefault="002B732B" w:rsidP="00DC7CA0">
      <w:pPr>
        <w:tabs>
          <w:tab w:val="left" w:leader="dot" w:pos="8505"/>
          <w:tab w:val="left" w:pos="9000"/>
        </w:tabs>
        <w:ind w:left="1080"/>
        <w:rPr>
          <w:sz w:val="26"/>
          <w:szCs w:val="26"/>
        </w:rPr>
      </w:pPr>
      <w:r w:rsidRPr="000F427D">
        <w:rPr>
          <w:sz w:val="26"/>
          <w:szCs w:val="26"/>
        </w:rPr>
        <w:t xml:space="preserve">2. </w:t>
      </w:r>
      <w:r w:rsidR="00EE68FD">
        <w:rPr>
          <w:sz w:val="26"/>
          <w:szCs w:val="26"/>
        </w:rPr>
        <w:t xml:space="preserve"> </w:t>
      </w:r>
      <w:r w:rsidRPr="000F427D">
        <w:rPr>
          <w:sz w:val="26"/>
          <w:szCs w:val="26"/>
        </w:rPr>
        <w:t>La revoca del titolo di avvocato specialista</w:t>
      </w:r>
      <w:r w:rsidRPr="000F427D">
        <w:rPr>
          <w:sz w:val="26"/>
          <w:szCs w:val="26"/>
        </w:rPr>
        <w:tab/>
        <w:t xml:space="preserve">p. </w:t>
      </w:r>
      <w:r w:rsidR="006C13F9">
        <w:rPr>
          <w:sz w:val="26"/>
          <w:szCs w:val="26"/>
        </w:rPr>
        <w:t>45</w:t>
      </w:r>
    </w:p>
    <w:p w14:paraId="2FD71528" w14:textId="77777777" w:rsidR="002B732B" w:rsidRPr="000F427D" w:rsidRDefault="002B732B" w:rsidP="00C2193D">
      <w:pPr>
        <w:ind w:left="1080" w:right="454"/>
        <w:rPr>
          <w:smallCaps/>
          <w:sz w:val="28"/>
          <w:szCs w:val="28"/>
        </w:rPr>
      </w:pPr>
    </w:p>
    <w:p w14:paraId="6953777F" w14:textId="77777777" w:rsidR="003100B2" w:rsidRPr="000F427D" w:rsidRDefault="00DE4464" w:rsidP="00FC03F2">
      <w:pPr>
        <w:jc w:val="center"/>
        <w:rPr>
          <w:b/>
          <w:smallCaps/>
          <w:sz w:val="32"/>
          <w:szCs w:val="32"/>
        </w:rPr>
      </w:pPr>
      <w:r w:rsidRPr="000F427D">
        <w:rPr>
          <w:smallCaps/>
          <w:sz w:val="28"/>
          <w:szCs w:val="28"/>
        </w:rPr>
        <w:br w:type="page"/>
      </w:r>
    </w:p>
    <w:p w14:paraId="421C266B" w14:textId="77777777" w:rsidR="00C842A7" w:rsidRPr="000F427D" w:rsidRDefault="00C842A7" w:rsidP="00D43C3E">
      <w:pPr>
        <w:ind w:left="426" w:right="454"/>
        <w:jc w:val="center"/>
        <w:rPr>
          <w:b/>
          <w:smallCaps/>
          <w:sz w:val="32"/>
          <w:szCs w:val="32"/>
        </w:rPr>
      </w:pPr>
      <w:r w:rsidRPr="000F427D">
        <w:rPr>
          <w:b/>
          <w:smallCaps/>
          <w:sz w:val="32"/>
          <w:szCs w:val="32"/>
        </w:rPr>
        <w:lastRenderedPageBreak/>
        <w:t>Capitolo I</w:t>
      </w:r>
    </w:p>
    <w:p w14:paraId="4CFAA432" w14:textId="77777777" w:rsidR="00C842A7" w:rsidRPr="000F427D" w:rsidRDefault="00C842A7" w:rsidP="0062021A">
      <w:pPr>
        <w:tabs>
          <w:tab w:val="left" w:pos="8640"/>
        </w:tabs>
        <w:ind w:left="454" w:right="454" w:firstLine="539"/>
        <w:jc w:val="center"/>
        <w:rPr>
          <w:b/>
          <w:smallCaps/>
          <w:sz w:val="22"/>
          <w:szCs w:val="22"/>
        </w:rPr>
      </w:pPr>
    </w:p>
    <w:p w14:paraId="4679FD63" w14:textId="77777777" w:rsidR="00C842A7" w:rsidRPr="000F427D" w:rsidRDefault="00042D7E" w:rsidP="00D43C3E">
      <w:pPr>
        <w:tabs>
          <w:tab w:val="left" w:pos="8640"/>
        </w:tabs>
        <w:ind w:left="426" w:right="454"/>
        <w:jc w:val="center"/>
        <w:rPr>
          <w:b/>
          <w:smallCaps/>
          <w:sz w:val="36"/>
          <w:szCs w:val="36"/>
        </w:rPr>
      </w:pPr>
      <w:r w:rsidRPr="000F427D">
        <w:rPr>
          <w:b/>
          <w:smallCaps/>
          <w:sz w:val="32"/>
          <w:szCs w:val="32"/>
        </w:rPr>
        <w:t>Le F</w:t>
      </w:r>
      <w:r w:rsidR="00C842A7" w:rsidRPr="000F427D">
        <w:rPr>
          <w:b/>
          <w:smallCaps/>
          <w:sz w:val="32"/>
          <w:szCs w:val="32"/>
        </w:rPr>
        <w:t>onti</w:t>
      </w:r>
    </w:p>
    <w:p w14:paraId="50FA9608" w14:textId="77777777" w:rsidR="00C842A7" w:rsidRPr="000F427D" w:rsidRDefault="00C842A7" w:rsidP="0062021A">
      <w:pPr>
        <w:tabs>
          <w:tab w:val="left" w:pos="8640"/>
        </w:tabs>
        <w:ind w:left="454" w:right="454" w:firstLine="539"/>
        <w:jc w:val="center"/>
        <w:rPr>
          <w:sz w:val="26"/>
          <w:szCs w:val="26"/>
        </w:rPr>
      </w:pPr>
    </w:p>
    <w:p w14:paraId="385A8D4B" w14:textId="77777777" w:rsidR="00EE59E0" w:rsidRPr="000F427D" w:rsidRDefault="00EE59E0" w:rsidP="0062021A">
      <w:pPr>
        <w:tabs>
          <w:tab w:val="left" w:pos="8640"/>
        </w:tabs>
        <w:ind w:left="454" w:right="454" w:firstLine="539"/>
        <w:jc w:val="both"/>
        <w:rPr>
          <w:smallCaps/>
          <w:sz w:val="26"/>
          <w:szCs w:val="26"/>
        </w:rPr>
      </w:pPr>
    </w:p>
    <w:p w14:paraId="04EB4EAA" w14:textId="77777777" w:rsidR="00B7502E" w:rsidRPr="000F427D" w:rsidRDefault="00EE59E0" w:rsidP="00B7502E">
      <w:pPr>
        <w:tabs>
          <w:tab w:val="left" w:pos="8640"/>
        </w:tabs>
        <w:ind w:left="454" w:right="454" w:firstLine="539"/>
        <w:jc w:val="both"/>
      </w:pPr>
      <w:r w:rsidRPr="000F427D">
        <w:rPr>
          <w:smallCaps/>
        </w:rPr>
        <w:t>Sommario:</w:t>
      </w:r>
      <w:r w:rsidRPr="000F427D">
        <w:t xml:space="preserve"> </w:t>
      </w:r>
      <w:r w:rsidR="00B7502E" w:rsidRPr="000F427D">
        <w:rPr>
          <w:b/>
        </w:rPr>
        <w:t xml:space="preserve">I. La l. 31 dicembre 2012, n. 247. – </w:t>
      </w:r>
      <w:r w:rsidR="00B7502E" w:rsidRPr="000F427D">
        <w:t>1. Il titolo di “avvocato specialista” e le sue finalità. – 2. Le regole</w:t>
      </w:r>
      <w:r w:rsidR="00D52CBA" w:rsidRPr="000F427D">
        <w:t xml:space="preserve"> di </w:t>
      </w:r>
      <w:r w:rsidR="00B7502E" w:rsidRPr="000F427D">
        <w:t>base poste dall</w:t>
      </w:r>
      <w:r w:rsidR="003656FA" w:rsidRPr="000F427D">
        <w:t>’</w:t>
      </w:r>
      <w:r w:rsidR="00B7502E" w:rsidRPr="000F427D">
        <w:t xml:space="preserve">art. 9 l. n. 247 del 2012. – 3. Gli elenchi degli avvocati specialisti. – </w:t>
      </w:r>
      <w:r w:rsidR="00B7502E" w:rsidRPr="000F427D">
        <w:rPr>
          <w:b/>
        </w:rPr>
        <w:t xml:space="preserve">II. Il decreto del Ministro della giustizia 12 agosto 2015, n. 144, modificato dal </w:t>
      </w:r>
      <w:proofErr w:type="spellStart"/>
      <w:r w:rsidR="00B7502E" w:rsidRPr="000F427D">
        <w:rPr>
          <w:b/>
        </w:rPr>
        <w:t>d.m.</w:t>
      </w:r>
      <w:proofErr w:type="spellEnd"/>
      <w:r w:rsidR="00B7502E" w:rsidRPr="000F427D">
        <w:rPr>
          <w:b/>
        </w:rPr>
        <w:t xml:space="preserve"> 1° ottobre 2020, n. 163</w:t>
      </w:r>
      <w:r w:rsidR="00B7502E" w:rsidRPr="000F427D">
        <w:t xml:space="preserve">. – </w:t>
      </w:r>
      <w:r w:rsidR="00650E5F" w:rsidRPr="000F427D">
        <w:t>4</w:t>
      </w:r>
      <w:r w:rsidR="00B7502E" w:rsidRPr="000F427D">
        <w:t>. Uno sguardo d</w:t>
      </w:r>
      <w:r w:rsidR="003656FA" w:rsidRPr="000F427D">
        <w:t>’</w:t>
      </w:r>
      <w:r w:rsidR="00BF2679" w:rsidRPr="000F427D">
        <w:t>insieme</w:t>
      </w:r>
      <w:r w:rsidR="00B7502E" w:rsidRPr="000F427D">
        <w:t xml:space="preserve">. – </w:t>
      </w:r>
      <w:r w:rsidR="00650E5F" w:rsidRPr="000F427D">
        <w:t>5</w:t>
      </w:r>
      <w:r w:rsidR="00B7502E" w:rsidRPr="000F427D">
        <w:t xml:space="preserve">. Le specializzazioni. – </w:t>
      </w:r>
      <w:r w:rsidR="00650E5F" w:rsidRPr="000F427D">
        <w:t>6</w:t>
      </w:r>
      <w:r w:rsidR="00B7502E" w:rsidRPr="000F427D">
        <w:rPr>
          <w:bCs/>
          <w:iCs/>
        </w:rPr>
        <w:t xml:space="preserve">. La competenza del Consiglio nazionale forense al conferimento del titolo e i due presupposti di base. – </w:t>
      </w:r>
      <w:r w:rsidR="00650E5F" w:rsidRPr="000F427D">
        <w:rPr>
          <w:bCs/>
          <w:iCs/>
        </w:rPr>
        <w:t>7</w:t>
      </w:r>
      <w:r w:rsidR="00B7502E" w:rsidRPr="000F427D">
        <w:t>. Gli elenchi. –</w:t>
      </w:r>
      <w:r w:rsidR="00D43C3E" w:rsidRPr="000F427D">
        <w:t xml:space="preserve"> </w:t>
      </w:r>
      <w:r w:rsidR="00B7502E" w:rsidRPr="000F427D">
        <w:t>8. La frequenz</w:t>
      </w:r>
      <w:r w:rsidR="00366DA7" w:rsidRPr="000F427D">
        <w:t>a</w:t>
      </w:r>
      <w:r w:rsidR="00B7502E" w:rsidRPr="000F427D">
        <w:t xml:space="preserve"> d</w:t>
      </w:r>
      <w:r w:rsidR="00366DA7" w:rsidRPr="000F427D">
        <w:t>i</w:t>
      </w:r>
      <w:r w:rsidR="00B7502E" w:rsidRPr="000F427D">
        <w:t xml:space="preserve"> </w:t>
      </w:r>
      <w:r w:rsidR="00366DA7" w:rsidRPr="000F427D">
        <w:t xml:space="preserve">un </w:t>
      </w:r>
      <w:r w:rsidR="00B7502E" w:rsidRPr="000F427D">
        <w:t>corso di specializzazione negli ultimi cinque anni come primo requisito per l</w:t>
      </w:r>
      <w:r w:rsidR="003656FA" w:rsidRPr="000F427D">
        <w:t>’</w:t>
      </w:r>
      <w:r w:rsidR="00B7502E" w:rsidRPr="000F427D">
        <w:t>attribuzione del titolo. – 9. I corsi di specializzazione: l</w:t>
      </w:r>
      <w:r w:rsidR="003656FA" w:rsidRPr="000F427D">
        <w:t>’</w:t>
      </w:r>
      <w:r w:rsidR="00B7502E" w:rsidRPr="000F427D">
        <w:t xml:space="preserve">organizzazione scientifica e </w:t>
      </w:r>
      <w:r w:rsidR="00D52CBA" w:rsidRPr="000F427D">
        <w:t xml:space="preserve">quella </w:t>
      </w:r>
      <w:r w:rsidR="00B7502E" w:rsidRPr="000F427D">
        <w:t xml:space="preserve">amministrativa. – 10. </w:t>
      </w:r>
      <w:r w:rsidR="00B7502E" w:rsidRPr="000F427D">
        <w:rPr>
          <w:i/>
        </w:rPr>
        <w:t>Segue</w:t>
      </w:r>
      <w:r w:rsidR="00B7502E" w:rsidRPr="000F427D">
        <w:t>: la predisposizione e l</w:t>
      </w:r>
      <w:r w:rsidR="003656FA" w:rsidRPr="000F427D">
        <w:t>’</w:t>
      </w:r>
      <w:r w:rsidR="00B7502E" w:rsidRPr="000F427D">
        <w:t xml:space="preserve">approvazione ministeriale dei programmi didattici. – 11. </w:t>
      </w:r>
      <w:r w:rsidR="00B7502E" w:rsidRPr="000F427D">
        <w:rPr>
          <w:i/>
        </w:rPr>
        <w:t>Segue</w:t>
      </w:r>
      <w:r w:rsidR="00B7502E" w:rsidRPr="000F427D">
        <w:t xml:space="preserve">: la durata, le lezioni e le materie del corso. – 12. </w:t>
      </w:r>
      <w:r w:rsidR="00B7502E" w:rsidRPr="000F427D">
        <w:rPr>
          <w:i/>
        </w:rPr>
        <w:t>Segue</w:t>
      </w:r>
      <w:r w:rsidR="00B7502E" w:rsidRPr="000F427D">
        <w:t xml:space="preserve">: i docenti. – 13. </w:t>
      </w:r>
      <w:r w:rsidR="00B7502E" w:rsidRPr="000F427D">
        <w:rPr>
          <w:i/>
        </w:rPr>
        <w:t>Segue</w:t>
      </w:r>
      <w:r w:rsidR="00B7502E" w:rsidRPr="000F427D">
        <w:t xml:space="preserve">: le prove intermedie e la prova finale. – 14. </w:t>
      </w:r>
      <w:r w:rsidR="00B7502E" w:rsidRPr="000F427D">
        <w:rPr>
          <w:i/>
        </w:rPr>
        <w:t>Segue</w:t>
      </w:r>
      <w:r w:rsidR="00B7502E" w:rsidRPr="000F427D">
        <w:t>: i costi. – 15. I corsi e le scuole di alta formazione per la conservazione del titolo di avvocato specialista (c.d. formazione continua). – 16. L</w:t>
      </w:r>
      <w:r w:rsidR="003656FA" w:rsidRPr="000F427D">
        <w:t>’</w:t>
      </w:r>
      <w:r w:rsidR="00B7502E" w:rsidRPr="000F427D">
        <w:t>illecito disciplinare.</w:t>
      </w:r>
    </w:p>
    <w:p w14:paraId="5235901F" w14:textId="77777777" w:rsidR="00297701" w:rsidRPr="000F427D" w:rsidRDefault="00297701" w:rsidP="006230D4">
      <w:pPr>
        <w:shd w:val="clear" w:color="auto" w:fill="FFFFFF"/>
        <w:tabs>
          <w:tab w:val="left" w:pos="8640"/>
        </w:tabs>
        <w:ind w:left="454" w:firstLine="539"/>
        <w:jc w:val="both"/>
        <w:outlineLvl w:val="1"/>
        <w:rPr>
          <w:b/>
          <w:sz w:val="28"/>
          <w:szCs w:val="28"/>
        </w:rPr>
      </w:pPr>
    </w:p>
    <w:p w14:paraId="6BE6D039" w14:textId="77777777" w:rsidR="00195251" w:rsidRPr="000F427D" w:rsidRDefault="00195251" w:rsidP="00195251">
      <w:pPr>
        <w:shd w:val="clear" w:color="auto" w:fill="FFFFFF"/>
        <w:tabs>
          <w:tab w:val="left" w:pos="9639"/>
        </w:tabs>
        <w:ind w:right="423" w:firstLine="426"/>
        <w:jc w:val="both"/>
        <w:outlineLvl w:val="1"/>
        <w:rPr>
          <w:b/>
          <w:sz w:val="28"/>
          <w:szCs w:val="28"/>
        </w:rPr>
      </w:pPr>
      <w:r w:rsidRPr="000F427D">
        <w:rPr>
          <w:b/>
          <w:sz w:val="28"/>
          <w:szCs w:val="28"/>
        </w:rPr>
        <w:t>I. La l. 31 dicembre 2012, n. 247.</w:t>
      </w:r>
    </w:p>
    <w:p w14:paraId="10CF082E" w14:textId="77777777" w:rsidR="00195251" w:rsidRPr="000F427D" w:rsidRDefault="00195251" w:rsidP="00195251">
      <w:pPr>
        <w:shd w:val="clear" w:color="auto" w:fill="FFFFFF"/>
        <w:tabs>
          <w:tab w:val="left" w:pos="8640"/>
        </w:tabs>
        <w:ind w:left="426" w:right="423" w:firstLine="567"/>
        <w:jc w:val="both"/>
        <w:outlineLvl w:val="1"/>
        <w:rPr>
          <w:b/>
          <w:sz w:val="28"/>
          <w:szCs w:val="28"/>
        </w:rPr>
      </w:pPr>
    </w:p>
    <w:p w14:paraId="71798EB8" w14:textId="77777777" w:rsidR="00195251" w:rsidRPr="000F427D" w:rsidRDefault="00195251" w:rsidP="00195251">
      <w:pPr>
        <w:shd w:val="clear" w:color="auto" w:fill="FFFFFF"/>
        <w:tabs>
          <w:tab w:val="left" w:pos="8640"/>
        </w:tabs>
        <w:ind w:left="426" w:right="423" w:firstLine="567"/>
        <w:jc w:val="both"/>
        <w:outlineLvl w:val="1"/>
        <w:rPr>
          <w:b/>
          <w:sz w:val="28"/>
          <w:szCs w:val="28"/>
        </w:rPr>
      </w:pPr>
      <w:r w:rsidRPr="000F427D">
        <w:rPr>
          <w:b/>
          <w:sz w:val="28"/>
          <w:szCs w:val="28"/>
        </w:rPr>
        <w:t>1. Il titolo di “avvocato specialista” e le sue finalità.</w:t>
      </w:r>
    </w:p>
    <w:p w14:paraId="5F652A05" w14:textId="77777777" w:rsidR="00195251" w:rsidRPr="000F427D" w:rsidRDefault="00195251" w:rsidP="00195251">
      <w:pPr>
        <w:ind w:left="426" w:right="423" w:firstLine="567"/>
        <w:jc w:val="both"/>
        <w:rPr>
          <w:sz w:val="28"/>
          <w:szCs w:val="28"/>
        </w:rPr>
      </w:pPr>
    </w:p>
    <w:p w14:paraId="4709E15A" w14:textId="77777777" w:rsidR="00195251" w:rsidRPr="000F427D" w:rsidRDefault="00195251" w:rsidP="00195251">
      <w:pPr>
        <w:ind w:left="426" w:right="423" w:firstLine="567"/>
        <w:jc w:val="both"/>
        <w:rPr>
          <w:sz w:val="28"/>
          <w:szCs w:val="28"/>
        </w:rPr>
      </w:pPr>
      <w:r w:rsidRPr="000F427D">
        <w:rPr>
          <w:sz w:val="28"/>
          <w:szCs w:val="28"/>
        </w:rPr>
        <w:t>1.1. L</w:t>
      </w:r>
      <w:r w:rsidR="003656FA" w:rsidRPr="000F427D">
        <w:rPr>
          <w:sz w:val="28"/>
          <w:szCs w:val="28"/>
        </w:rPr>
        <w:t>’</w:t>
      </w:r>
      <w:r w:rsidRPr="000F427D">
        <w:rPr>
          <w:sz w:val="28"/>
          <w:szCs w:val="28"/>
        </w:rPr>
        <w:t>esigenza di una disciplina del</w:t>
      </w:r>
      <w:r w:rsidR="00D42AB8" w:rsidRPr="000F427D">
        <w:rPr>
          <w:sz w:val="28"/>
          <w:szCs w:val="28"/>
        </w:rPr>
        <w:t>l</w:t>
      </w:r>
      <w:r w:rsidR="003656FA" w:rsidRPr="000F427D">
        <w:rPr>
          <w:sz w:val="28"/>
          <w:szCs w:val="28"/>
        </w:rPr>
        <w:t>’</w:t>
      </w:r>
      <w:r w:rsidR="00D42AB8" w:rsidRPr="000F427D">
        <w:rPr>
          <w:sz w:val="28"/>
          <w:szCs w:val="28"/>
        </w:rPr>
        <w:t>offerta</w:t>
      </w:r>
      <w:r w:rsidRPr="000F427D">
        <w:rPr>
          <w:sz w:val="28"/>
          <w:szCs w:val="28"/>
        </w:rPr>
        <w:t xml:space="preserve"> dei servizi legali si </w:t>
      </w:r>
      <w:r w:rsidR="00D42AB8" w:rsidRPr="000F427D">
        <w:rPr>
          <w:sz w:val="28"/>
          <w:szCs w:val="28"/>
        </w:rPr>
        <w:t>e</w:t>
      </w:r>
      <w:r w:rsidRPr="000F427D">
        <w:rPr>
          <w:sz w:val="28"/>
          <w:szCs w:val="28"/>
        </w:rPr>
        <w:t xml:space="preserve">ra </w:t>
      </w:r>
      <w:r w:rsidR="00760C16" w:rsidRPr="000F427D">
        <w:rPr>
          <w:sz w:val="28"/>
          <w:szCs w:val="28"/>
        </w:rPr>
        <w:t xml:space="preserve">negli anni </w:t>
      </w:r>
      <w:r w:rsidRPr="000F427D">
        <w:rPr>
          <w:sz w:val="28"/>
          <w:szCs w:val="28"/>
        </w:rPr>
        <w:t>resa pressante, a fronte dell</w:t>
      </w:r>
      <w:r w:rsidR="003656FA" w:rsidRPr="000F427D">
        <w:rPr>
          <w:sz w:val="28"/>
          <w:szCs w:val="28"/>
        </w:rPr>
        <w:t>’</w:t>
      </w:r>
      <w:r w:rsidRPr="000F427D">
        <w:rPr>
          <w:sz w:val="28"/>
          <w:szCs w:val="28"/>
        </w:rPr>
        <w:t>alto numero degli iscritti all</w:t>
      </w:r>
      <w:r w:rsidR="003656FA" w:rsidRPr="000F427D">
        <w:rPr>
          <w:sz w:val="28"/>
          <w:szCs w:val="28"/>
        </w:rPr>
        <w:t>’</w:t>
      </w:r>
      <w:r w:rsidRPr="000F427D">
        <w:rPr>
          <w:sz w:val="28"/>
          <w:szCs w:val="28"/>
        </w:rPr>
        <w:t>albo e della difficoltà per la clientela di individuare i professionisti più preparati nelle questioni da risolvere.</w:t>
      </w:r>
    </w:p>
    <w:p w14:paraId="611703DF" w14:textId="77777777" w:rsidR="00195251" w:rsidRPr="000F427D" w:rsidRDefault="00195251" w:rsidP="00195251">
      <w:pPr>
        <w:ind w:left="426" w:right="423" w:firstLine="567"/>
        <w:jc w:val="both"/>
        <w:rPr>
          <w:sz w:val="28"/>
          <w:szCs w:val="28"/>
        </w:rPr>
      </w:pPr>
      <w:r w:rsidRPr="000F427D">
        <w:rPr>
          <w:sz w:val="28"/>
          <w:szCs w:val="28"/>
        </w:rPr>
        <w:t>A tale esigenza ha risposto l</w:t>
      </w:r>
      <w:r w:rsidR="003656FA" w:rsidRPr="000F427D">
        <w:rPr>
          <w:sz w:val="28"/>
          <w:szCs w:val="28"/>
        </w:rPr>
        <w:t>’</w:t>
      </w:r>
      <w:r w:rsidRPr="000F427D">
        <w:rPr>
          <w:sz w:val="28"/>
          <w:szCs w:val="28"/>
        </w:rPr>
        <w:t>art. 9 l. 31 dicembre 2012, n. 247 (</w:t>
      </w:r>
      <w:r w:rsidRPr="000F427D">
        <w:rPr>
          <w:i/>
          <w:sz w:val="28"/>
          <w:szCs w:val="28"/>
        </w:rPr>
        <w:t>Nuova disciplina dell</w:t>
      </w:r>
      <w:r w:rsidR="003656FA" w:rsidRPr="000F427D">
        <w:rPr>
          <w:i/>
          <w:sz w:val="28"/>
          <w:szCs w:val="28"/>
        </w:rPr>
        <w:t>’</w:t>
      </w:r>
      <w:r w:rsidRPr="000F427D">
        <w:rPr>
          <w:i/>
          <w:sz w:val="28"/>
          <w:szCs w:val="28"/>
        </w:rPr>
        <w:t>ordinamento della professione forense</w:t>
      </w:r>
      <w:r w:rsidRPr="000F427D">
        <w:rPr>
          <w:sz w:val="28"/>
          <w:szCs w:val="28"/>
        </w:rPr>
        <w:t>), intitolato «</w:t>
      </w:r>
      <w:r w:rsidRPr="000F427D">
        <w:rPr>
          <w:i/>
          <w:sz w:val="28"/>
          <w:szCs w:val="28"/>
        </w:rPr>
        <w:t>Specializzazioni</w:t>
      </w:r>
      <w:r w:rsidRPr="000F427D">
        <w:rPr>
          <w:sz w:val="28"/>
          <w:szCs w:val="28"/>
        </w:rPr>
        <w:t>», il quale contempla la figura dell</w:t>
      </w:r>
      <w:r w:rsidR="003656FA" w:rsidRPr="000F427D">
        <w:rPr>
          <w:sz w:val="28"/>
          <w:szCs w:val="28"/>
        </w:rPr>
        <w:t>’</w:t>
      </w:r>
      <w:r w:rsidRPr="000F427D">
        <w:rPr>
          <w:sz w:val="28"/>
          <w:szCs w:val="28"/>
        </w:rPr>
        <w:t>avvocato munito dell</w:t>
      </w:r>
      <w:r w:rsidR="003656FA" w:rsidRPr="000F427D">
        <w:rPr>
          <w:sz w:val="28"/>
          <w:szCs w:val="28"/>
        </w:rPr>
        <w:t>’</w:t>
      </w:r>
      <w:r w:rsidRPr="000F427D">
        <w:rPr>
          <w:sz w:val="28"/>
          <w:szCs w:val="28"/>
        </w:rPr>
        <w:t>approfondita preparazione su di una specifica materia, attestata dal titolo di «</w:t>
      </w:r>
      <w:r w:rsidRPr="000F427D">
        <w:rPr>
          <w:i/>
          <w:sz w:val="28"/>
          <w:szCs w:val="28"/>
        </w:rPr>
        <w:t>specialista</w:t>
      </w:r>
      <w:r w:rsidRPr="000F427D">
        <w:rPr>
          <w:sz w:val="28"/>
          <w:szCs w:val="28"/>
        </w:rPr>
        <w:t>», che è suo diritto «</w:t>
      </w:r>
      <w:r w:rsidRPr="000F427D">
        <w:rPr>
          <w:i/>
          <w:sz w:val="28"/>
          <w:szCs w:val="28"/>
        </w:rPr>
        <w:t>ottenere e indicare</w:t>
      </w:r>
      <w:r w:rsidRPr="000F427D">
        <w:rPr>
          <w:sz w:val="28"/>
          <w:szCs w:val="28"/>
        </w:rPr>
        <w:t>».</w:t>
      </w:r>
    </w:p>
    <w:p w14:paraId="4AFC7B78" w14:textId="77777777" w:rsidR="00195251" w:rsidRPr="000F427D" w:rsidRDefault="00195251" w:rsidP="00195251">
      <w:pPr>
        <w:ind w:left="426" w:right="423" w:firstLine="567"/>
        <w:jc w:val="both"/>
        <w:rPr>
          <w:sz w:val="28"/>
          <w:szCs w:val="28"/>
        </w:rPr>
      </w:pPr>
    </w:p>
    <w:p w14:paraId="5319954A" w14:textId="77777777" w:rsidR="00012221" w:rsidRPr="000F427D" w:rsidRDefault="00195251" w:rsidP="00012221">
      <w:pPr>
        <w:ind w:left="426" w:right="423" w:firstLine="567"/>
        <w:jc w:val="both"/>
        <w:rPr>
          <w:sz w:val="28"/>
          <w:szCs w:val="28"/>
        </w:rPr>
      </w:pPr>
      <w:r w:rsidRPr="000F427D">
        <w:rPr>
          <w:sz w:val="28"/>
          <w:szCs w:val="28"/>
        </w:rPr>
        <w:t xml:space="preserve">1.2. Il fine primario della regolamentazione </w:t>
      </w:r>
      <w:r w:rsidRPr="000F427D">
        <w:rPr>
          <w:i/>
          <w:sz w:val="28"/>
          <w:szCs w:val="28"/>
        </w:rPr>
        <w:t>ad hoc</w:t>
      </w:r>
      <w:r w:rsidRPr="000F427D">
        <w:rPr>
          <w:sz w:val="28"/>
          <w:szCs w:val="28"/>
        </w:rPr>
        <w:t xml:space="preserve"> risiede </w:t>
      </w:r>
      <w:r w:rsidR="00012221" w:rsidRPr="000F427D">
        <w:rPr>
          <w:sz w:val="28"/>
          <w:szCs w:val="28"/>
        </w:rPr>
        <w:t>– mutuando le parole del Consiglio di Stato (parere n. 3185/2019) «</w:t>
      </w:r>
      <w:r w:rsidR="00012221" w:rsidRPr="000F427D">
        <w:rPr>
          <w:i/>
          <w:sz w:val="28"/>
          <w:szCs w:val="28"/>
        </w:rPr>
        <w:t xml:space="preserve">nella necessità di colmare il </w:t>
      </w:r>
      <w:r w:rsidR="00012221" w:rsidRPr="000F427D">
        <w:rPr>
          <w:sz w:val="28"/>
          <w:szCs w:val="28"/>
        </w:rPr>
        <w:t>gap</w:t>
      </w:r>
      <w:r w:rsidR="00012221" w:rsidRPr="000F427D">
        <w:rPr>
          <w:i/>
          <w:sz w:val="28"/>
          <w:szCs w:val="28"/>
        </w:rPr>
        <w:t xml:space="preserve"> tra offerta e domanda</w:t>
      </w:r>
      <w:r w:rsidR="00012221" w:rsidRPr="000F427D">
        <w:rPr>
          <w:sz w:val="28"/>
          <w:szCs w:val="28"/>
        </w:rPr>
        <w:t>», che costituisce «</w:t>
      </w:r>
      <w:r w:rsidR="00012221" w:rsidRPr="000F427D">
        <w:rPr>
          <w:i/>
          <w:sz w:val="28"/>
          <w:szCs w:val="28"/>
        </w:rPr>
        <w:t>una delle principali ragioni della regolamentazione della specializzazione. I fenomeni innovativi riguardanti l</w:t>
      </w:r>
      <w:r w:rsidR="003656FA" w:rsidRPr="000F427D">
        <w:rPr>
          <w:i/>
          <w:sz w:val="28"/>
          <w:szCs w:val="28"/>
        </w:rPr>
        <w:t>’</w:t>
      </w:r>
      <w:r w:rsidR="00012221" w:rsidRPr="000F427D">
        <w:rPr>
          <w:i/>
          <w:sz w:val="28"/>
          <w:szCs w:val="28"/>
        </w:rPr>
        <w:t>offerta dei servizi legali, con crescente rilievo dell</w:t>
      </w:r>
      <w:r w:rsidR="003656FA" w:rsidRPr="000F427D">
        <w:rPr>
          <w:i/>
          <w:sz w:val="28"/>
          <w:szCs w:val="28"/>
        </w:rPr>
        <w:t>’</w:t>
      </w:r>
      <w:r w:rsidR="00012221" w:rsidRPr="000F427D">
        <w:rPr>
          <w:i/>
          <w:sz w:val="28"/>
          <w:szCs w:val="28"/>
        </w:rPr>
        <w:t>innovazione tecnologica, rendevano necessario un intervento regolatorio che riguardasse non solo i contenuti ma anche le modalità tecnologiche di offerta di tali servizi (OCSE)</w:t>
      </w:r>
      <w:r w:rsidR="00012221" w:rsidRPr="000F427D">
        <w:rPr>
          <w:sz w:val="28"/>
          <w:szCs w:val="28"/>
        </w:rPr>
        <w:t>».</w:t>
      </w:r>
    </w:p>
    <w:p w14:paraId="17812AE7" w14:textId="77777777" w:rsidR="00012221" w:rsidRPr="000F427D" w:rsidRDefault="00012221" w:rsidP="00012221">
      <w:pPr>
        <w:ind w:left="426" w:right="423" w:firstLine="567"/>
        <w:jc w:val="both"/>
        <w:rPr>
          <w:sz w:val="28"/>
          <w:szCs w:val="28"/>
        </w:rPr>
      </w:pPr>
      <w:r w:rsidRPr="000F427D">
        <w:rPr>
          <w:sz w:val="28"/>
          <w:szCs w:val="28"/>
        </w:rPr>
        <w:lastRenderedPageBreak/>
        <w:t>Prosegue il parere sottolineando che:</w:t>
      </w:r>
    </w:p>
    <w:p w14:paraId="51578C6D" w14:textId="77777777" w:rsidR="00012221" w:rsidRPr="000F427D" w:rsidRDefault="00012221" w:rsidP="00012221">
      <w:pPr>
        <w:ind w:left="426" w:right="423" w:firstLine="567"/>
        <w:jc w:val="both"/>
        <w:rPr>
          <w:sz w:val="28"/>
          <w:szCs w:val="28"/>
        </w:rPr>
      </w:pPr>
      <w:r w:rsidRPr="000F427D">
        <w:rPr>
          <w:sz w:val="28"/>
          <w:szCs w:val="28"/>
        </w:rPr>
        <w:t>- il rapporto predisposto dall</w:t>
      </w:r>
      <w:r w:rsidR="003656FA" w:rsidRPr="000F427D">
        <w:rPr>
          <w:sz w:val="28"/>
          <w:szCs w:val="28"/>
        </w:rPr>
        <w:t>’</w:t>
      </w:r>
      <w:r w:rsidRPr="000F427D">
        <w:rPr>
          <w:sz w:val="28"/>
          <w:szCs w:val="28"/>
        </w:rPr>
        <w:t>Osservatorio nazionale permanente per l</w:t>
      </w:r>
      <w:r w:rsidR="003656FA" w:rsidRPr="000F427D">
        <w:rPr>
          <w:sz w:val="28"/>
          <w:szCs w:val="28"/>
        </w:rPr>
        <w:t>’</w:t>
      </w:r>
      <w:r w:rsidRPr="000F427D">
        <w:rPr>
          <w:sz w:val="28"/>
          <w:szCs w:val="28"/>
        </w:rPr>
        <w:t>esercizio della giurisdizione (ONPG) chiarisce «</w:t>
      </w:r>
      <w:r w:rsidRPr="000F427D">
        <w:rPr>
          <w:i/>
          <w:sz w:val="28"/>
          <w:szCs w:val="28"/>
        </w:rPr>
        <w:t>l</w:t>
      </w:r>
      <w:r w:rsidR="003656FA" w:rsidRPr="000F427D">
        <w:rPr>
          <w:i/>
          <w:sz w:val="28"/>
          <w:szCs w:val="28"/>
        </w:rPr>
        <w:t>’</w:t>
      </w:r>
      <w:r w:rsidRPr="000F427D">
        <w:rPr>
          <w:i/>
          <w:sz w:val="28"/>
          <w:szCs w:val="28"/>
        </w:rPr>
        <w:t>esistenza di un disallineamento tra offerta e domanda dei servizi legali, indicando la stretta correlazione tra specializzazione della professione, qualità dell</w:t>
      </w:r>
      <w:r w:rsidR="003656FA" w:rsidRPr="000F427D">
        <w:rPr>
          <w:i/>
          <w:sz w:val="28"/>
          <w:szCs w:val="28"/>
        </w:rPr>
        <w:t>’</w:t>
      </w:r>
      <w:r w:rsidRPr="000F427D">
        <w:rPr>
          <w:i/>
          <w:sz w:val="28"/>
          <w:szCs w:val="28"/>
        </w:rPr>
        <w:t>offerta dei servizi e potenziale riduzione dei tempi del contenzioso</w:t>
      </w:r>
      <w:r w:rsidRPr="000F427D">
        <w:rPr>
          <w:sz w:val="28"/>
          <w:szCs w:val="28"/>
        </w:rPr>
        <w:t>», nonché «</w:t>
      </w:r>
      <w:r w:rsidRPr="000F427D">
        <w:rPr>
          <w:i/>
          <w:sz w:val="28"/>
          <w:szCs w:val="28"/>
        </w:rPr>
        <w:t>la correlazione tra specializzazione ed integrazione delle competenze, al fine di evitare che un eccesso di specializzazione si traduca in un aumento dei costi di coordinamento tra competenze, addossati in ultima analisi sul cliente</w:t>
      </w:r>
      <w:r w:rsidRPr="000F427D">
        <w:rPr>
          <w:sz w:val="28"/>
          <w:szCs w:val="28"/>
        </w:rPr>
        <w:t>»</w:t>
      </w:r>
      <w:r w:rsidR="002269AB" w:rsidRPr="000F427D">
        <w:rPr>
          <w:sz w:val="28"/>
          <w:szCs w:val="28"/>
        </w:rPr>
        <w:t>;</w:t>
      </w:r>
    </w:p>
    <w:p w14:paraId="26B30764" w14:textId="77777777" w:rsidR="002269AB" w:rsidRPr="000F427D" w:rsidRDefault="002269AB" w:rsidP="002269AB">
      <w:pPr>
        <w:ind w:left="426" w:right="423" w:firstLine="567"/>
        <w:jc w:val="both"/>
        <w:rPr>
          <w:sz w:val="28"/>
          <w:szCs w:val="28"/>
        </w:rPr>
      </w:pPr>
      <w:r w:rsidRPr="000F427D">
        <w:rPr>
          <w:sz w:val="28"/>
          <w:szCs w:val="28"/>
        </w:rPr>
        <w:t>- sussiste «</w:t>
      </w:r>
      <w:r w:rsidR="00012221" w:rsidRPr="000F427D">
        <w:rPr>
          <w:i/>
          <w:sz w:val="28"/>
          <w:szCs w:val="28"/>
        </w:rPr>
        <w:t xml:space="preserve">un </w:t>
      </w:r>
      <w:r w:rsidR="00012221" w:rsidRPr="000F427D">
        <w:rPr>
          <w:sz w:val="28"/>
          <w:szCs w:val="28"/>
        </w:rPr>
        <w:t>deficit</w:t>
      </w:r>
      <w:r w:rsidR="00012221" w:rsidRPr="000F427D">
        <w:rPr>
          <w:i/>
          <w:sz w:val="28"/>
          <w:szCs w:val="28"/>
        </w:rPr>
        <w:t xml:space="preserve"> particolarmente significativo per le PMI, le cui risorse per l</w:t>
      </w:r>
      <w:r w:rsidR="003656FA" w:rsidRPr="000F427D">
        <w:rPr>
          <w:i/>
          <w:sz w:val="28"/>
          <w:szCs w:val="28"/>
        </w:rPr>
        <w:t>’</w:t>
      </w:r>
      <w:r w:rsidR="00012221" w:rsidRPr="000F427D">
        <w:rPr>
          <w:i/>
          <w:sz w:val="28"/>
          <w:szCs w:val="28"/>
        </w:rPr>
        <w:t>accesso a competenze specializzate sono limitate</w:t>
      </w:r>
      <w:r w:rsidRPr="000F427D">
        <w:rPr>
          <w:sz w:val="28"/>
          <w:szCs w:val="28"/>
        </w:rPr>
        <w:t>» e la</w:t>
      </w:r>
      <w:r w:rsidR="00012221" w:rsidRPr="000F427D">
        <w:rPr>
          <w:sz w:val="28"/>
          <w:szCs w:val="28"/>
        </w:rPr>
        <w:t xml:space="preserve"> relazione AIR </w:t>
      </w:r>
      <w:r w:rsidRPr="000F427D">
        <w:rPr>
          <w:sz w:val="28"/>
          <w:szCs w:val="28"/>
        </w:rPr>
        <w:t>(analisi d</w:t>
      </w:r>
      <w:r w:rsidR="003656FA" w:rsidRPr="000F427D">
        <w:rPr>
          <w:sz w:val="28"/>
          <w:szCs w:val="28"/>
        </w:rPr>
        <w:t>’</w:t>
      </w:r>
      <w:r w:rsidRPr="000F427D">
        <w:rPr>
          <w:sz w:val="28"/>
          <w:szCs w:val="28"/>
        </w:rPr>
        <w:t>impatto della regolamentazione) «</w:t>
      </w:r>
      <w:r w:rsidR="00012221" w:rsidRPr="000F427D">
        <w:rPr>
          <w:i/>
          <w:sz w:val="28"/>
          <w:szCs w:val="28"/>
        </w:rPr>
        <w:t xml:space="preserve">sottolinea come la riduzione dei costi di ricerca del miglior sistema di competenza debba costituire uno degli elementi principali della </w:t>
      </w:r>
      <w:r w:rsidR="00012221" w:rsidRPr="000F427D">
        <w:rPr>
          <w:sz w:val="28"/>
          <w:szCs w:val="28"/>
        </w:rPr>
        <w:t>ratio</w:t>
      </w:r>
      <w:r w:rsidR="00012221" w:rsidRPr="000F427D">
        <w:rPr>
          <w:i/>
          <w:sz w:val="28"/>
          <w:szCs w:val="28"/>
        </w:rPr>
        <w:t xml:space="preserve"> dell</w:t>
      </w:r>
      <w:r w:rsidR="003656FA" w:rsidRPr="000F427D">
        <w:rPr>
          <w:i/>
          <w:sz w:val="28"/>
          <w:szCs w:val="28"/>
        </w:rPr>
        <w:t>’</w:t>
      </w:r>
      <w:r w:rsidR="00012221" w:rsidRPr="000F427D">
        <w:rPr>
          <w:i/>
          <w:sz w:val="28"/>
          <w:szCs w:val="28"/>
        </w:rPr>
        <w:t>intervento regolatorio</w:t>
      </w:r>
      <w:r w:rsidRPr="000F427D">
        <w:rPr>
          <w:sz w:val="28"/>
          <w:szCs w:val="28"/>
        </w:rPr>
        <w:t>»;</w:t>
      </w:r>
    </w:p>
    <w:p w14:paraId="3D2F6058" w14:textId="77777777" w:rsidR="002269AB" w:rsidRPr="000F427D" w:rsidRDefault="002269AB" w:rsidP="002269AB">
      <w:pPr>
        <w:ind w:left="426" w:right="423" w:firstLine="567"/>
        <w:jc w:val="both"/>
        <w:rPr>
          <w:sz w:val="28"/>
          <w:szCs w:val="28"/>
        </w:rPr>
      </w:pPr>
      <w:r w:rsidRPr="000F427D">
        <w:rPr>
          <w:sz w:val="28"/>
          <w:szCs w:val="28"/>
        </w:rPr>
        <w:t>- detta relazione AIR «</w:t>
      </w:r>
      <w:r w:rsidR="00012221" w:rsidRPr="000F427D">
        <w:rPr>
          <w:i/>
          <w:sz w:val="28"/>
          <w:szCs w:val="28"/>
        </w:rPr>
        <w:t>individua tra gli effetti positivi di lungo periodo l</w:t>
      </w:r>
      <w:r w:rsidR="003656FA" w:rsidRPr="000F427D">
        <w:rPr>
          <w:i/>
          <w:sz w:val="28"/>
          <w:szCs w:val="28"/>
        </w:rPr>
        <w:t>’</w:t>
      </w:r>
      <w:r w:rsidR="00012221" w:rsidRPr="000F427D">
        <w:rPr>
          <w:i/>
          <w:sz w:val="28"/>
          <w:szCs w:val="28"/>
        </w:rPr>
        <w:t>incidenza della specializzazione sulla tempestività, leggibilità e rispondenza dell</w:t>
      </w:r>
      <w:r w:rsidR="003656FA" w:rsidRPr="000F427D">
        <w:rPr>
          <w:i/>
          <w:sz w:val="28"/>
          <w:szCs w:val="28"/>
        </w:rPr>
        <w:t>’</w:t>
      </w:r>
      <w:r w:rsidR="00012221" w:rsidRPr="000F427D">
        <w:rPr>
          <w:i/>
          <w:sz w:val="28"/>
          <w:szCs w:val="28"/>
        </w:rPr>
        <w:t>offerta alle necessità ed ai bisogni di cittadini ed imprese relativi ai servizi legali</w:t>
      </w:r>
      <w:r w:rsidRPr="000F427D">
        <w:rPr>
          <w:sz w:val="28"/>
          <w:szCs w:val="28"/>
        </w:rPr>
        <w:t>»;</w:t>
      </w:r>
    </w:p>
    <w:p w14:paraId="5D8FE1B7" w14:textId="77777777" w:rsidR="002269AB" w:rsidRPr="000F427D" w:rsidRDefault="002269AB" w:rsidP="002269AB">
      <w:pPr>
        <w:ind w:left="426" w:right="423" w:firstLine="567"/>
        <w:jc w:val="both"/>
        <w:rPr>
          <w:sz w:val="28"/>
          <w:szCs w:val="28"/>
        </w:rPr>
      </w:pPr>
      <w:r w:rsidRPr="000F427D">
        <w:rPr>
          <w:sz w:val="28"/>
          <w:szCs w:val="28"/>
        </w:rPr>
        <w:t>- in particolare, l</w:t>
      </w:r>
      <w:r w:rsidR="003656FA" w:rsidRPr="000F427D">
        <w:rPr>
          <w:sz w:val="28"/>
          <w:szCs w:val="28"/>
        </w:rPr>
        <w:t>’</w:t>
      </w:r>
      <w:r w:rsidRPr="000F427D">
        <w:rPr>
          <w:sz w:val="28"/>
          <w:szCs w:val="28"/>
        </w:rPr>
        <w:t>«</w:t>
      </w:r>
      <w:r w:rsidR="00012221" w:rsidRPr="000F427D">
        <w:rPr>
          <w:i/>
          <w:sz w:val="28"/>
          <w:szCs w:val="28"/>
        </w:rPr>
        <w:t>intervento regolamentare in esame si giustifica, dunque, in ragione di un evidente fallimento del mercato dei servizi legali dove l</w:t>
      </w:r>
      <w:r w:rsidR="003656FA" w:rsidRPr="000F427D">
        <w:rPr>
          <w:i/>
          <w:sz w:val="28"/>
          <w:szCs w:val="28"/>
        </w:rPr>
        <w:t>’</w:t>
      </w:r>
      <w:r w:rsidR="00012221" w:rsidRPr="000F427D">
        <w:rPr>
          <w:i/>
          <w:sz w:val="28"/>
          <w:szCs w:val="28"/>
        </w:rPr>
        <w:t>asimmetria informativa tra professionisti e clienti si traduce spesso in fenomeni di selezione avversa</w:t>
      </w:r>
      <w:r w:rsidRPr="000F427D">
        <w:rPr>
          <w:sz w:val="28"/>
          <w:szCs w:val="28"/>
        </w:rPr>
        <w:t>».</w:t>
      </w:r>
    </w:p>
    <w:p w14:paraId="73D309D6" w14:textId="77777777" w:rsidR="00195251" w:rsidRPr="000F427D" w:rsidRDefault="00195251" w:rsidP="00195251">
      <w:pPr>
        <w:ind w:left="426" w:right="423" w:firstLine="567"/>
        <w:jc w:val="both"/>
        <w:rPr>
          <w:sz w:val="28"/>
          <w:szCs w:val="28"/>
        </w:rPr>
      </w:pPr>
    </w:p>
    <w:p w14:paraId="022D4737" w14:textId="77777777" w:rsidR="00195251" w:rsidRPr="000F427D" w:rsidRDefault="00195251" w:rsidP="00195251">
      <w:pPr>
        <w:ind w:left="426" w:right="423" w:firstLine="567"/>
        <w:jc w:val="both"/>
        <w:rPr>
          <w:sz w:val="28"/>
          <w:szCs w:val="28"/>
        </w:rPr>
      </w:pPr>
      <w:r w:rsidRPr="000F427D">
        <w:rPr>
          <w:sz w:val="28"/>
          <w:szCs w:val="28"/>
        </w:rPr>
        <w:t>1.3. Da ciò, anche il connesso principio della c.d. formazione continua: secondo cui l</w:t>
      </w:r>
      <w:r w:rsidR="003656FA" w:rsidRPr="000F427D">
        <w:rPr>
          <w:sz w:val="28"/>
          <w:szCs w:val="28"/>
        </w:rPr>
        <w:t>’</w:t>
      </w:r>
      <w:r w:rsidRPr="000F427D">
        <w:rPr>
          <w:sz w:val="28"/>
          <w:szCs w:val="28"/>
        </w:rPr>
        <w:t xml:space="preserve">acquisizione del titolo non vale </w:t>
      </w:r>
      <w:r w:rsidRPr="000F427D">
        <w:rPr>
          <w:i/>
          <w:sz w:val="28"/>
          <w:szCs w:val="28"/>
        </w:rPr>
        <w:t xml:space="preserve">ad </w:t>
      </w:r>
      <w:proofErr w:type="spellStart"/>
      <w:r w:rsidRPr="000F427D">
        <w:rPr>
          <w:i/>
          <w:sz w:val="28"/>
          <w:szCs w:val="28"/>
        </w:rPr>
        <w:t>aeternum</w:t>
      </w:r>
      <w:proofErr w:type="spellEnd"/>
      <w:r w:rsidRPr="000F427D">
        <w:rPr>
          <w:sz w:val="28"/>
          <w:szCs w:val="28"/>
        </w:rPr>
        <w:t>, ma è soggetta a verifiche periodiche (</w:t>
      </w:r>
      <w:r w:rsidR="00406923" w:rsidRPr="000F427D">
        <w:rPr>
          <w:i/>
          <w:sz w:val="28"/>
          <w:szCs w:val="28"/>
        </w:rPr>
        <w:t>infra</w:t>
      </w:r>
      <w:r w:rsidR="006367D5" w:rsidRPr="000F427D">
        <w:rPr>
          <w:sz w:val="28"/>
          <w:szCs w:val="28"/>
        </w:rPr>
        <w:t>,</w:t>
      </w:r>
      <w:r w:rsidRPr="000F427D">
        <w:rPr>
          <w:sz w:val="28"/>
          <w:szCs w:val="28"/>
        </w:rPr>
        <w:t xml:space="preserve"> §</w:t>
      </w:r>
      <w:r w:rsidR="00D52CBA" w:rsidRPr="000F427D">
        <w:rPr>
          <w:sz w:val="28"/>
          <w:szCs w:val="28"/>
        </w:rPr>
        <w:t xml:space="preserve"> 15</w:t>
      </w:r>
      <w:r w:rsidRPr="000F427D">
        <w:rPr>
          <w:sz w:val="28"/>
          <w:szCs w:val="28"/>
        </w:rPr>
        <w:t>).</w:t>
      </w:r>
    </w:p>
    <w:p w14:paraId="1E11AED2" w14:textId="77777777" w:rsidR="00195251" w:rsidRPr="000F427D" w:rsidRDefault="00195251" w:rsidP="00195251">
      <w:pPr>
        <w:ind w:left="426" w:right="423" w:firstLine="567"/>
        <w:jc w:val="both"/>
        <w:rPr>
          <w:b/>
          <w:sz w:val="28"/>
          <w:szCs w:val="28"/>
        </w:rPr>
      </w:pPr>
      <w:r w:rsidRPr="000F427D">
        <w:rPr>
          <w:b/>
          <w:sz w:val="28"/>
          <w:szCs w:val="28"/>
        </w:rPr>
        <w:tab/>
      </w:r>
    </w:p>
    <w:p w14:paraId="276C7DB8" w14:textId="77777777" w:rsidR="00195251" w:rsidRPr="000F427D" w:rsidRDefault="00195251" w:rsidP="00195251">
      <w:pPr>
        <w:ind w:left="426" w:right="423" w:firstLine="567"/>
        <w:jc w:val="both"/>
        <w:rPr>
          <w:b/>
          <w:sz w:val="28"/>
          <w:szCs w:val="28"/>
        </w:rPr>
      </w:pPr>
      <w:r w:rsidRPr="000F427D">
        <w:rPr>
          <w:b/>
          <w:sz w:val="28"/>
          <w:szCs w:val="28"/>
        </w:rPr>
        <w:t>2. Le regole</w:t>
      </w:r>
      <w:r w:rsidR="00D52CBA" w:rsidRPr="000F427D">
        <w:rPr>
          <w:b/>
          <w:sz w:val="28"/>
          <w:szCs w:val="28"/>
        </w:rPr>
        <w:t xml:space="preserve"> di </w:t>
      </w:r>
      <w:r w:rsidRPr="000F427D">
        <w:rPr>
          <w:b/>
          <w:sz w:val="28"/>
          <w:szCs w:val="28"/>
        </w:rPr>
        <w:t>base poste dall</w:t>
      </w:r>
      <w:r w:rsidR="003656FA" w:rsidRPr="000F427D">
        <w:rPr>
          <w:b/>
          <w:sz w:val="28"/>
          <w:szCs w:val="28"/>
        </w:rPr>
        <w:t>’</w:t>
      </w:r>
      <w:r w:rsidRPr="000F427D">
        <w:rPr>
          <w:b/>
          <w:sz w:val="28"/>
          <w:szCs w:val="28"/>
        </w:rPr>
        <w:t>art. 9 l. n. 247 del 2012.</w:t>
      </w:r>
    </w:p>
    <w:p w14:paraId="081FB4A5" w14:textId="77777777" w:rsidR="00195251" w:rsidRPr="000F427D" w:rsidRDefault="00195251" w:rsidP="00195251">
      <w:pPr>
        <w:ind w:left="426" w:right="423" w:firstLine="567"/>
        <w:jc w:val="both"/>
        <w:rPr>
          <w:sz w:val="28"/>
          <w:szCs w:val="28"/>
        </w:rPr>
      </w:pPr>
    </w:p>
    <w:p w14:paraId="4361C547" w14:textId="77777777" w:rsidR="00195251" w:rsidRPr="000F427D" w:rsidRDefault="00195251" w:rsidP="00195251">
      <w:pPr>
        <w:ind w:left="426" w:right="423" w:firstLine="567"/>
        <w:jc w:val="both"/>
        <w:rPr>
          <w:sz w:val="28"/>
          <w:szCs w:val="28"/>
        </w:rPr>
      </w:pPr>
      <w:r w:rsidRPr="000F427D">
        <w:rPr>
          <w:sz w:val="28"/>
          <w:szCs w:val="28"/>
        </w:rPr>
        <w:t>2.1. Le regole</w:t>
      </w:r>
      <w:r w:rsidR="00D52CBA" w:rsidRPr="000F427D">
        <w:rPr>
          <w:sz w:val="28"/>
          <w:szCs w:val="28"/>
        </w:rPr>
        <w:t xml:space="preserve"> di </w:t>
      </w:r>
      <w:r w:rsidRPr="000F427D">
        <w:rPr>
          <w:sz w:val="28"/>
          <w:szCs w:val="28"/>
        </w:rPr>
        <w:t>base, dettate dalla fonte primaria, possono così essere riassunte:</w:t>
      </w:r>
    </w:p>
    <w:p w14:paraId="18DA1C7F" w14:textId="77777777" w:rsidR="00195251" w:rsidRPr="000F427D" w:rsidRDefault="00195251" w:rsidP="00195251">
      <w:pPr>
        <w:ind w:left="426" w:right="423" w:firstLine="567"/>
        <w:jc w:val="both"/>
        <w:rPr>
          <w:sz w:val="28"/>
          <w:szCs w:val="28"/>
        </w:rPr>
      </w:pPr>
      <w:r w:rsidRPr="000F427D">
        <w:rPr>
          <w:i/>
          <w:sz w:val="28"/>
          <w:szCs w:val="28"/>
        </w:rPr>
        <w:t>a)</w:t>
      </w:r>
      <w:r w:rsidRPr="000F427D">
        <w:rPr>
          <w:sz w:val="28"/>
          <w:szCs w:val="28"/>
        </w:rPr>
        <w:t xml:space="preserve"> il titolo si acquista dopo un apposito </w:t>
      </w:r>
      <w:r w:rsidR="00760C16" w:rsidRPr="000F427D">
        <w:rPr>
          <w:sz w:val="28"/>
          <w:szCs w:val="28"/>
        </w:rPr>
        <w:t>«</w:t>
      </w:r>
      <w:r w:rsidRPr="000F427D">
        <w:rPr>
          <w:i/>
          <w:sz w:val="28"/>
          <w:szCs w:val="28"/>
        </w:rPr>
        <w:t>percorso formativo</w:t>
      </w:r>
      <w:r w:rsidR="00760C16" w:rsidRPr="000F427D">
        <w:rPr>
          <w:sz w:val="28"/>
          <w:szCs w:val="28"/>
        </w:rPr>
        <w:t xml:space="preserve">» </w:t>
      </w:r>
      <w:r w:rsidRPr="000F427D">
        <w:rPr>
          <w:sz w:val="28"/>
          <w:szCs w:val="28"/>
        </w:rPr>
        <w:t xml:space="preserve">o </w:t>
      </w:r>
      <w:r w:rsidR="00760C16" w:rsidRPr="000F427D">
        <w:rPr>
          <w:sz w:val="28"/>
          <w:szCs w:val="28"/>
        </w:rPr>
        <w:t>«</w:t>
      </w:r>
      <w:r w:rsidRPr="000F427D">
        <w:rPr>
          <w:i/>
          <w:sz w:val="28"/>
          <w:szCs w:val="28"/>
        </w:rPr>
        <w:t>per comprovata esperienza professionale</w:t>
      </w:r>
      <w:r w:rsidR="00760C16" w:rsidRPr="000F427D">
        <w:rPr>
          <w:sz w:val="28"/>
          <w:szCs w:val="28"/>
        </w:rPr>
        <w:t>»</w:t>
      </w:r>
      <w:r w:rsidRPr="000F427D">
        <w:rPr>
          <w:sz w:val="28"/>
          <w:szCs w:val="28"/>
        </w:rPr>
        <w:t xml:space="preserve">, entrambi nel campo </w:t>
      </w:r>
      <w:r w:rsidR="00760C16" w:rsidRPr="000F427D">
        <w:rPr>
          <w:sz w:val="28"/>
          <w:szCs w:val="28"/>
        </w:rPr>
        <w:t>apposito</w:t>
      </w:r>
      <w:r w:rsidRPr="000F427D">
        <w:rPr>
          <w:sz w:val="28"/>
          <w:szCs w:val="28"/>
        </w:rPr>
        <w:t xml:space="preserve"> di specializzazione;</w:t>
      </w:r>
    </w:p>
    <w:p w14:paraId="0283F69A" w14:textId="77777777" w:rsidR="00195251" w:rsidRPr="000F427D" w:rsidRDefault="00195251" w:rsidP="00195251">
      <w:pPr>
        <w:ind w:left="426" w:right="423" w:firstLine="567"/>
        <w:jc w:val="both"/>
        <w:rPr>
          <w:sz w:val="28"/>
          <w:szCs w:val="28"/>
        </w:rPr>
      </w:pPr>
      <w:r w:rsidRPr="000F427D">
        <w:rPr>
          <w:i/>
          <w:sz w:val="28"/>
          <w:szCs w:val="28"/>
        </w:rPr>
        <w:t>b)</w:t>
      </w:r>
      <w:r w:rsidRPr="000F427D">
        <w:rPr>
          <w:sz w:val="28"/>
          <w:szCs w:val="28"/>
        </w:rPr>
        <w:t xml:space="preserve"> quanto al primo, l</w:t>
      </w:r>
      <w:r w:rsidR="003656FA" w:rsidRPr="000F427D">
        <w:rPr>
          <w:sz w:val="28"/>
          <w:szCs w:val="28"/>
        </w:rPr>
        <w:t>’</w:t>
      </w:r>
      <w:r w:rsidRPr="000F427D">
        <w:rPr>
          <w:sz w:val="28"/>
          <w:szCs w:val="28"/>
        </w:rPr>
        <w:t>a</w:t>
      </w:r>
      <w:r w:rsidR="00AF391C" w:rsidRPr="000F427D">
        <w:rPr>
          <w:sz w:val="28"/>
          <w:szCs w:val="28"/>
        </w:rPr>
        <w:t xml:space="preserve">rt. 9 della legge prevede che la </w:t>
      </w:r>
      <w:r w:rsidRPr="000F427D">
        <w:rPr>
          <w:sz w:val="28"/>
          <w:szCs w:val="28"/>
        </w:rPr>
        <w:t xml:space="preserve">formazione è organizzata </w:t>
      </w:r>
      <w:r w:rsidR="00C64466" w:rsidRPr="000F427D">
        <w:rPr>
          <w:sz w:val="28"/>
          <w:szCs w:val="28"/>
        </w:rPr>
        <w:t>«</w:t>
      </w:r>
      <w:r w:rsidRPr="000F427D">
        <w:rPr>
          <w:i/>
          <w:sz w:val="28"/>
          <w:szCs w:val="28"/>
        </w:rPr>
        <w:t>presso una</w:t>
      </w:r>
      <w:r w:rsidRPr="000F427D">
        <w:rPr>
          <w:sz w:val="28"/>
          <w:szCs w:val="28"/>
        </w:rPr>
        <w:t xml:space="preserve"> </w:t>
      </w:r>
      <w:r w:rsidRPr="000F427D">
        <w:rPr>
          <w:i/>
          <w:sz w:val="28"/>
          <w:szCs w:val="28"/>
        </w:rPr>
        <w:t>facoltà di giurisprudenza</w:t>
      </w:r>
      <w:r w:rsidR="00A94800" w:rsidRPr="000F427D">
        <w:rPr>
          <w:sz w:val="28"/>
          <w:szCs w:val="28"/>
        </w:rPr>
        <w:t>»</w:t>
      </w:r>
      <w:r w:rsidR="00AF391C" w:rsidRPr="000F427D">
        <w:rPr>
          <w:sz w:val="28"/>
          <w:szCs w:val="28"/>
        </w:rPr>
        <w:t xml:space="preserve"> e che,</w:t>
      </w:r>
      <w:r w:rsidRPr="000F427D">
        <w:rPr>
          <w:sz w:val="28"/>
          <w:szCs w:val="28"/>
        </w:rPr>
        <w:t xml:space="preserve"> a tal fine, il Consiglio nazionale forense e</w:t>
      </w:r>
      <w:r w:rsidR="00FC03F2" w:rsidRPr="000F427D">
        <w:rPr>
          <w:sz w:val="28"/>
          <w:szCs w:val="28"/>
        </w:rPr>
        <w:t>d</w:t>
      </w:r>
      <w:r w:rsidRPr="000F427D">
        <w:rPr>
          <w:sz w:val="28"/>
          <w:szCs w:val="28"/>
        </w:rPr>
        <w:t xml:space="preserve"> i consigli degli ordini territoriali stipulano apposite convenzioni, aventi ad oggetto l</w:t>
      </w:r>
      <w:r w:rsidR="003656FA" w:rsidRPr="000F427D">
        <w:rPr>
          <w:sz w:val="28"/>
          <w:szCs w:val="28"/>
        </w:rPr>
        <w:t>’</w:t>
      </w:r>
      <w:r w:rsidRPr="000F427D">
        <w:rPr>
          <w:sz w:val="28"/>
          <w:szCs w:val="28"/>
        </w:rPr>
        <w:t xml:space="preserve">organizzazione dei </w:t>
      </w:r>
      <w:r w:rsidRPr="000F427D">
        <w:rPr>
          <w:sz w:val="28"/>
          <w:szCs w:val="28"/>
        </w:rPr>
        <w:lastRenderedPageBreak/>
        <w:t xml:space="preserve">corsi, definiti </w:t>
      </w:r>
      <w:r w:rsidR="00760C16" w:rsidRPr="000F427D">
        <w:rPr>
          <w:sz w:val="28"/>
          <w:szCs w:val="28"/>
        </w:rPr>
        <w:t>«</w:t>
      </w:r>
      <w:r w:rsidRPr="000F427D">
        <w:rPr>
          <w:i/>
          <w:sz w:val="28"/>
          <w:szCs w:val="28"/>
        </w:rPr>
        <w:t>di alta formazione per il conseguimento del titolo di specialista</w:t>
      </w:r>
      <w:r w:rsidR="00760C16" w:rsidRPr="000F427D">
        <w:rPr>
          <w:sz w:val="28"/>
          <w:szCs w:val="28"/>
        </w:rPr>
        <w:t>»</w:t>
      </w:r>
      <w:r w:rsidRPr="000F427D">
        <w:rPr>
          <w:sz w:val="28"/>
          <w:szCs w:val="28"/>
        </w:rPr>
        <w:t>;</w:t>
      </w:r>
      <w:r w:rsidR="00AF391C" w:rsidRPr="000F427D">
        <w:rPr>
          <w:sz w:val="28"/>
          <w:szCs w:val="28"/>
        </w:rPr>
        <w:t xml:space="preserve"> al riguardo, va precisato che l</w:t>
      </w:r>
      <w:r w:rsidR="003656FA" w:rsidRPr="000F427D">
        <w:rPr>
          <w:sz w:val="28"/>
          <w:szCs w:val="28"/>
        </w:rPr>
        <w:t>’</w:t>
      </w:r>
      <w:r w:rsidR="00AF391C" w:rsidRPr="000F427D">
        <w:rPr>
          <w:sz w:val="28"/>
          <w:szCs w:val="28"/>
        </w:rPr>
        <w:t>art. 7, comma 1,</w:t>
      </w:r>
      <w:r w:rsidR="00FC03F2" w:rsidRPr="000F427D">
        <w:rPr>
          <w:sz w:val="28"/>
          <w:szCs w:val="28"/>
        </w:rPr>
        <w:t xml:space="preserve"> </w:t>
      </w:r>
      <w:proofErr w:type="spellStart"/>
      <w:r w:rsidR="00FC03F2" w:rsidRPr="000F427D">
        <w:rPr>
          <w:sz w:val="28"/>
          <w:szCs w:val="28"/>
        </w:rPr>
        <w:t>d.m.</w:t>
      </w:r>
      <w:proofErr w:type="spellEnd"/>
      <w:r w:rsidR="00FC03F2" w:rsidRPr="000F427D">
        <w:rPr>
          <w:sz w:val="28"/>
          <w:szCs w:val="28"/>
        </w:rPr>
        <w:t xml:space="preserve"> 12 agosto 2015, n. 144</w:t>
      </w:r>
      <w:r w:rsidR="00AF391C" w:rsidRPr="000F427D">
        <w:rPr>
          <w:sz w:val="28"/>
          <w:szCs w:val="28"/>
        </w:rPr>
        <w:t xml:space="preserve"> stabilisce c</w:t>
      </w:r>
      <w:r w:rsidR="00FB7A7D" w:rsidRPr="000F427D">
        <w:rPr>
          <w:sz w:val="28"/>
          <w:szCs w:val="28"/>
        </w:rPr>
        <w:t>he i percorsi formativi consista</w:t>
      </w:r>
      <w:r w:rsidR="00AF391C" w:rsidRPr="000F427D">
        <w:rPr>
          <w:sz w:val="28"/>
          <w:szCs w:val="28"/>
        </w:rPr>
        <w:t>no in corsi di specializzazione organizzati dai dipartimenti o dalle strutture di raccordo, ivi indicate;</w:t>
      </w:r>
    </w:p>
    <w:p w14:paraId="1B9829D8" w14:textId="77777777" w:rsidR="00195251" w:rsidRPr="000F427D" w:rsidRDefault="00195251" w:rsidP="00195251">
      <w:pPr>
        <w:ind w:left="426" w:right="423" w:firstLine="567"/>
        <w:jc w:val="both"/>
        <w:rPr>
          <w:sz w:val="28"/>
          <w:szCs w:val="28"/>
        </w:rPr>
      </w:pPr>
      <w:r w:rsidRPr="000F427D">
        <w:rPr>
          <w:i/>
          <w:sz w:val="28"/>
          <w:szCs w:val="28"/>
        </w:rPr>
        <w:t>c)</w:t>
      </w:r>
      <w:r w:rsidRPr="000F427D">
        <w:rPr>
          <w:sz w:val="28"/>
          <w:szCs w:val="28"/>
        </w:rPr>
        <w:t xml:space="preserve"> quanto al</w:t>
      </w:r>
      <w:r w:rsidR="00760C16" w:rsidRPr="000F427D">
        <w:rPr>
          <w:sz w:val="28"/>
          <w:szCs w:val="28"/>
        </w:rPr>
        <w:t>la</w:t>
      </w:r>
      <w:r w:rsidRPr="000F427D">
        <w:rPr>
          <w:sz w:val="28"/>
          <w:szCs w:val="28"/>
        </w:rPr>
        <w:t xml:space="preserve"> second</w:t>
      </w:r>
      <w:r w:rsidR="00760C16" w:rsidRPr="000F427D">
        <w:rPr>
          <w:sz w:val="28"/>
          <w:szCs w:val="28"/>
        </w:rPr>
        <w:t>a</w:t>
      </w:r>
      <w:r w:rsidRPr="000F427D">
        <w:rPr>
          <w:sz w:val="28"/>
          <w:szCs w:val="28"/>
        </w:rPr>
        <w:t>, il riconoscimento della comprovata esperienza professionale richiede un</w:t>
      </w:r>
      <w:r w:rsidR="003656FA" w:rsidRPr="000F427D">
        <w:rPr>
          <w:sz w:val="28"/>
          <w:szCs w:val="28"/>
        </w:rPr>
        <w:t>’</w:t>
      </w:r>
      <w:r w:rsidRPr="000F427D">
        <w:rPr>
          <w:sz w:val="28"/>
          <w:szCs w:val="28"/>
        </w:rPr>
        <w:t>anzianità di iscrizione all</w:t>
      </w:r>
      <w:r w:rsidR="003656FA" w:rsidRPr="000F427D">
        <w:rPr>
          <w:sz w:val="28"/>
          <w:szCs w:val="28"/>
        </w:rPr>
        <w:t>’</w:t>
      </w:r>
      <w:r w:rsidRPr="000F427D">
        <w:rPr>
          <w:sz w:val="28"/>
          <w:szCs w:val="28"/>
        </w:rPr>
        <w:t>albo (ininterrottamente e senza sospensioni) di otto anni e l</w:t>
      </w:r>
      <w:r w:rsidR="003656FA" w:rsidRPr="000F427D">
        <w:rPr>
          <w:sz w:val="28"/>
          <w:szCs w:val="28"/>
        </w:rPr>
        <w:t>’</w:t>
      </w:r>
      <w:r w:rsidRPr="000F427D">
        <w:rPr>
          <w:sz w:val="28"/>
          <w:szCs w:val="28"/>
        </w:rPr>
        <w:t>attività nello specifico ambito (in modo assiduo, prevalente e continuativo) negli ultimi cinque anni;</w:t>
      </w:r>
    </w:p>
    <w:p w14:paraId="378A0A47" w14:textId="77777777" w:rsidR="00195251" w:rsidRPr="000F427D" w:rsidRDefault="00195251" w:rsidP="00195251">
      <w:pPr>
        <w:ind w:left="426" w:right="423" w:firstLine="567"/>
        <w:jc w:val="both"/>
        <w:rPr>
          <w:sz w:val="28"/>
          <w:szCs w:val="28"/>
        </w:rPr>
      </w:pPr>
      <w:r w:rsidRPr="000F427D">
        <w:rPr>
          <w:i/>
          <w:sz w:val="28"/>
          <w:szCs w:val="28"/>
        </w:rPr>
        <w:t>d)</w:t>
      </w:r>
      <w:r w:rsidRPr="000F427D">
        <w:rPr>
          <w:sz w:val="28"/>
          <w:szCs w:val="28"/>
        </w:rPr>
        <w:t xml:space="preserve"> </w:t>
      </w:r>
      <w:r w:rsidR="00FC03F2" w:rsidRPr="000F427D">
        <w:rPr>
          <w:sz w:val="28"/>
          <w:szCs w:val="28"/>
        </w:rPr>
        <w:t>l</w:t>
      </w:r>
      <w:r w:rsidR="003656FA" w:rsidRPr="000F427D">
        <w:rPr>
          <w:sz w:val="28"/>
          <w:szCs w:val="28"/>
        </w:rPr>
        <w:t>’</w:t>
      </w:r>
      <w:r w:rsidR="00FC03F2" w:rsidRPr="000F427D">
        <w:rPr>
          <w:sz w:val="28"/>
          <w:szCs w:val="28"/>
        </w:rPr>
        <w:t xml:space="preserve">attribuzione del </w:t>
      </w:r>
      <w:r w:rsidR="00FC03F2" w:rsidRPr="000F427D">
        <w:rPr>
          <w:i/>
          <w:sz w:val="28"/>
          <w:szCs w:val="28"/>
        </w:rPr>
        <w:t>titolo</w:t>
      </w:r>
      <w:r w:rsidR="00FC03F2" w:rsidRPr="000F427D">
        <w:rPr>
          <w:sz w:val="28"/>
          <w:szCs w:val="28"/>
        </w:rPr>
        <w:t xml:space="preserve"> di specialista sulla base della valutazione </w:t>
      </w:r>
      <w:r w:rsidR="00A94800" w:rsidRPr="000F427D">
        <w:rPr>
          <w:sz w:val="28"/>
          <w:szCs w:val="28"/>
        </w:rPr>
        <w:t xml:space="preserve">della partecipazione ai </w:t>
      </w:r>
      <w:proofErr w:type="gramStart"/>
      <w:r w:rsidR="00FC03F2" w:rsidRPr="000F427D">
        <w:rPr>
          <w:sz w:val="28"/>
          <w:szCs w:val="28"/>
        </w:rPr>
        <w:t>predetti</w:t>
      </w:r>
      <w:proofErr w:type="gramEnd"/>
      <w:r w:rsidR="00FC03F2" w:rsidRPr="000F427D">
        <w:rPr>
          <w:sz w:val="28"/>
          <w:szCs w:val="28"/>
        </w:rPr>
        <w:t xml:space="preserve"> </w:t>
      </w:r>
      <w:r w:rsidRPr="000F427D">
        <w:rPr>
          <w:sz w:val="28"/>
          <w:szCs w:val="28"/>
        </w:rPr>
        <w:t xml:space="preserve">corsi </w:t>
      </w:r>
      <w:r w:rsidR="00A94800" w:rsidRPr="000F427D">
        <w:rPr>
          <w:sz w:val="28"/>
          <w:szCs w:val="28"/>
        </w:rPr>
        <w:t xml:space="preserve">e dei titoli comprovanti </w:t>
      </w:r>
      <w:r w:rsidRPr="000F427D">
        <w:rPr>
          <w:sz w:val="28"/>
          <w:szCs w:val="28"/>
        </w:rPr>
        <w:t>l</w:t>
      </w:r>
      <w:r w:rsidR="003656FA" w:rsidRPr="000F427D">
        <w:rPr>
          <w:sz w:val="28"/>
          <w:szCs w:val="28"/>
        </w:rPr>
        <w:t>’</w:t>
      </w:r>
      <w:r w:rsidRPr="000F427D">
        <w:rPr>
          <w:sz w:val="28"/>
          <w:szCs w:val="28"/>
        </w:rPr>
        <w:t xml:space="preserve">esperienza professionale spetta al Consiglio nazionale forense, che ha anche il potere di </w:t>
      </w:r>
      <w:r w:rsidRPr="000F427D">
        <w:rPr>
          <w:i/>
          <w:sz w:val="28"/>
          <w:szCs w:val="28"/>
        </w:rPr>
        <w:t>revocare</w:t>
      </w:r>
      <w:r w:rsidRPr="000F427D">
        <w:rPr>
          <w:sz w:val="28"/>
          <w:szCs w:val="28"/>
        </w:rPr>
        <w:t xml:space="preserve"> il titolo di specialista;</w:t>
      </w:r>
    </w:p>
    <w:p w14:paraId="45B92939" w14:textId="77777777" w:rsidR="00195251" w:rsidRPr="000F427D" w:rsidRDefault="00195251" w:rsidP="00195251">
      <w:pPr>
        <w:ind w:left="426" w:right="423" w:firstLine="567"/>
        <w:jc w:val="both"/>
        <w:rPr>
          <w:sz w:val="28"/>
          <w:szCs w:val="28"/>
        </w:rPr>
      </w:pPr>
      <w:r w:rsidRPr="000F427D">
        <w:rPr>
          <w:i/>
          <w:sz w:val="28"/>
          <w:szCs w:val="28"/>
        </w:rPr>
        <w:t>e)</w:t>
      </w:r>
      <w:r w:rsidRPr="000F427D">
        <w:rPr>
          <w:sz w:val="28"/>
          <w:szCs w:val="28"/>
        </w:rPr>
        <w:t xml:space="preserve"> in ogni caso, il titolo di specialista non comporta riserva di attività professionale;</w:t>
      </w:r>
    </w:p>
    <w:p w14:paraId="6B6F4AF8" w14:textId="77777777" w:rsidR="00195251" w:rsidRPr="000F427D" w:rsidRDefault="00195251" w:rsidP="00195251">
      <w:pPr>
        <w:ind w:left="426" w:right="423" w:firstLine="567"/>
        <w:jc w:val="both"/>
        <w:rPr>
          <w:sz w:val="28"/>
          <w:szCs w:val="28"/>
        </w:rPr>
      </w:pPr>
      <w:r w:rsidRPr="000F427D">
        <w:rPr>
          <w:i/>
          <w:sz w:val="28"/>
          <w:szCs w:val="28"/>
        </w:rPr>
        <w:t>f)</w:t>
      </w:r>
      <w:r w:rsidRPr="000F427D">
        <w:rPr>
          <w:sz w:val="28"/>
          <w:szCs w:val="28"/>
        </w:rPr>
        <w:t xml:space="preserve"> gli avvocati docenti universitari di ruolo in materie giuridiche e coloro che, alla data di entrata in vigore della legge, abbiano conseguito titoli specialistici universitari possono indicare il relativo titolo e specificazioni;</w:t>
      </w:r>
    </w:p>
    <w:p w14:paraId="279BEF13" w14:textId="77777777" w:rsidR="00195251" w:rsidRPr="000F427D" w:rsidRDefault="00195251" w:rsidP="00195251">
      <w:pPr>
        <w:ind w:left="426" w:right="423" w:firstLine="567"/>
        <w:jc w:val="both"/>
        <w:rPr>
          <w:sz w:val="28"/>
          <w:szCs w:val="28"/>
        </w:rPr>
      </w:pPr>
      <w:r w:rsidRPr="000F427D">
        <w:rPr>
          <w:i/>
          <w:sz w:val="28"/>
          <w:szCs w:val="28"/>
        </w:rPr>
        <w:t>g)</w:t>
      </w:r>
      <w:r w:rsidRPr="000F427D">
        <w:rPr>
          <w:sz w:val="28"/>
          <w:szCs w:val="28"/>
        </w:rPr>
        <w:t xml:space="preserve"> il regolamento ministeriale è chiamato a indicare ogni concreta modalità, al fine: dell</w:t>
      </w:r>
      <w:r w:rsidR="003656FA" w:rsidRPr="000F427D">
        <w:rPr>
          <w:sz w:val="28"/>
          <w:szCs w:val="28"/>
        </w:rPr>
        <w:t>’</w:t>
      </w:r>
      <w:r w:rsidRPr="000F427D">
        <w:rPr>
          <w:sz w:val="28"/>
          <w:szCs w:val="28"/>
        </w:rPr>
        <w:t xml:space="preserve">ottenimento del titolo (comma 1), sia quanto allo svolgimento del percorso formativo (comma 3), sia con riguardo ai parametri e criteri di valutazione della previa attività professionale in uno dei settori di specializzazione (comma 5); </w:t>
      </w:r>
      <w:r w:rsidR="00FF4F54" w:rsidRPr="000F427D">
        <w:rPr>
          <w:sz w:val="28"/>
          <w:szCs w:val="28"/>
        </w:rPr>
        <w:t xml:space="preserve">nonché </w:t>
      </w:r>
      <w:r w:rsidRPr="000F427D">
        <w:rPr>
          <w:sz w:val="28"/>
          <w:szCs w:val="28"/>
        </w:rPr>
        <w:t xml:space="preserve">dei presupposti </w:t>
      </w:r>
      <w:r w:rsidR="00FF4F54" w:rsidRPr="000F427D">
        <w:rPr>
          <w:sz w:val="28"/>
          <w:szCs w:val="28"/>
        </w:rPr>
        <w:t xml:space="preserve">per </w:t>
      </w:r>
      <w:r w:rsidRPr="000F427D">
        <w:rPr>
          <w:sz w:val="28"/>
          <w:szCs w:val="28"/>
        </w:rPr>
        <w:t>la revoca del titolo di specialista (comma 6).</w:t>
      </w:r>
    </w:p>
    <w:p w14:paraId="242F83CC" w14:textId="77777777" w:rsidR="00195251" w:rsidRPr="000F427D" w:rsidRDefault="00195251" w:rsidP="00195251">
      <w:pPr>
        <w:ind w:left="426" w:right="423" w:firstLine="567"/>
        <w:jc w:val="both"/>
        <w:rPr>
          <w:sz w:val="28"/>
          <w:szCs w:val="28"/>
        </w:rPr>
      </w:pPr>
    </w:p>
    <w:p w14:paraId="4DDFDF0F" w14:textId="77777777" w:rsidR="00195251" w:rsidRPr="000F427D" w:rsidRDefault="00195251" w:rsidP="00330D00">
      <w:pPr>
        <w:ind w:left="426" w:right="423" w:firstLine="567"/>
        <w:jc w:val="both"/>
        <w:rPr>
          <w:sz w:val="28"/>
          <w:szCs w:val="28"/>
        </w:rPr>
      </w:pPr>
      <w:r w:rsidRPr="000F427D">
        <w:rPr>
          <w:sz w:val="28"/>
          <w:szCs w:val="28"/>
        </w:rPr>
        <w:t>2.2. In definitiva, per qu</w:t>
      </w:r>
      <w:r w:rsidR="00760C16" w:rsidRPr="000F427D">
        <w:rPr>
          <w:sz w:val="28"/>
          <w:szCs w:val="28"/>
        </w:rPr>
        <w:t>ello che</w:t>
      </w:r>
      <w:r w:rsidR="00F20121" w:rsidRPr="000F427D">
        <w:rPr>
          <w:sz w:val="28"/>
          <w:szCs w:val="28"/>
        </w:rPr>
        <w:t xml:space="preserve"> specificamente</w:t>
      </w:r>
      <w:r w:rsidR="00760C16" w:rsidRPr="000F427D">
        <w:rPr>
          <w:sz w:val="28"/>
          <w:szCs w:val="28"/>
        </w:rPr>
        <w:t xml:space="preserve"> interessa le presenti </w:t>
      </w:r>
      <w:r w:rsidR="00406923" w:rsidRPr="000F427D">
        <w:rPr>
          <w:i/>
          <w:sz w:val="28"/>
          <w:szCs w:val="28"/>
        </w:rPr>
        <w:t>Linee guida</w:t>
      </w:r>
      <w:r w:rsidRPr="000F427D">
        <w:rPr>
          <w:sz w:val="28"/>
          <w:szCs w:val="28"/>
        </w:rPr>
        <w:t>, i punti qualificanti tratti dal</w:t>
      </w:r>
      <w:r w:rsidR="00FC03F2" w:rsidRPr="000F427D">
        <w:rPr>
          <w:sz w:val="28"/>
          <w:szCs w:val="28"/>
        </w:rPr>
        <w:t xml:space="preserve"> citato art. 9, anche come integrato dall</w:t>
      </w:r>
      <w:r w:rsidR="003656FA" w:rsidRPr="000F427D">
        <w:rPr>
          <w:sz w:val="28"/>
          <w:szCs w:val="28"/>
        </w:rPr>
        <w:t>’</w:t>
      </w:r>
      <w:r w:rsidR="00FC03F2" w:rsidRPr="000F427D">
        <w:rPr>
          <w:sz w:val="28"/>
          <w:szCs w:val="28"/>
        </w:rPr>
        <w:t xml:space="preserve">art. 7 </w:t>
      </w:r>
      <w:proofErr w:type="spellStart"/>
      <w:r w:rsidR="00FC03F2" w:rsidRPr="000F427D">
        <w:rPr>
          <w:sz w:val="28"/>
          <w:szCs w:val="28"/>
        </w:rPr>
        <w:t>d.m.</w:t>
      </w:r>
      <w:proofErr w:type="spellEnd"/>
      <w:r w:rsidR="00FC03F2" w:rsidRPr="000F427D">
        <w:rPr>
          <w:sz w:val="28"/>
          <w:szCs w:val="28"/>
        </w:rPr>
        <w:t xml:space="preserve"> n. 144 del 2015, </w:t>
      </w:r>
      <w:r w:rsidR="00F20121" w:rsidRPr="000F427D">
        <w:rPr>
          <w:sz w:val="28"/>
          <w:szCs w:val="28"/>
        </w:rPr>
        <w:t>riguarda</w:t>
      </w:r>
      <w:r w:rsidRPr="000F427D">
        <w:rPr>
          <w:sz w:val="28"/>
          <w:szCs w:val="28"/>
        </w:rPr>
        <w:t>no</w:t>
      </w:r>
      <w:r w:rsidR="00F20121" w:rsidRPr="000F427D">
        <w:rPr>
          <w:sz w:val="28"/>
          <w:szCs w:val="28"/>
        </w:rPr>
        <w:t xml:space="preserve"> </w:t>
      </w:r>
      <w:r w:rsidRPr="000F427D">
        <w:rPr>
          <w:sz w:val="28"/>
          <w:szCs w:val="28"/>
        </w:rPr>
        <w:t xml:space="preserve"> </w:t>
      </w:r>
      <w:r w:rsidR="00C64466" w:rsidRPr="000F427D">
        <w:rPr>
          <w:sz w:val="28"/>
          <w:szCs w:val="28"/>
        </w:rPr>
        <w:t>l</w:t>
      </w:r>
      <w:r w:rsidR="003656FA" w:rsidRPr="000F427D">
        <w:rPr>
          <w:sz w:val="28"/>
          <w:szCs w:val="28"/>
        </w:rPr>
        <w:t>’</w:t>
      </w:r>
      <w:r w:rsidR="00C64466" w:rsidRPr="000F427D">
        <w:rPr>
          <w:sz w:val="28"/>
          <w:szCs w:val="28"/>
        </w:rPr>
        <w:t>organizzazione dei percorsi</w:t>
      </w:r>
      <w:r w:rsidR="00FB7A7D" w:rsidRPr="000F427D">
        <w:rPr>
          <w:sz w:val="28"/>
          <w:szCs w:val="28"/>
        </w:rPr>
        <w:t>,</w:t>
      </w:r>
      <w:r w:rsidR="00C64466" w:rsidRPr="000F427D">
        <w:rPr>
          <w:sz w:val="28"/>
          <w:szCs w:val="28"/>
        </w:rPr>
        <w:t xml:space="preserve"> a cura </w:t>
      </w:r>
      <w:r w:rsidR="00C64466" w:rsidRPr="000F427D">
        <w:rPr>
          <w:sz w:val="28"/>
          <w:szCs w:val="28"/>
          <w:shd w:val="clear" w:color="auto" w:fill="FFFFFF"/>
        </w:rPr>
        <w:t>dei</w:t>
      </w:r>
      <w:r w:rsidR="00336EDE" w:rsidRPr="000F427D">
        <w:rPr>
          <w:sz w:val="28"/>
          <w:szCs w:val="28"/>
          <w:shd w:val="clear" w:color="auto" w:fill="FFFFFF"/>
        </w:rPr>
        <w:t xml:space="preserve"> dipartimenti o</w:t>
      </w:r>
      <w:r w:rsidR="00330D00" w:rsidRPr="000F427D">
        <w:rPr>
          <w:sz w:val="28"/>
          <w:szCs w:val="28"/>
          <w:shd w:val="clear" w:color="auto" w:fill="FFFFFF"/>
        </w:rPr>
        <w:t xml:space="preserve"> d</w:t>
      </w:r>
      <w:r w:rsidR="00FC03F2" w:rsidRPr="000F427D">
        <w:rPr>
          <w:sz w:val="28"/>
          <w:szCs w:val="28"/>
          <w:shd w:val="clear" w:color="auto" w:fill="FFFFFF"/>
        </w:rPr>
        <w:t>e</w:t>
      </w:r>
      <w:r w:rsidR="00330D00" w:rsidRPr="000F427D">
        <w:rPr>
          <w:sz w:val="28"/>
          <w:szCs w:val="28"/>
          <w:shd w:val="clear" w:color="auto" w:fill="FFFFFF"/>
        </w:rPr>
        <w:t xml:space="preserve">lle strutture  di  raccordo </w:t>
      </w:r>
      <w:r w:rsidR="00C64466" w:rsidRPr="000F427D">
        <w:rPr>
          <w:sz w:val="28"/>
          <w:szCs w:val="28"/>
          <w:shd w:val="clear" w:color="auto" w:fill="FFFFFF"/>
        </w:rPr>
        <w:t>de</w:t>
      </w:r>
      <w:r w:rsidR="00336EDE" w:rsidRPr="000F427D">
        <w:rPr>
          <w:sz w:val="28"/>
          <w:szCs w:val="28"/>
          <w:shd w:val="clear" w:color="auto" w:fill="FFFFFF"/>
        </w:rPr>
        <w:t xml:space="preserve">gli ambiti di giurisprudenza delle università legalmente riconosciute, </w:t>
      </w:r>
      <w:r w:rsidRPr="000F427D">
        <w:rPr>
          <w:sz w:val="28"/>
          <w:szCs w:val="28"/>
        </w:rPr>
        <w:t>mediante corsi di alta formazione specialistica; la necessità di convenzioni</w:t>
      </w:r>
      <w:r w:rsidR="00FF4F54" w:rsidRPr="000F427D">
        <w:rPr>
          <w:sz w:val="28"/>
          <w:szCs w:val="28"/>
        </w:rPr>
        <w:t xml:space="preserve"> da stipulare,</w:t>
      </w:r>
      <w:r w:rsidRPr="000F427D">
        <w:rPr>
          <w:sz w:val="28"/>
          <w:szCs w:val="28"/>
        </w:rPr>
        <w:t xml:space="preserve"> all</w:t>
      </w:r>
      <w:r w:rsidR="003656FA" w:rsidRPr="000F427D">
        <w:rPr>
          <w:sz w:val="28"/>
          <w:szCs w:val="28"/>
        </w:rPr>
        <w:t>’</w:t>
      </w:r>
      <w:r w:rsidRPr="000F427D">
        <w:rPr>
          <w:sz w:val="28"/>
          <w:szCs w:val="28"/>
        </w:rPr>
        <w:t>uopo</w:t>
      </w:r>
      <w:r w:rsidR="00FF4F54" w:rsidRPr="000F427D">
        <w:rPr>
          <w:sz w:val="28"/>
          <w:szCs w:val="28"/>
        </w:rPr>
        <w:t>,</w:t>
      </w:r>
      <w:r w:rsidR="00DC7CA0" w:rsidRPr="000F427D">
        <w:rPr>
          <w:sz w:val="28"/>
          <w:szCs w:val="28"/>
        </w:rPr>
        <w:t xml:space="preserve"> con il C</w:t>
      </w:r>
      <w:r w:rsidRPr="000F427D">
        <w:rPr>
          <w:sz w:val="28"/>
          <w:szCs w:val="28"/>
        </w:rPr>
        <w:t>onsiglio nazionale</w:t>
      </w:r>
      <w:r w:rsidR="00A94800" w:rsidRPr="000F427D">
        <w:rPr>
          <w:sz w:val="28"/>
          <w:szCs w:val="28"/>
        </w:rPr>
        <w:t xml:space="preserve"> e i consigli dell</w:t>
      </w:r>
      <w:r w:rsidR="003656FA" w:rsidRPr="000F427D">
        <w:rPr>
          <w:sz w:val="28"/>
          <w:szCs w:val="28"/>
        </w:rPr>
        <w:t>’</w:t>
      </w:r>
      <w:r w:rsidR="00A94800" w:rsidRPr="000F427D">
        <w:rPr>
          <w:sz w:val="28"/>
          <w:szCs w:val="28"/>
        </w:rPr>
        <w:t>ordine</w:t>
      </w:r>
      <w:r w:rsidRPr="000F427D">
        <w:rPr>
          <w:sz w:val="28"/>
          <w:szCs w:val="28"/>
        </w:rPr>
        <w:t>; la valutazione finale, all</w:t>
      </w:r>
      <w:r w:rsidR="003656FA" w:rsidRPr="000F427D">
        <w:rPr>
          <w:sz w:val="28"/>
          <w:szCs w:val="28"/>
        </w:rPr>
        <w:t>’</w:t>
      </w:r>
      <w:r w:rsidRPr="000F427D">
        <w:rPr>
          <w:sz w:val="28"/>
          <w:szCs w:val="28"/>
        </w:rPr>
        <w:t>esito del corso, circa la sua idoneità ad aver legittimato l</w:t>
      </w:r>
      <w:r w:rsidR="003656FA" w:rsidRPr="000F427D">
        <w:rPr>
          <w:sz w:val="28"/>
          <w:szCs w:val="28"/>
        </w:rPr>
        <w:t>’</w:t>
      </w:r>
      <w:r w:rsidRPr="000F427D">
        <w:rPr>
          <w:sz w:val="28"/>
          <w:szCs w:val="28"/>
        </w:rPr>
        <w:t>acquisizione del titolo di specialista; la revocabilità di questo.</w:t>
      </w:r>
    </w:p>
    <w:p w14:paraId="207D13E6" w14:textId="77777777" w:rsidR="00195251" w:rsidRPr="000F427D" w:rsidRDefault="00195251" w:rsidP="00195251">
      <w:pPr>
        <w:ind w:left="426" w:right="423" w:firstLine="567"/>
        <w:jc w:val="both"/>
        <w:rPr>
          <w:sz w:val="28"/>
          <w:szCs w:val="28"/>
        </w:rPr>
      </w:pPr>
    </w:p>
    <w:p w14:paraId="79712309" w14:textId="77777777" w:rsidR="000F427D" w:rsidRPr="000F427D" w:rsidRDefault="000F427D" w:rsidP="00195251">
      <w:pPr>
        <w:ind w:left="426" w:right="423" w:firstLine="567"/>
        <w:jc w:val="both"/>
        <w:rPr>
          <w:b/>
          <w:sz w:val="28"/>
          <w:szCs w:val="28"/>
        </w:rPr>
      </w:pPr>
    </w:p>
    <w:p w14:paraId="045A113A" w14:textId="77777777" w:rsidR="000F427D" w:rsidRPr="000F427D" w:rsidRDefault="000F427D" w:rsidP="00195251">
      <w:pPr>
        <w:ind w:left="426" w:right="423" w:firstLine="567"/>
        <w:jc w:val="both"/>
        <w:rPr>
          <w:b/>
          <w:sz w:val="28"/>
          <w:szCs w:val="28"/>
        </w:rPr>
      </w:pPr>
    </w:p>
    <w:p w14:paraId="0E53826A" w14:textId="77777777" w:rsidR="00195251" w:rsidRPr="000F427D" w:rsidRDefault="00195251" w:rsidP="00195251">
      <w:pPr>
        <w:ind w:left="426" w:right="423" w:firstLine="567"/>
        <w:jc w:val="both"/>
        <w:rPr>
          <w:b/>
          <w:sz w:val="28"/>
          <w:szCs w:val="28"/>
        </w:rPr>
      </w:pPr>
      <w:r w:rsidRPr="000F427D">
        <w:rPr>
          <w:b/>
          <w:sz w:val="28"/>
          <w:szCs w:val="28"/>
        </w:rPr>
        <w:lastRenderedPageBreak/>
        <w:t>3. Gli elenchi degli avvocati specialisti.</w:t>
      </w:r>
    </w:p>
    <w:p w14:paraId="34BED3A8" w14:textId="77777777" w:rsidR="00195251" w:rsidRPr="000F427D" w:rsidRDefault="00195251" w:rsidP="00195251">
      <w:pPr>
        <w:ind w:left="426" w:right="423" w:firstLine="567"/>
        <w:jc w:val="both"/>
        <w:rPr>
          <w:sz w:val="28"/>
          <w:szCs w:val="28"/>
        </w:rPr>
      </w:pPr>
    </w:p>
    <w:p w14:paraId="17CAA1E2" w14:textId="77777777" w:rsidR="00195251" w:rsidRPr="000F427D" w:rsidRDefault="00195251" w:rsidP="00195251">
      <w:pPr>
        <w:ind w:left="426" w:right="423" w:firstLine="567"/>
        <w:jc w:val="both"/>
        <w:rPr>
          <w:sz w:val="28"/>
          <w:szCs w:val="28"/>
        </w:rPr>
      </w:pPr>
      <w:r w:rsidRPr="000F427D">
        <w:rPr>
          <w:sz w:val="28"/>
          <w:szCs w:val="28"/>
        </w:rPr>
        <w:t>3.1. Il quadro è completato dall</w:t>
      </w:r>
      <w:r w:rsidR="003656FA" w:rsidRPr="000F427D">
        <w:rPr>
          <w:sz w:val="28"/>
          <w:szCs w:val="28"/>
        </w:rPr>
        <w:t>’</w:t>
      </w:r>
      <w:r w:rsidRPr="000F427D">
        <w:rPr>
          <w:sz w:val="28"/>
          <w:szCs w:val="28"/>
        </w:rPr>
        <w:t>art. 15 l. n. 247 del 2012, il quale dispone che presso ciascun consiglio dell</w:t>
      </w:r>
      <w:r w:rsidR="003656FA" w:rsidRPr="000F427D">
        <w:rPr>
          <w:sz w:val="28"/>
          <w:szCs w:val="28"/>
        </w:rPr>
        <w:t>’</w:t>
      </w:r>
      <w:r w:rsidRPr="000F427D">
        <w:rPr>
          <w:sz w:val="28"/>
          <w:szCs w:val="28"/>
        </w:rPr>
        <w:t>ordine siano istituiti, e tenuti costantemente aggiornati, fra gli altri, «</w:t>
      </w:r>
      <w:r w:rsidRPr="000F427D">
        <w:rPr>
          <w:i/>
          <w:sz w:val="28"/>
          <w:szCs w:val="28"/>
        </w:rPr>
        <w:t>gli elenchi degli avvocati specialisti</w:t>
      </w:r>
      <w:r w:rsidRPr="000F427D">
        <w:rPr>
          <w:sz w:val="28"/>
          <w:szCs w:val="28"/>
        </w:rPr>
        <w:t>».</w:t>
      </w:r>
    </w:p>
    <w:p w14:paraId="53B12A60" w14:textId="77777777" w:rsidR="00195251" w:rsidRPr="000F427D" w:rsidRDefault="00195251" w:rsidP="00195251">
      <w:pPr>
        <w:ind w:left="426" w:right="423" w:firstLine="567"/>
        <w:jc w:val="both"/>
        <w:rPr>
          <w:sz w:val="28"/>
          <w:szCs w:val="28"/>
        </w:rPr>
      </w:pPr>
      <w:r w:rsidRPr="000F427D">
        <w:rPr>
          <w:sz w:val="28"/>
          <w:szCs w:val="28"/>
        </w:rPr>
        <w:t>La tenuta e l</w:t>
      </w:r>
      <w:r w:rsidR="003656FA" w:rsidRPr="000F427D">
        <w:rPr>
          <w:sz w:val="28"/>
          <w:szCs w:val="28"/>
        </w:rPr>
        <w:t>’</w:t>
      </w:r>
      <w:r w:rsidRPr="000F427D">
        <w:rPr>
          <w:sz w:val="28"/>
          <w:szCs w:val="28"/>
        </w:rPr>
        <w:t xml:space="preserve">aggiornamento degli elenchi sono disciplinati dal regolamento emanato dal Ministro della giustizia con il </w:t>
      </w:r>
      <w:proofErr w:type="spellStart"/>
      <w:r w:rsidRPr="000F427D">
        <w:rPr>
          <w:sz w:val="28"/>
          <w:szCs w:val="28"/>
        </w:rPr>
        <w:t>d.m.</w:t>
      </w:r>
      <w:proofErr w:type="spellEnd"/>
      <w:r w:rsidRPr="000F427D">
        <w:rPr>
          <w:sz w:val="28"/>
          <w:szCs w:val="28"/>
        </w:rPr>
        <w:t xml:space="preserve"> 16 agosto 2016, n. 178 («</w:t>
      </w:r>
      <w:r w:rsidRPr="000F427D">
        <w:rPr>
          <w:i/>
          <w:sz w:val="28"/>
          <w:szCs w:val="28"/>
        </w:rPr>
        <w:t>Regolamento recante le disposizioni per la tenuta e l</w:t>
      </w:r>
      <w:r w:rsidR="003656FA" w:rsidRPr="000F427D">
        <w:rPr>
          <w:i/>
          <w:sz w:val="28"/>
          <w:szCs w:val="28"/>
        </w:rPr>
        <w:t>’</w:t>
      </w:r>
      <w:r w:rsidRPr="000F427D">
        <w:rPr>
          <w:i/>
          <w:sz w:val="28"/>
          <w:szCs w:val="28"/>
        </w:rPr>
        <w:t>aggiornamento di albi, elenchi e registri da parte dei Consigli dell</w:t>
      </w:r>
      <w:r w:rsidR="003656FA" w:rsidRPr="000F427D">
        <w:rPr>
          <w:i/>
          <w:sz w:val="28"/>
          <w:szCs w:val="28"/>
        </w:rPr>
        <w:t>’</w:t>
      </w:r>
      <w:r w:rsidRPr="000F427D">
        <w:rPr>
          <w:i/>
          <w:sz w:val="28"/>
          <w:szCs w:val="28"/>
        </w:rPr>
        <w:t>ordine degli avvocati, nonché in materia di modalità di iscrizione e trasferimento, casi di cancellazione, impugnazioni dei provvedimenti adottati in tema dai medesimi Consigli dell</w:t>
      </w:r>
      <w:r w:rsidR="003656FA" w:rsidRPr="000F427D">
        <w:rPr>
          <w:i/>
          <w:sz w:val="28"/>
          <w:szCs w:val="28"/>
        </w:rPr>
        <w:t>’</w:t>
      </w:r>
      <w:r w:rsidRPr="000F427D">
        <w:rPr>
          <w:i/>
          <w:sz w:val="28"/>
          <w:szCs w:val="28"/>
        </w:rPr>
        <w:t>ordine, ai sensi dell</w:t>
      </w:r>
      <w:r w:rsidR="003656FA" w:rsidRPr="000F427D">
        <w:rPr>
          <w:i/>
          <w:sz w:val="28"/>
          <w:szCs w:val="28"/>
        </w:rPr>
        <w:t>’</w:t>
      </w:r>
      <w:r w:rsidRPr="000F427D">
        <w:rPr>
          <w:i/>
          <w:sz w:val="28"/>
          <w:szCs w:val="28"/>
        </w:rPr>
        <w:t>art. 15, comma 2, della l. 31 dicembre 2012, n. 247</w:t>
      </w:r>
      <w:r w:rsidRPr="000F427D">
        <w:rPr>
          <w:sz w:val="28"/>
          <w:szCs w:val="28"/>
        </w:rPr>
        <w:t>»).</w:t>
      </w:r>
    </w:p>
    <w:p w14:paraId="4EB38575" w14:textId="77777777" w:rsidR="00195251" w:rsidRPr="000F427D" w:rsidRDefault="00195251" w:rsidP="00195251">
      <w:pPr>
        <w:ind w:left="426" w:right="423" w:firstLine="567"/>
        <w:jc w:val="both"/>
        <w:rPr>
          <w:sz w:val="28"/>
          <w:szCs w:val="28"/>
        </w:rPr>
      </w:pPr>
    </w:p>
    <w:p w14:paraId="5813B883" w14:textId="77777777" w:rsidR="00195251" w:rsidRPr="000F427D" w:rsidRDefault="00195251" w:rsidP="00195251">
      <w:pPr>
        <w:ind w:left="426" w:right="423" w:firstLine="567"/>
        <w:jc w:val="both"/>
        <w:rPr>
          <w:sz w:val="28"/>
          <w:szCs w:val="28"/>
        </w:rPr>
      </w:pPr>
      <w:r w:rsidRPr="000F427D">
        <w:rPr>
          <w:sz w:val="28"/>
          <w:szCs w:val="28"/>
        </w:rPr>
        <w:t xml:space="preserve">3.2. Détti elenchi sono a disposizione del pubblico </w:t>
      </w:r>
      <w:r w:rsidR="00D42AB8" w:rsidRPr="000F427D">
        <w:rPr>
          <w:sz w:val="28"/>
          <w:szCs w:val="28"/>
        </w:rPr>
        <w:t xml:space="preserve">anche </w:t>
      </w:r>
      <w:r w:rsidRPr="000F427D">
        <w:rPr>
          <w:sz w:val="28"/>
          <w:szCs w:val="28"/>
        </w:rPr>
        <w:t xml:space="preserve">sul sito </w:t>
      </w:r>
      <w:r w:rsidRPr="000F427D">
        <w:rPr>
          <w:i/>
          <w:sz w:val="28"/>
          <w:szCs w:val="28"/>
        </w:rPr>
        <w:t>internet</w:t>
      </w:r>
      <w:r w:rsidRPr="000F427D">
        <w:rPr>
          <w:sz w:val="28"/>
          <w:szCs w:val="28"/>
        </w:rPr>
        <w:t xml:space="preserve"> dell</w:t>
      </w:r>
      <w:r w:rsidR="003656FA" w:rsidRPr="000F427D">
        <w:rPr>
          <w:sz w:val="28"/>
          <w:szCs w:val="28"/>
        </w:rPr>
        <w:t>’</w:t>
      </w:r>
      <w:r w:rsidRPr="000F427D">
        <w:rPr>
          <w:sz w:val="28"/>
          <w:szCs w:val="28"/>
        </w:rPr>
        <w:t>ordine.</w:t>
      </w:r>
    </w:p>
    <w:p w14:paraId="079A5FB9" w14:textId="77777777" w:rsidR="00195251" w:rsidRPr="000F427D" w:rsidRDefault="00195251" w:rsidP="00195251">
      <w:pPr>
        <w:ind w:left="426" w:right="423" w:firstLine="567"/>
        <w:jc w:val="both"/>
        <w:rPr>
          <w:sz w:val="28"/>
          <w:szCs w:val="28"/>
        </w:rPr>
      </w:pPr>
    </w:p>
    <w:p w14:paraId="4856DF6C" w14:textId="77777777" w:rsidR="00195251" w:rsidRPr="000F427D" w:rsidRDefault="00195251" w:rsidP="00195251">
      <w:pPr>
        <w:shd w:val="clear" w:color="auto" w:fill="FFFFFF"/>
        <w:tabs>
          <w:tab w:val="left" w:pos="8640"/>
        </w:tabs>
        <w:ind w:left="426" w:right="423"/>
        <w:jc w:val="both"/>
        <w:outlineLvl w:val="1"/>
        <w:rPr>
          <w:b/>
          <w:sz w:val="28"/>
          <w:szCs w:val="28"/>
        </w:rPr>
      </w:pPr>
      <w:r w:rsidRPr="000F427D">
        <w:rPr>
          <w:b/>
          <w:sz w:val="28"/>
          <w:szCs w:val="28"/>
        </w:rPr>
        <w:t xml:space="preserve">II. Il decreto del Ministro della giustizia 12 agosto 2015, n. 144, modificato dal </w:t>
      </w:r>
      <w:proofErr w:type="spellStart"/>
      <w:r w:rsidRPr="000F427D">
        <w:rPr>
          <w:b/>
          <w:sz w:val="28"/>
          <w:szCs w:val="28"/>
        </w:rPr>
        <w:t>d.m.</w:t>
      </w:r>
      <w:proofErr w:type="spellEnd"/>
      <w:r w:rsidRPr="000F427D">
        <w:rPr>
          <w:b/>
          <w:sz w:val="28"/>
          <w:szCs w:val="28"/>
        </w:rPr>
        <w:t xml:space="preserve"> 1° ottobre 2020, n. 163.</w:t>
      </w:r>
    </w:p>
    <w:p w14:paraId="47C61A4F" w14:textId="77777777" w:rsidR="00195251" w:rsidRPr="000F427D" w:rsidRDefault="00195251" w:rsidP="00195251">
      <w:pPr>
        <w:shd w:val="clear" w:color="auto" w:fill="FFFFFF"/>
        <w:tabs>
          <w:tab w:val="left" w:pos="8640"/>
        </w:tabs>
        <w:ind w:left="426" w:right="423" w:firstLine="567"/>
        <w:jc w:val="both"/>
        <w:outlineLvl w:val="1"/>
        <w:rPr>
          <w:b/>
          <w:sz w:val="28"/>
          <w:szCs w:val="28"/>
        </w:rPr>
      </w:pPr>
    </w:p>
    <w:p w14:paraId="15EC2E01" w14:textId="77777777" w:rsidR="00195251" w:rsidRPr="000F427D" w:rsidRDefault="00987EFC" w:rsidP="00195251">
      <w:pPr>
        <w:shd w:val="clear" w:color="auto" w:fill="FFFFFF"/>
        <w:tabs>
          <w:tab w:val="left" w:pos="8640"/>
        </w:tabs>
        <w:ind w:left="426" w:right="423" w:firstLine="567"/>
        <w:jc w:val="both"/>
        <w:outlineLvl w:val="1"/>
        <w:rPr>
          <w:b/>
          <w:sz w:val="28"/>
          <w:szCs w:val="28"/>
        </w:rPr>
      </w:pPr>
      <w:r w:rsidRPr="000F427D">
        <w:rPr>
          <w:b/>
          <w:sz w:val="28"/>
          <w:szCs w:val="28"/>
        </w:rPr>
        <w:t>4</w:t>
      </w:r>
      <w:r w:rsidR="00195251" w:rsidRPr="000F427D">
        <w:rPr>
          <w:b/>
          <w:sz w:val="28"/>
          <w:szCs w:val="28"/>
        </w:rPr>
        <w:t>. Uno sguardo d</w:t>
      </w:r>
      <w:r w:rsidR="003656FA" w:rsidRPr="000F427D">
        <w:rPr>
          <w:b/>
          <w:sz w:val="28"/>
          <w:szCs w:val="28"/>
        </w:rPr>
        <w:t>’</w:t>
      </w:r>
      <w:r w:rsidR="00BF2679" w:rsidRPr="000F427D">
        <w:rPr>
          <w:b/>
          <w:sz w:val="28"/>
          <w:szCs w:val="28"/>
        </w:rPr>
        <w:t>insieme</w:t>
      </w:r>
      <w:r w:rsidR="00195251" w:rsidRPr="000F427D">
        <w:rPr>
          <w:b/>
          <w:sz w:val="28"/>
          <w:szCs w:val="28"/>
        </w:rPr>
        <w:t>.</w:t>
      </w:r>
    </w:p>
    <w:p w14:paraId="20ADA605" w14:textId="77777777" w:rsidR="00195251" w:rsidRPr="000F427D" w:rsidRDefault="00195251" w:rsidP="00195251">
      <w:pPr>
        <w:ind w:left="426" w:right="423" w:firstLine="567"/>
        <w:jc w:val="both"/>
        <w:rPr>
          <w:sz w:val="28"/>
          <w:szCs w:val="28"/>
        </w:rPr>
      </w:pPr>
    </w:p>
    <w:p w14:paraId="40C6D67F" w14:textId="77777777" w:rsidR="00195251" w:rsidRPr="000F427D" w:rsidRDefault="00987EFC" w:rsidP="00195251">
      <w:pPr>
        <w:ind w:left="426" w:right="423" w:firstLine="567"/>
        <w:jc w:val="both"/>
        <w:rPr>
          <w:sz w:val="28"/>
          <w:szCs w:val="28"/>
        </w:rPr>
      </w:pPr>
      <w:r w:rsidRPr="000F427D">
        <w:rPr>
          <w:bCs/>
          <w:sz w:val="28"/>
          <w:szCs w:val="28"/>
        </w:rPr>
        <w:t>4</w:t>
      </w:r>
      <w:r w:rsidR="00195251" w:rsidRPr="000F427D">
        <w:rPr>
          <w:bCs/>
          <w:sz w:val="28"/>
          <w:szCs w:val="28"/>
        </w:rPr>
        <w:t xml:space="preserve">.1. Il </w:t>
      </w:r>
      <w:proofErr w:type="spellStart"/>
      <w:r w:rsidR="00FC03F2" w:rsidRPr="000F427D">
        <w:rPr>
          <w:bCs/>
          <w:sz w:val="28"/>
          <w:szCs w:val="28"/>
        </w:rPr>
        <w:t>d.m.</w:t>
      </w:r>
      <w:proofErr w:type="spellEnd"/>
      <w:r w:rsidR="00FC03F2" w:rsidRPr="000F427D">
        <w:rPr>
          <w:bCs/>
          <w:sz w:val="28"/>
          <w:szCs w:val="28"/>
        </w:rPr>
        <w:t xml:space="preserve"> n. 144 del 2015 </w:t>
      </w:r>
      <w:r w:rsidR="00195251" w:rsidRPr="000F427D">
        <w:rPr>
          <w:bCs/>
          <w:sz w:val="28"/>
          <w:szCs w:val="28"/>
        </w:rPr>
        <w:t>(</w:t>
      </w:r>
      <w:r w:rsidR="00195251" w:rsidRPr="000F427D">
        <w:rPr>
          <w:i/>
          <w:sz w:val="28"/>
          <w:szCs w:val="28"/>
        </w:rPr>
        <w:t>Regolamento recante disposizioni per il conseguimento e il mantenimento del titolo di avvocato specialista, a norma dell</w:t>
      </w:r>
      <w:r w:rsidR="003656FA" w:rsidRPr="000F427D">
        <w:rPr>
          <w:i/>
          <w:sz w:val="28"/>
          <w:szCs w:val="28"/>
        </w:rPr>
        <w:t>’</w:t>
      </w:r>
      <w:r w:rsidR="00195251" w:rsidRPr="000F427D">
        <w:rPr>
          <w:i/>
          <w:sz w:val="28"/>
          <w:szCs w:val="28"/>
        </w:rPr>
        <w:t>articolo 9 della legge 31 dicembre 2012, n. 247</w:t>
      </w:r>
      <w:r w:rsidR="00195251" w:rsidRPr="000F427D">
        <w:rPr>
          <w:sz w:val="28"/>
          <w:szCs w:val="28"/>
        </w:rPr>
        <w:t xml:space="preserve">) è stato modificato dal decreto del Ministro della </w:t>
      </w:r>
      <w:r w:rsidR="00CF28F6" w:rsidRPr="000F427D">
        <w:rPr>
          <w:sz w:val="28"/>
          <w:szCs w:val="28"/>
        </w:rPr>
        <w:t>g</w:t>
      </w:r>
      <w:r w:rsidR="00195251" w:rsidRPr="000F427D">
        <w:rPr>
          <w:sz w:val="28"/>
          <w:szCs w:val="28"/>
        </w:rPr>
        <w:t xml:space="preserve">iustizia </w:t>
      </w:r>
      <w:r w:rsidR="00FF4F54" w:rsidRPr="000F427D">
        <w:rPr>
          <w:sz w:val="28"/>
          <w:szCs w:val="28"/>
        </w:rPr>
        <w:t xml:space="preserve">del </w:t>
      </w:r>
      <w:r w:rsidR="00195251" w:rsidRPr="000F427D">
        <w:rPr>
          <w:sz w:val="28"/>
          <w:szCs w:val="28"/>
        </w:rPr>
        <w:t>1° ottobre 2020, n. 163.</w:t>
      </w:r>
    </w:p>
    <w:p w14:paraId="271FA752" w14:textId="77777777" w:rsidR="00195251" w:rsidRPr="000F427D" w:rsidRDefault="00195251" w:rsidP="00195251">
      <w:pPr>
        <w:ind w:left="426" w:right="423" w:firstLine="567"/>
        <w:jc w:val="both"/>
        <w:rPr>
          <w:sz w:val="28"/>
          <w:szCs w:val="28"/>
        </w:rPr>
      </w:pPr>
      <w:r w:rsidRPr="000F427D">
        <w:rPr>
          <w:sz w:val="28"/>
          <w:szCs w:val="28"/>
        </w:rPr>
        <w:t xml:space="preserve">Il decreto si compone di sedici articoli, rimasti </w:t>
      </w:r>
      <w:r w:rsidR="00760C16" w:rsidRPr="000F427D">
        <w:rPr>
          <w:sz w:val="28"/>
          <w:szCs w:val="28"/>
        </w:rPr>
        <w:t xml:space="preserve">in </w:t>
      </w:r>
      <w:r w:rsidRPr="000F427D">
        <w:rPr>
          <w:sz w:val="28"/>
          <w:szCs w:val="28"/>
        </w:rPr>
        <w:t>tal</w:t>
      </w:r>
      <w:r w:rsidR="00760C16" w:rsidRPr="000F427D">
        <w:rPr>
          <w:sz w:val="28"/>
          <w:szCs w:val="28"/>
        </w:rPr>
        <w:t>e numero</w:t>
      </w:r>
      <w:r w:rsidRPr="000F427D">
        <w:rPr>
          <w:sz w:val="28"/>
          <w:szCs w:val="28"/>
        </w:rPr>
        <w:t xml:space="preserve"> anche dopo le recenti modific</w:t>
      </w:r>
      <w:r w:rsidR="00FF4F54" w:rsidRPr="000F427D">
        <w:rPr>
          <w:sz w:val="28"/>
          <w:szCs w:val="28"/>
        </w:rPr>
        <w:t>he</w:t>
      </w:r>
      <w:r w:rsidRPr="000F427D">
        <w:rPr>
          <w:sz w:val="28"/>
          <w:szCs w:val="28"/>
        </w:rPr>
        <w:t>.</w:t>
      </w:r>
    </w:p>
    <w:p w14:paraId="0462BED2" w14:textId="77777777" w:rsidR="00195251" w:rsidRPr="000F427D" w:rsidRDefault="00195251" w:rsidP="00195251">
      <w:pPr>
        <w:ind w:left="426" w:right="423" w:firstLine="567"/>
        <w:jc w:val="both"/>
        <w:rPr>
          <w:sz w:val="28"/>
          <w:szCs w:val="28"/>
        </w:rPr>
      </w:pPr>
    </w:p>
    <w:p w14:paraId="5B3F4372" w14:textId="77777777" w:rsidR="00195251" w:rsidRPr="000F427D" w:rsidRDefault="00987EFC" w:rsidP="00195251">
      <w:pPr>
        <w:ind w:left="426" w:right="423" w:firstLine="567"/>
        <w:jc w:val="both"/>
        <w:rPr>
          <w:sz w:val="28"/>
          <w:szCs w:val="28"/>
        </w:rPr>
      </w:pPr>
      <w:r w:rsidRPr="000F427D">
        <w:rPr>
          <w:sz w:val="28"/>
          <w:szCs w:val="28"/>
        </w:rPr>
        <w:t>4</w:t>
      </w:r>
      <w:r w:rsidR="00195251" w:rsidRPr="000F427D">
        <w:rPr>
          <w:sz w:val="28"/>
          <w:szCs w:val="28"/>
        </w:rPr>
        <w:t xml:space="preserve">.2. Nel prosieguo, ci si riferirà dunque al </w:t>
      </w:r>
      <w:proofErr w:type="spellStart"/>
      <w:r w:rsidR="00195251" w:rsidRPr="000F427D">
        <w:rPr>
          <w:sz w:val="28"/>
          <w:szCs w:val="28"/>
        </w:rPr>
        <w:t>d.m.</w:t>
      </w:r>
      <w:proofErr w:type="spellEnd"/>
      <w:r w:rsidR="00195251" w:rsidRPr="000F427D">
        <w:rPr>
          <w:sz w:val="28"/>
          <w:szCs w:val="28"/>
        </w:rPr>
        <w:t xml:space="preserve"> n. 144 del 2015, nella sua versione aggiornata dal </w:t>
      </w:r>
      <w:proofErr w:type="spellStart"/>
      <w:r w:rsidR="00195251" w:rsidRPr="000F427D">
        <w:rPr>
          <w:sz w:val="28"/>
          <w:szCs w:val="28"/>
        </w:rPr>
        <w:t>d.m.</w:t>
      </w:r>
      <w:proofErr w:type="spellEnd"/>
      <w:r w:rsidR="00195251" w:rsidRPr="000F427D">
        <w:rPr>
          <w:sz w:val="28"/>
          <w:szCs w:val="28"/>
        </w:rPr>
        <w:t xml:space="preserve"> n. 163 del 2020</w:t>
      </w:r>
      <w:r w:rsidR="00FC03F2" w:rsidRPr="000F427D">
        <w:rPr>
          <w:sz w:val="28"/>
          <w:szCs w:val="28"/>
        </w:rPr>
        <w:t>, d</w:t>
      </w:r>
      <w:r w:rsidR="003656FA" w:rsidRPr="000F427D">
        <w:rPr>
          <w:sz w:val="28"/>
          <w:szCs w:val="28"/>
        </w:rPr>
        <w:t>’</w:t>
      </w:r>
      <w:r w:rsidR="00FC03F2" w:rsidRPr="000F427D">
        <w:rPr>
          <w:sz w:val="28"/>
          <w:szCs w:val="28"/>
        </w:rPr>
        <w:t>ora in avanti Regolamento.</w:t>
      </w:r>
    </w:p>
    <w:p w14:paraId="250B5F5B" w14:textId="77777777" w:rsidR="00195251" w:rsidRPr="000F427D" w:rsidRDefault="00195251" w:rsidP="00195251">
      <w:pPr>
        <w:ind w:left="426" w:right="423" w:firstLine="567"/>
        <w:jc w:val="both"/>
        <w:rPr>
          <w:sz w:val="28"/>
          <w:szCs w:val="28"/>
        </w:rPr>
      </w:pPr>
    </w:p>
    <w:p w14:paraId="4055F1F6" w14:textId="77777777" w:rsidR="00195251" w:rsidRPr="000F427D" w:rsidRDefault="00987EFC" w:rsidP="00195251">
      <w:pPr>
        <w:shd w:val="clear" w:color="auto" w:fill="FFFFFF"/>
        <w:tabs>
          <w:tab w:val="left" w:pos="8640"/>
        </w:tabs>
        <w:ind w:left="426" w:right="423" w:firstLine="567"/>
        <w:jc w:val="both"/>
        <w:outlineLvl w:val="1"/>
        <w:rPr>
          <w:b/>
          <w:sz w:val="28"/>
          <w:szCs w:val="28"/>
        </w:rPr>
      </w:pPr>
      <w:r w:rsidRPr="000F427D">
        <w:rPr>
          <w:b/>
          <w:sz w:val="28"/>
          <w:szCs w:val="28"/>
        </w:rPr>
        <w:t>5</w:t>
      </w:r>
      <w:r w:rsidR="00195251" w:rsidRPr="000F427D">
        <w:rPr>
          <w:b/>
          <w:sz w:val="28"/>
          <w:szCs w:val="28"/>
        </w:rPr>
        <w:t>. Le specializzazioni.</w:t>
      </w:r>
    </w:p>
    <w:p w14:paraId="3C304448" w14:textId="77777777" w:rsidR="00195251" w:rsidRPr="000F427D" w:rsidRDefault="00195251" w:rsidP="00195251">
      <w:pPr>
        <w:ind w:left="426" w:right="423" w:firstLine="567"/>
        <w:jc w:val="both"/>
        <w:rPr>
          <w:sz w:val="28"/>
          <w:szCs w:val="28"/>
        </w:rPr>
      </w:pPr>
    </w:p>
    <w:p w14:paraId="22B856CC" w14:textId="77777777" w:rsidR="00195251" w:rsidRPr="000F427D" w:rsidRDefault="00987EFC" w:rsidP="00195251">
      <w:pPr>
        <w:ind w:left="426" w:right="423" w:firstLine="567"/>
        <w:jc w:val="both"/>
        <w:rPr>
          <w:sz w:val="28"/>
          <w:szCs w:val="28"/>
        </w:rPr>
      </w:pPr>
      <w:r w:rsidRPr="000F427D">
        <w:rPr>
          <w:sz w:val="28"/>
          <w:szCs w:val="28"/>
        </w:rPr>
        <w:t>5</w:t>
      </w:r>
      <w:r w:rsidR="00195251" w:rsidRPr="000F427D">
        <w:rPr>
          <w:sz w:val="28"/>
          <w:szCs w:val="28"/>
        </w:rPr>
        <w:t>.1. L</w:t>
      </w:r>
      <w:r w:rsidR="003656FA" w:rsidRPr="000F427D">
        <w:rPr>
          <w:sz w:val="28"/>
          <w:szCs w:val="28"/>
        </w:rPr>
        <w:t>’</w:t>
      </w:r>
      <w:r w:rsidR="00195251" w:rsidRPr="000F427D">
        <w:rPr>
          <w:sz w:val="28"/>
          <w:szCs w:val="28"/>
        </w:rPr>
        <w:t>attuale regolamentazione prevede i seguenti “settori” di specializzazione, indicati nell</w:t>
      </w:r>
      <w:r w:rsidR="003656FA" w:rsidRPr="000F427D">
        <w:rPr>
          <w:sz w:val="28"/>
          <w:szCs w:val="28"/>
        </w:rPr>
        <w:t>’</w:t>
      </w:r>
      <w:r w:rsidR="00195251" w:rsidRPr="000F427D">
        <w:rPr>
          <w:sz w:val="28"/>
          <w:szCs w:val="28"/>
        </w:rPr>
        <w:t xml:space="preserve">art. 3 del </w:t>
      </w:r>
      <w:r w:rsidR="00FC03F2" w:rsidRPr="000F427D">
        <w:rPr>
          <w:sz w:val="28"/>
          <w:szCs w:val="28"/>
        </w:rPr>
        <w:t>Regolamento</w:t>
      </w:r>
      <w:r w:rsidR="00FE6C30" w:rsidRPr="000F427D">
        <w:rPr>
          <w:sz w:val="28"/>
          <w:szCs w:val="28"/>
        </w:rPr>
        <w:t xml:space="preserve"> (si sostituiscono </w:t>
      </w:r>
      <w:r w:rsidR="00FE6C30" w:rsidRPr="000F427D">
        <w:rPr>
          <w:sz w:val="28"/>
          <w:szCs w:val="28"/>
        </w:rPr>
        <w:lastRenderedPageBreak/>
        <w:t>qui alle lettere minuscole dell</w:t>
      </w:r>
      <w:r w:rsidR="003656FA" w:rsidRPr="000F427D">
        <w:rPr>
          <w:sz w:val="28"/>
          <w:szCs w:val="28"/>
        </w:rPr>
        <w:t>’</w:t>
      </w:r>
      <w:r w:rsidR="00FE6C30" w:rsidRPr="000F427D">
        <w:rPr>
          <w:sz w:val="28"/>
          <w:szCs w:val="28"/>
        </w:rPr>
        <w:t>alfabeto quelle maiuscole, per evitare confusione</w:t>
      </w:r>
      <w:r w:rsidR="00613289" w:rsidRPr="000F427D">
        <w:rPr>
          <w:sz w:val="28"/>
          <w:szCs w:val="28"/>
        </w:rPr>
        <w:t xml:space="preserve"> con le ulteriori partizioni interne</w:t>
      </w:r>
      <w:r w:rsidR="00FE6C30" w:rsidRPr="000F427D">
        <w:rPr>
          <w:sz w:val="28"/>
          <w:szCs w:val="28"/>
        </w:rPr>
        <w:t>)</w:t>
      </w:r>
      <w:r w:rsidR="00195251" w:rsidRPr="000F427D">
        <w:rPr>
          <w:sz w:val="28"/>
          <w:szCs w:val="28"/>
        </w:rPr>
        <w:t>:</w:t>
      </w:r>
    </w:p>
    <w:p w14:paraId="14E6A561" w14:textId="77777777" w:rsidR="00195251" w:rsidRPr="000F427D" w:rsidRDefault="00FF4F54" w:rsidP="00FF4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
          <w:iCs/>
          <w:sz w:val="28"/>
          <w:szCs w:val="28"/>
        </w:rPr>
        <w:tab/>
      </w:r>
      <w:r w:rsidR="00FE6C30" w:rsidRPr="000F427D">
        <w:rPr>
          <w:bCs/>
          <w:i/>
          <w:iCs/>
          <w:sz w:val="28"/>
          <w:szCs w:val="28"/>
        </w:rPr>
        <w:t>A</w:t>
      </w:r>
      <w:r w:rsidR="00195251" w:rsidRPr="000F427D">
        <w:rPr>
          <w:bCs/>
          <w:i/>
          <w:iCs/>
          <w:sz w:val="28"/>
          <w:szCs w:val="28"/>
        </w:rPr>
        <w:t>)</w:t>
      </w:r>
      <w:r w:rsidR="00195251" w:rsidRPr="000F427D">
        <w:rPr>
          <w:bCs/>
          <w:iCs/>
          <w:sz w:val="28"/>
          <w:szCs w:val="28"/>
        </w:rPr>
        <w:t xml:space="preserve"> diritto civile, suddiviso in:  </w:t>
      </w:r>
    </w:p>
    <w:p w14:paraId="6F6348D6"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ab/>
        <w:t>a)</w:t>
      </w:r>
      <w:r w:rsidRPr="000F427D">
        <w:rPr>
          <w:bCs/>
          <w:iCs/>
          <w:sz w:val="28"/>
          <w:szCs w:val="28"/>
        </w:rPr>
        <w:t xml:space="preserve"> diritto successorio; </w:t>
      </w:r>
    </w:p>
    <w:p w14:paraId="4EEE2856"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b)</w:t>
      </w:r>
      <w:r w:rsidRPr="000F427D">
        <w:rPr>
          <w:bCs/>
          <w:iCs/>
          <w:sz w:val="28"/>
          <w:szCs w:val="28"/>
        </w:rPr>
        <w:t xml:space="preserve"> diritti reali, condominio e locazioni; </w:t>
      </w:r>
    </w:p>
    <w:p w14:paraId="218E48FB"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c)</w:t>
      </w:r>
      <w:r w:rsidRPr="000F427D">
        <w:rPr>
          <w:bCs/>
          <w:iCs/>
          <w:sz w:val="28"/>
          <w:szCs w:val="28"/>
        </w:rPr>
        <w:t xml:space="preserve"> diritto dei contratti; </w:t>
      </w:r>
    </w:p>
    <w:p w14:paraId="6A928193"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d)</w:t>
      </w:r>
      <w:r w:rsidRPr="000F427D">
        <w:rPr>
          <w:bCs/>
          <w:iCs/>
          <w:sz w:val="28"/>
          <w:szCs w:val="28"/>
        </w:rPr>
        <w:t xml:space="preserve"> diritto della responsabilità civile, della responsabilità professionale e delle assicurazioni; </w:t>
      </w:r>
    </w:p>
    <w:p w14:paraId="1181CDAE"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e)</w:t>
      </w:r>
      <w:r w:rsidRPr="000F427D">
        <w:rPr>
          <w:bCs/>
          <w:iCs/>
          <w:sz w:val="28"/>
          <w:szCs w:val="28"/>
        </w:rPr>
        <w:t xml:space="preserve"> diritto agrario; </w:t>
      </w:r>
    </w:p>
    <w:p w14:paraId="3BBC478E"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f)</w:t>
      </w:r>
      <w:r w:rsidRPr="000F427D">
        <w:rPr>
          <w:bCs/>
          <w:iCs/>
          <w:sz w:val="28"/>
          <w:szCs w:val="28"/>
        </w:rPr>
        <w:t xml:space="preserve"> diritto commerciale e societario; </w:t>
      </w:r>
    </w:p>
    <w:p w14:paraId="4111E708"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g)</w:t>
      </w:r>
      <w:r w:rsidRPr="000F427D">
        <w:rPr>
          <w:bCs/>
          <w:iCs/>
          <w:sz w:val="28"/>
          <w:szCs w:val="28"/>
        </w:rPr>
        <w:t xml:space="preserve"> diritto industriale, della proprietà intellettuale e dell</w:t>
      </w:r>
      <w:r w:rsidR="003656FA" w:rsidRPr="000F427D">
        <w:rPr>
          <w:bCs/>
          <w:iCs/>
          <w:sz w:val="28"/>
          <w:szCs w:val="28"/>
        </w:rPr>
        <w:t>’</w:t>
      </w:r>
      <w:r w:rsidRPr="000F427D">
        <w:rPr>
          <w:bCs/>
          <w:iCs/>
          <w:sz w:val="28"/>
          <w:szCs w:val="28"/>
        </w:rPr>
        <w:t xml:space="preserve">innovazione tecnologica; </w:t>
      </w:r>
    </w:p>
    <w:p w14:paraId="66D8EC94"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h)</w:t>
      </w:r>
      <w:r w:rsidRPr="000F427D">
        <w:rPr>
          <w:bCs/>
          <w:iCs/>
          <w:sz w:val="28"/>
          <w:szCs w:val="28"/>
        </w:rPr>
        <w:t xml:space="preserve"> diritto della crisi di impresa e dell</w:t>
      </w:r>
      <w:r w:rsidR="003656FA" w:rsidRPr="000F427D">
        <w:rPr>
          <w:bCs/>
          <w:iCs/>
          <w:sz w:val="28"/>
          <w:szCs w:val="28"/>
        </w:rPr>
        <w:t>’</w:t>
      </w:r>
      <w:r w:rsidRPr="000F427D">
        <w:rPr>
          <w:bCs/>
          <w:iCs/>
          <w:sz w:val="28"/>
          <w:szCs w:val="28"/>
        </w:rPr>
        <w:t xml:space="preserve">insolvenza; </w:t>
      </w:r>
    </w:p>
    <w:p w14:paraId="2AF8DF54"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 xml:space="preserve">i) </w:t>
      </w:r>
      <w:r w:rsidRPr="000F427D">
        <w:rPr>
          <w:bCs/>
          <w:iCs/>
          <w:sz w:val="28"/>
          <w:szCs w:val="28"/>
        </w:rPr>
        <w:t>diritto dell</w:t>
      </w:r>
      <w:r w:rsidR="003656FA" w:rsidRPr="000F427D">
        <w:rPr>
          <w:bCs/>
          <w:iCs/>
          <w:sz w:val="28"/>
          <w:szCs w:val="28"/>
        </w:rPr>
        <w:t>’</w:t>
      </w:r>
      <w:r w:rsidRPr="000F427D">
        <w:rPr>
          <w:bCs/>
          <w:iCs/>
          <w:sz w:val="28"/>
          <w:szCs w:val="28"/>
        </w:rPr>
        <w:t xml:space="preserve">esecuzione forzata; </w:t>
      </w:r>
    </w:p>
    <w:p w14:paraId="289C7322"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l)</w:t>
      </w:r>
      <w:r w:rsidRPr="000F427D">
        <w:rPr>
          <w:bCs/>
          <w:iCs/>
          <w:sz w:val="28"/>
          <w:szCs w:val="28"/>
        </w:rPr>
        <w:t xml:space="preserve"> diritto bancario e dei mercati finanziari; </w:t>
      </w:r>
    </w:p>
    <w:p w14:paraId="14F99C1F"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m)</w:t>
      </w:r>
      <w:r w:rsidRPr="000F427D">
        <w:rPr>
          <w:bCs/>
          <w:iCs/>
          <w:sz w:val="28"/>
          <w:szCs w:val="28"/>
        </w:rPr>
        <w:t xml:space="preserve"> diritto dei consumatori; </w:t>
      </w:r>
    </w:p>
    <w:p w14:paraId="46E710A7" w14:textId="77777777" w:rsidR="00195251" w:rsidRPr="000F427D" w:rsidRDefault="00FE6C30"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B</w:t>
      </w:r>
      <w:r w:rsidR="00195251" w:rsidRPr="000F427D">
        <w:rPr>
          <w:bCs/>
          <w:i/>
          <w:iCs/>
          <w:sz w:val="28"/>
          <w:szCs w:val="28"/>
        </w:rPr>
        <w:t>)</w:t>
      </w:r>
      <w:r w:rsidR="00195251" w:rsidRPr="000F427D">
        <w:rPr>
          <w:bCs/>
          <w:iCs/>
          <w:sz w:val="28"/>
          <w:szCs w:val="28"/>
        </w:rPr>
        <w:t xml:space="preserve"> diritto penale, distinto in: </w:t>
      </w:r>
    </w:p>
    <w:p w14:paraId="2976A3C5"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ab/>
      </w:r>
      <w:r w:rsidRPr="000F427D">
        <w:rPr>
          <w:bCs/>
          <w:i/>
          <w:iCs/>
          <w:sz w:val="28"/>
          <w:szCs w:val="28"/>
        </w:rPr>
        <w:t>a)</w:t>
      </w:r>
      <w:r w:rsidRPr="000F427D">
        <w:rPr>
          <w:bCs/>
          <w:iCs/>
          <w:sz w:val="28"/>
          <w:szCs w:val="28"/>
        </w:rPr>
        <w:t xml:space="preserve"> diritto penale della persona; </w:t>
      </w:r>
    </w:p>
    <w:p w14:paraId="477592E2" w14:textId="77777777" w:rsidR="00613289"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b)</w:t>
      </w:r>
      <w:r w:rsidRPr="000F427D">
        <w:rPr>
          <w:bCs/>
          <w:iCs/>
          <w:sz w:val="28"/>
          <w:szCs w:val="28"/>
        </w:rPr>
        <w:t xml:space="preserve"> diritto penale della pubblica amministrazione; </w:t>
      </w:r>
    </w:p>
    <w:p w14:paraId="0490CB89" w14:textId="77777777" w:rsidR="00195251" w:rsidRPr="000F427D" w:rsidRDefault="00613289"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ab/>
      </w:r>
      <w:r w:rsidR="00195251" w:rsidRPr="000F427D">
        <w:rPr>
          <w:bCs/>
          <w:i/>
          <w:iCs/>
          <w:sz w:val="28"/>
          <w:szCs w:val="28"/>
        </w:rPr>
        <w:t>c)</w:t>
      </w:r>
      <w:r w:rsidR="00195251" w:rsidRPr="000F427D">
        <w:rPr>
          <w:bCs/>
          <w:iCs/>
          <w:sz w:val="28"/>
          <w:szCs w:val="28"/>
        </w:rPr>
        <w:t xml:space="preserve"> diritto penale dell</w:t>
      </w:r>
      <w:r w:rsidR="003656FA" w:rsidRPr="000F427D">
        <w:rPr>
          <w:bCs/>
          <w:iCs/>
          <w:sz w:val="28"/>
          <w:szCs w:val="28"/>
        </w:rPr>
        <w:t>’</w:t>
      </w:r>
      <w:r w:rsidR="00195251" w:rsidRPr="000F427D">
        <w:rPr>
          <w:bCs/>
          <w:iCs/>
          <w:sz w:val="28"/>
          <w:szCs w:val="28"/>
        </w:rPr>
        <w:t>ambiente, dell</w:t>
      </w:r>
      <w:r w:rsidR="003656FA" w:rsidRPr="000F427D">
        <w:rPr>
          <w:bCs/>
          <w:iCs/>
          <w:sz w:val="28"/>
          <w:szCs w:val="28"/>
        </w:rPr>
        <w:t>’</w:t>
      </w:r>
      <w:r w:rsidR="00195251" w:rsidRPr="000F427D">
        <w:rPr>
          <w:bCs/>
          <w:iCs/>
          <w:sz w:val="28"/>
          <w:szCs w:val="28"/>
        </w:rPr>
        <w:t>urbanistica e dell</w:t>
      </w:r>
      <w:r w:rsidR="003656FA" w:rsidRPr="000F427D">
        <w:rPr>
          <w:bCs/>
          <w:iCs/>
          <w:sz w:val="28"/>
          <w:szCs w:val="28"/>
        </w:rPr>
        <w:t>’</w:t>
      </w:r>
      <w:r w:rsidR="00195251" w:rsidRPr="000F427D">
        <w:rPr>
          <w:bCs/>
          <w:iCs/>
          <w:sz w:val="28"/>
          <w:szCs w:val="28"/>
        </w:rPr>
        <w:t xml:space="preserve">edilizia; </w:t>
      </w:r>
    </w:p>
    <w:p w14:paraId="41DCFBAB" w14:textId="77777777" w:rsidR="00613289"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d)</w:t>
      </w:r>
      <w:r w:rsidRPr="000F427D">
        <w:rPr>
          <w:bCs/>
          <w:iCs/>
          <w:sz w:val="28"/>
          <w:szCs w:val="28"/>
        </w:rPr>
        <w:t xml:space="preserve"> diritto penale dell</w:t>
      </w:r>
      <w:r w:rsidR="003656FA" w:rsidRPr="000F427D">
        <w:rPr>
          <w:bCs/>
          <w:iCs/>
          <w:sz w:val="28"/>
          <w:szCs w:val="28"/>
        </w:rPr>
        <w:t>’</w:t>
      </w:r>
      <w:r w:rsidRPr="000F427D">
        <w:rPr>
          <w:bCs/>
          <w:iCs/>
          <w:sz w:val="28"/>
          <w:szCs w:val="28"/>
        </w:rPr>
        <w:t>economia e dell</w:t>
      </w:r>
      <w:r w:rsidR="003656FA" w:rsidRPr="000F427D">
        <w:rPr>
          <w:bCs/>
          <w:iCs/>
          <w:sz w:val="28"/>
          <w:szCs w:val="28"/>
        </w:rPr>
        <w:t>’</w:t>
      </w:r>
      <w:r w:rsidRPr="000F427D">
        <w:rPr>
          <w:bCs/>
          <w:iCs/>
          <w:sz w:val="28"/>
          <w:szCs w:val="28"/>
        </w:rPr>
        <w:t xml:space="preserve">impresa; </w:t>
      </w:r>
    </w:p>
    <w:p w14:paraId="55AFB21A"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e)</w:t>
      </w:r>
      <w:r w:rsidRPr="000F427D">
        <w:rPr>
          <w:bCs/>
          <w:iCs/>
          <w:sz w:val="28"/>
          <w:szCs w:val="28"/>
        </w:rPr>
        <w:t xml:space="preserve"> diritto penale della criminalità organizzata e delle misure di prevenzione; </w:t>
      </w:r>
    </w:p>
    <w:p w14:paraId="50506743" w14:textId="77777777" w:rsidR="00613289"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Pr="000F427D">
        <w:rPr>
          <w:bCs/>
          <w:iCs/>
          <w:sz w:val="28"/>
          <w:szCs w:val="28"/>
        </w:rPr>
        <w:tab/>
      </w:r>
      <w:r w:rsidRPr="000F427D">
        <w:rPr>
          <w:bCs/>
          <w:i/>
          <w:iCs/>
          <w:sz w:val="28"/>
          <w:szCs w:val="28"/>
        </w:rPr>
        <w:t>f)</w:t>
      </w:r>
      <w:r w:rsidRPr="000F427D">
        <w:rPr>
          <w:bCs/>
          <w:iCs/>
          <w:sz w:val="28"/>
          <w:szCs w:val="28"/>
        </w:rPr>
        <w:t xml:space="preserve"> diritto dell</w:t>
      </w:r>
      <w:r w:rsidR="003656FA" w:rsidRPr="000F427D">
        <w:rPr>
          <w:bCs/>
          <w:iCs/>
          <w:sz w:val="28"/>
          <w:szCs w:val="28"/>
        </w:rPr>
        <w:t>’</w:t>
      </w:r>
      <w:r w:rsidRPr="000F427D">
        <w:rPr>
          <w:bCs/>
          <w:iCs/>
          <w:sz w:val="28"/>
          <w:szCs w:val="28"/>
        </w:rPr>
        <w:t xml:space="preserve">esecuzione penale; </w:t>
      </w:r>
    </w:p>
    <w:p w14:paraId="37964AAF"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g)</w:t>
      </w:r>
      <w:r w:rsidRPr="000F427D">
        <w:rPr>
          <w:bCs/>
          <w:iCs/>
          <w:sz w:val="28"/>
          <w:szCs w:val="28"/>
        </w:rPr>
        <w:t xml:space="preserve"> diritto penale dell</w:t>
      </w:r>
      <w:r w:rsidR="003656FA" w:rsidRPr="000F427D">
        <w:rPr>
          <w:bCs/>
          <w:iCs/>
          <w:sz w:val="28"/>
          <w:szCs w:val="28"/>
        </w:rPr>
        <w:t>’</w:t>
      </w:r>
      <w:r w:rsidRPr="000F427D">
        <w:rPr>
          <w:bCs/>
          <w:iCs/>
          <w:sz w:val="28"/>
          <w:szCs w:val="28"/>
        </w:rPr>
        <w:t xml:space="preserve">informazione, di </w:t>
      </w:r>
      <w:r w:rsidRPr="000F427D">
        <w:rPr>
          <w:bCs/>
          <w:i/>
          <w:iCs/>
          <w:sz w:val="28"/>
          <w:szCs w:val="28"/>
        </w:rPr>
        <w:t>internet</w:t>
      </w:r>
      <w:r w:rsidRPr="000F427D">
        <w:rPr>
          <w:bCs/>
          <w:iCs/>
          <w:sz w:val="28"/>
          <w:szCs w:val="28"/>
        </w:rPr>
        <w:t xml:space="preserve"> e delle nuove tecnologie; </w:t>
      </w:r>
    </w:p>
    <w:p w14:paraId="1BBBF125" w14:textId="77777777" w:rsidR="00195251" w:rsidRPr="000F427D" w:rsidRDefault="00195251" w:rsidP="00BF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w:t>
      </w:r>
      <w:r w:rsidR="00FE6C30" w:rsidRPr="000F427D">
        <w:rPr>
          <w:bCs/>
          <w:i/>
          <w:iCs/>
          <w:sz w:val="28"/>
          <w:szCs w:val="28"/>
        </w:rPr>
        <w:t>C</w:t>
      </w:r>
      <w:r w:rsidRPr="000F427D">
        <w:rPr>
          <w:bCs/>
          <w:i/>
          <w:iCs/>
          <w:sz w:val="28"/>
          <w:szCs w:val="28"/>
        </w:rPr>
        <w:t>)</w:t>
      </w:r>
      <w:r w:rsidRPr="000F427D">
        <w:rPr>
          <w:bCs/>
          <w:iCs/>
          <w:sz w:val="28"/>
          <w:szCs w:val="28"/>
        </w:rPr>
        <w:t xml:space="preserve"> diritto amministrativo, suddiviso in: </w:t>
      </w:r>
    </w:p>
    <w:p w14:paraId="141EDC8E" w14:textId="77777777" w:rsidR="00613289"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a)</w:t>
      </w:r>
      <w:r w:rsidRPr="000F427D">
        <w:rPr>
          <w:bCs/>
          <w:iCs/>
          <w:sz w:val="28"/>
          <w:szCs w:val="28"/>
        </w:rPr>
        <w:t xml:space="preserve"> diritto del pubblico impiego e della responsabilità amministrativa; </w:t>
      </w:r>
    </w:p>
    <w:p w14:paraId="7EFFEB54" w14:textId="77777777" w:rsidR="00195251" w:rsidRPr="000F427D" w:rsidRDefault="00195251" w:rsidP="0061328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b)</w:t>
      </w:r>
      <w:r w:rsidRPr="000F427D">
        <w:rPr>
          <w:bCs/>
          <w:iCs/>
          <w:sz w:val="28"/>
          <w:szCs w:val="28"/>
        </w:rPr>
        <w:t xml:space="preserve"> diritto urbanistico, dell</w:t>
      </w:r>
      <w:r w:rsidR="003656FA" w:rsidRPr="000F427D">
        <w:rPr>
          <w:bCs/>
          <w:iCs/>
          <w:sz w:val="28"/>
          <w:szCs w:val="28"/>
        </w:rPr>
        <w:t>’</w:t>
      </w:r>
      <w:r w:rsidRPr="000F427D">
        <w:rPr>
          <w:bCs/>
          <w:iCs/>
          <w:sz w:val="28"/>
          <w:szCs w:val="28"/>
        </w:rPr>
        <w:t xml:space="preserve">edilizia e dei beni culturali; </w:t>
      </w:r>
    </w:p>
    <w:p w14:paraId="3AF3FB1D" w14:textId="77777777" w:rsidR="00195251" w:rsidRPr="000F427D" w:rsidRDefault="00760C16"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
          <w:iCs/>
          <w:sz w:val="28"/>
          <w:szCs w:val="28"/>
        </w:rPr>
        <w:tab/>
      </w:r>
      <w:r w:rsidRPr="000F427D">
        <w:rPr>
          <w:bCs/>
          <w:i/>
          <w:iCs/>
          <w:sz w:val="28"/>
          <w:szCs w:val="28"/>
        </w:rPr>
        <w:tab/>
      </w:r>
      <w:r w:rsidR="00195251" w:rsidRPr="000F427D">
        <w:rPr>
          <w:bCs/>
          <w:i/>
          <w:iCs/>
          <w:sz w:val="28"/>
          <w:szCs w:val="28"/>
        </w:rPr>
        <w:t>c)</w:t>
      </w:r>
      <w:r w:rsidR="00195251" w:rsidRPr="000F427D">
        <w:rPr>
          <w:bCs/>
          <w:iCs/>
          <w:sz w:val="28"/>
          <w:szCs w:val="28"/>
        </w:rPr>
        <w:t xml:space="preserve"> diritto dell</w:t>
      </w:r>
      <w:r w:rsidR="003656FA" w:rsidRPr="000F427D">
        <w:rPr>
          <w:bCs/>
          <w:iCs/>
          <w:sz w:val="28"/>
          <w:szCs w:val="28"/>
        </w:rPr>
        <w:t>’</w:t>
      </w:r>
      <w:r w:rsidR="00195251" w:rsidRPr="000F427D">
        <w:rPr>
          <w:bCs/>
          <w:iCs/>
          <w:sz w:val="28"/>
          <w:szCs w:val="28"/>
        </w:rPr>
        <w:t>ambiente e dell</w:t>
      </w:r>
      <w:r w:rsidR="003656FA" w:rsidRPr="000F427D">
        <w:rPr>
          <w:bCs/>
          <w:iCs/>
          <w:sz w:val="28"/>
          <w:szCs w:val="28"/>
        </w:rPr>
        <w:t>’</w:t>
      </w:r>
      <w:r w:rsidR="00195251" w:rsidRPr="000F427D">
        <w:rPr>
          <w:bCs/>
          <w:iCs/>
          <w:sz w:val="28"/>
          <w:szCs w:val="28"/>
        </w:rPr>
        <w:t xml:space="preserve">energia; </w:t>
      </w:r>
    </w:p>
    <w:p w14:paraId="3CF55C48" w14:textId="77777777" w:rsidR="00195251" w:rsidRPr="000F427D" w:rsidRDefault="00760C16"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
          <w:iCs/>
          <w:sz w:val="28"/>
          <w:szCs w:val="28"/>
        </w:rPr>
        <w:tab/>
      </w:r>
      <w:r w:rsidRPr="000F427D">
        <w:rPr>
          <w:bCs/>
          <w:i/>
          <w:iCs/>
          <w:sz w:val="28"/>
          <w:szCs w:val="28"/>
        </w:rPr>
        <w:tab/>
      </w:r>
      <w:r w:rsidR="00195251" w:rsidRPr="000F427D">
        <w:rPr>
          <w:bCs/>
          <w:i/>
          <w:iCs/>
          <w:sz w:val="28"/>
          <w:szCs w:val="28"/>
        </w:rPr>
        <w:t>d)</w:t>
      </w:r>
      <w:r w:rsidR="00195251" w:rsidRPr="000F427D">
        <w:rPr>
          <w:bCs/>
          <w:iCs/>
          <w:sz w:val="28"/>
          <w:szCs w:val="28"/>
        </w:rPr>
        <w:t xml:space="preserve"> diritto sanitario; </w:t>
      </w:r>
    </w:p>
    <w:p w14:paraId="2BE1FA58" w14:textId="77777777" w:rsidR="00195251" w:rsidRPr="000F427D" w:rsidRDefault="00760C16"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
          <w:iCs/>
          <w:sz w:val="28"/>
          <w:szCs w:val="28"/>
        </w:rPr>
        <w:tab/>
      </w:r>
      <w:r w:rsidRPr="000F427D">
        <w:rPr>
          <w:bCs/>
          <w:i/>
          <w:iCs/>
          <w:sz w:val="28"/>
          <w:szCs w:val="28"/>
        </w:rPr>
        <w:tab/>
      </w:r>
      <w:r w:rsidR="00195251" w:rsidRPr="000F427D">
        <w:rPr>
          <w:bCs/>
          <w:i/>
          <w:iCs/>
          <w:sz w:val="28"/>
          <w:szCs w:val="28"/>
        </w:rPr>
        <w:t>e)</w:t>
      </w:r>
      <w:r w:rsidR="00195251" w:rsidRPr="000F427D">
        <w:rPr>
          <w:bCs/>
          <w:iCs/>
          <w:sz w:val="28"/>
          <w:szCs w:val="28"/>
        </w:rPr>
        <w:t xml:space="preserve"> diritto dell</w:t>
      </w:r>
      <w:r w:rsidR="003656FA" w:rsidRPr="000F427D">
        <w:rPr>
          <w:bCs/>
          <w:iCs/>
          <w:sz w:val="28"/>
          <w:szCs w:val="28"/>
        </w:rPr>
        <w:t>’</w:t>
      </w:r>
      <w:r w:rsidR="00195251" w:rsidRPr="000F427D">
        <w:rPr>
          <w:bCs/>
          <w:iCs/>
          <w:sz w:val="28"/>
          <w:szCs w:val="28"/>
        </w:rPr>
        <w:t xml:space="preserve">istruzione; </w:t>
      </w:r>
    </w:p>
    <w:p w14:paraId="174DC0B0" w14:textId="77777777" w:rsidR="00195251" w:rsidRPr="000F427D" w:rsidRDefault="00195251"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f)</w:t>
      </w:r>
      <w:r w:rsidRPr="000F427D">
        <w:rPr>
          <w:bCs/>
          <w:iCs/>
          <w:sz w:val="28"/>
          <w:szCs w:val="28"/>
        </w:rPr>
        <w:t xml:space="preserve"> diritto dei contratti pubblici e dei servizi di interesse economico generale; </w:t>
      </w:r>
    </w:p>
    <w:p w14:paraId="1CE5D4B1" w14:textId="77777777" w:rsidR="00195251" w:rsidRPr="000F427D" w:rsidRDefault="00195251"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right="423"/>
        <w:jc w:val="both"/>
        <w:rPr>
          <w:bCs/>
          <w:iCs/>
          <w:sz w:val="28"/>
          <w:szCs w:val="28"/>
        </w:rPr>
      </w:pPr>
      <w:r w:rsidRPr="000F427D">
        <w:rPr>
          <w:bCs/>
          <w:i/>
          <w:iCs/>
          <w:sz w:val="28"/>
          <w:szCs w:val="28"/>
        </w:rPr>
        <w:t>g)</w:t>
      </w:r>
      <w:r w:rsidRPr="000F427D">
        <w:rPr>
          <w:bCs/>
          <w:iCs/>
          <w:sz w:val="28"/>
          <w:szCs w:val="28"/>
        </w:rPr>
        <w:t xml:space="preserve"> diritto delle autonomie territoriali e del contenzioso elettorale; </w:t>
      </w:r>
    </w:p>
    <w:p w14:paraId="381D38FB" w14:textId="77777777" w:rsidR="00195251" w:rsidRPr="000F427D" w:rsidRDefault="00760C16" w:rsidP="00760C16">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sz w:val="28"/>
          <w:szCs w:val="28"/>
        </w:rPr>
      </w:pPr>
      <w:r w:rsidRPr="000F427D">
        <w:rPr>
          <w:bCs/>
          <w:i/>
          <w:iCs/>
          <w:sz w:val="28"/>
          <w:szCs w:val="28"/>
        </w:rPr>
        <w:tab/>
      </w:r>
      <w:r w:rsidRPr="000F427D">
        <w:rPr>
          <w:bCs/>
          <w:i/>
          <w:iCs/>
          <w:sz w:val="28"/>
          <w:szCs w:val="28"/>
        </w:rPr>
        <w:tab/>
      </w:r>
      <w:r w:rsidR="00195251" w:rsidRPr="000F427D">
        <w:rPr>
          <w:bCs/>
          <w:i/>
          <w:iCs/>
          <w:sz w:val="28"/>
          <w:szCs w:val="28"/>
        </w:rPr>
        <w:t>h)</w:t>
      </w:r>
      <w:r w:rsidR="00195251" w:rsidRPr="000F427D">
        <w:rPr>
          <w:bCs/>
          <w:iCs/>
          <w:sz w:val="28"/>
          <w:szCs w:val="28"/>
        </w:rPr>
        <w:t xml:space="preserve"> contabilità pubblica e contenzioso finanziario-statistico;</w:t>
      </w:r>
    </w:p>
    <w:p w14:paraId="541FD53E"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firstLine="567"/>
        <w:jc w:val="both"/>
        <w:rPr>
          <w:bCs/>
          <w:iCs/>
          <w:sz w:val="28"/>
          <w:szCs w:val="28"/>
        </w:rPr>
      </w:pPr>
      <w:r w:rsidRPr="000F427D">
        <w:rPr>
          <w:bCs/>
          <w:iCs/>
          <w:sz w:val="28"/>
          <w:szCs w:val="28"/>
        </w:rPr>
        <w:tab/>
      </w:r>
      <w:r w:rsidR="00A0795A" w:rsidRPr="000F427D">
        <w:rPr>
          <w:bCs/>
          <w:iCs/>
          <w:sz w:val="28"/>
          <w:szCs w:val="28"/>
        </w:rPr>
        <w:t xml:space="preserve">   </w:t>
      </w:r>
      <w:r w:rsidR="00FE6C30" w:rsidRPr="000F427D">
        <w:rPr>
          <w:bCs/>
          <w:i/>
          <w:iCs/>
          <w:sz w:val="28"/>
          <w:szCs w:val="28"/>
        </w:rPr>
        <w:t>D</w:t>
      </w:r>
      <w:r w:rsidRPr="000F427D">
        <w:rPr>
          <w:bCs/>
          <w:i/>
          <w:iCs/>
          <w:sz w:val="28"/>
          <w:szCs w:val="28"/>
        </w:rPr>
        <w:t>)</w:t>
      </w:r>
      <w:r w:rsidRPr="000F427D">
        <w:rPr>
          <w:bCs/>
          <w:iCs/>
          <w:sz w:val="28"/>
          <w:szCs w:val="28"/>
        </w:rPr>
        <w:t xml:space="preserve"> diritto del lavoro e della previdenza sociale; </w:t>
      </w:r>
    </w:p>
    <w:p w14:paraId="6444801E" w14:textId="77777777" w:rsidR="00FB7A7D"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firstLine="567"/>
        <w:jc w:val="both"/>
        <w:rPr>
          <w:bCs/>
          <w:iCs/>
          <w:sz w:val="28"/>
          <w:szCs w:val="28"/>
        </w:rPr>
      </w:pPr>
      <w:r w:rsidRPr="000F427D">
        <w:rPr>
          <w:bCs/>
          <w:iCs/>
          <w:sz w:val="28"/>
          <w:szCs w:val="28"/>
        </w:rPr>
        <w:tab/>
      </w:r>
      <w:r w:rsidR="00A0795A" w:rsidRPr="000F427D">
        <w:rPr>
          <w:bCs/>
          <w:iCs/>
          <w:sz w:val="28"/>
          <w:szCs w:val="28"/>
        </w:rPr>
        <w:t xml:space="preserve">   </w:t>
      </w:r>
      <w:r w:rsidR="00FE6C30" w:rsidRPr="000F427D">
        <w:rPr>
          <w:bCs/>
          <w:i/>
          <w:iCs/>
          <w:sz w:val="28"/>
          <w:szCs w:val="28"/>
        </w:rPr>
        <w:t>E</w:t>
      </w:r>
      <w:r w:rsidRPr="000F427D">
        <w:rPr>
          <w:bCs/>
          <w:i/>
          <w:iCs/>
          <w:sz w:val="28"/>
          <w:szCs w:val="28"/>
        </w:rPr>
        <w:t>)</w:t>
      </w:r>
      <w:r w:rsidRPr="000F427D">
        <w:rPr>
          <w:bCs/>
          <w:iCs/>
          <w:sz w:val="28"/>
          <w:szCs w:val="28"/>
        </w:rPr>
        <w:t xml:space="preserve"> diritto tributario, doganale e della fiscalità internazionale; </w:t>
      </w:r>
    </w:p>
    <w:p w14:paraId="32F3DB83" w14:textId="77777777" w:rsidR="00195251" w:rsidRPr="000F427D" w:rsidRDefault="00FB7A7D"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firstLine="567"/>
        <w:jc w:val="both"/>
        <w:rPr>
          <w:bCs/>
          <w:iCs/>
          <w:sz w:val="28"/>
          <w:szCs w:val="28"/>
        </w:rPr>
      </w:pPr>
      <w:r w:rsidRPr="000F427D">
        <w:rPr>
          <w:bCs/>
          <w:i/>
          <w:iCs/>
          <w:sz w:val="28"/>
          <w:szCs w:val="28"/>
        </w:rPr>
        <w:lastRenderedPageBreak/>
        <w:tab/>
        <w:t xml:space="preserve">   </w:t>
      </w:r>
      <w:r w:rsidR="00FE6C30" w:rsidRPr="000F427D">
        <w:rPr>
          <w:bCs/>
          <w:i/>
          <w:iCs/>
          <w:sz w:val="28"/>
          <w:szCs w:val="28"/>
        </w:rPr>
        <w:t>F</w:t>
      </w:r>
      <w:r w:rsidR="00195251" w:rsidRPr="000F427D">
        <w:rPr>
          <w:bCs/>
          <w:i/>
          <w:iCs/>
          <w:sz w:val="28"/>
          <w:szCs w:val="28"/>
        </w:rPr>
        <w:t>)</w:t>
      </w:r>
      <w:r w:rsidR="00195251" w:rsidRPr="000F427D">
        <w:rPr>
          <w:bCs/>
          <w:iCs/>
          <w:sz w:val="28"/>
          <w:szCs w:val="28"/>
        </w:rPr>
        <w:t xml:space="preserve"> diritto internazionale; </w:t>
      </w:r>
    </w:p>
    <w:p w14:paraId="5038F78C"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FB7A7D" w:rsidRPr="000F427D">
        <w:rPr>
          <w:bCs/>
          <w:iCs/>
          <w:sz w:val="28"/>
          <w:szCs w:val="28"/>
        </w:rPr>
        <w:t xml:space="preserve">  </w:t>
      </w:r>
      <w:r w:rsidR="00FC03F2" w:rsidRPr="000F427D">
        <w:rPr>
          <w:bCs/>
          <w:iCs/>
          <w:sz w:val="28"/>
          <w:szCs w:val="28"/>
        </w:rPr>
        <w:t xml:space="preserve"> </w:t>
      </w:r>
      <w:r w:rsidR="00FE6C30" w:rsidRPr="000F427D">
        <w:rPr>
          <w:bCs/>
          <w:i/>
          <w:iCs/>
          <w:sz w:val="28"/>
          <w:szCs w:val="28"/>
        </w:rPr>
        <w:t>G</w:t>
      </w:r>
      <w:r w:rsidRPr="000F427D">
        <w:rPr>
          <w:bCs/>
          <w:i/>
          <w:iCs/>
          <w:sz w:val="28"/>
          <w:szCs w:val="28"/>
        </w:rPr>
        <w:t>)</w:t>
      </w:r>
      <w:r w:rsidRPr="000F427D">
        <w:rPr>
          <w:bCs/>
          <w:iCs/>
          <w:sz w:val="28"/>
          <w:szCs w:val="28"/>
        </w:rPr>
        <w:t xml:space="preserve"> diritto dell</w:t>
      </w:r>
      <w:r w:rsidR="003656FA" w:rsidRPr="000F427D">
        <w:rPr>
          <w:bCs/>
          <w:iCs/>
          <w:sz w:val="28"/>
          <w:szCs w:val="28"/>
        </w:rPr>
        <w:t>’</w:t>
      </w:r>
      <w:r w:rsidRPr="000F427D">
        <w:rPr>
          <w:bCs/>
          <w:iCs/>
          <w:sz w:val="28"/>
          <w:szCs w:val="28"/>
        </w:rPr>
        <w:t xml:space="preserve">Unione europea; </w:t>
      </w:r>
    </w:p>
    <w:p w14:paraId="347D9039"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BB76F1">
        <w:rPr>
          <w:bCs/>
          <w:iCs/>
          <w:sz w:val="28"/>
          <w:szCs w:val="28"/>
        </w:rPr>
        <w:t xml:space="preserve">   </w:t>
      </w:r>
      <w:r w:rsidR="00FE6C30" w:rsidRPr="000F427D">
        <w:rPr>
          <w:bCs/>
          <w:i/>
          <w:iCs/>
          <w:sz w:val="28"/>
          <w:szCs w:val="28"/>
        </w:rPr>
        <w:t>H</w:t>
      </w:r>
      <w:r w:rsidRPr="000F427D">
        <w:rPr>
          <w:bCs/>
          <w:i/>
          <w:iCs/>
          <w:sz w:val="28"/>
          <w:szCs w:val="28"/>
        </w:rPr>
        <w:t>)</w:t>
      </w:r>
      <w:r w:rsidRPr="000F427D">
        <w:rPr>
          <w:bCs/>
          <w:iCs/>
          <w:sz w:val="28"/>
          <w:szCs w:val="28"/>
        </w:rPr>
        <w:t xml:space="preserve"> diritto dei trasporti e della navigazione; </w:t>
      </w:r>
    </w:p>
    <w:p w14:paraId="5012B6CB" w14:textId="77777777" w:rsidR="00BB76F1" w:rsidRDefault="00195251" w:rsidP="00BB7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BB76F1">
        <w:rPr>
          <w:bCs/>
          <w:iCs/>
          <w:sz w:val="28"/>
          <w:szCs w:val="28"/>
        </w:rPr>
        <w:t xml:space="preserve">   </w:t>
      </w:r>
      <w:r w:rsidR="00FE6C30" w:rsidRPr="000F427D">
        <w:rPr>
          <w:bCs/>
          <w:i/>
          <w:iCs/>
          <w:sz w:val="28"/>
          <w:szCs w:val="28"/>
        </w:rPr>
        <w:t>I</w:t>
      </w:r>
      <w:r w:rsidRPr="000F427D">
        <w:rPr>
          <w:bCs/>
          <w:i/>
          <w:iCs/>
          <w:sz w:val="28"/>
          <w:szCs w:val="28"/>
        </w:rPr>
        <w:t>)</w:t>
      </w:r>
      <w:r w:rsidRPr="000F427D">
        <w:rPr>
          <w:bCs/>
          <w:iCs/>
          <w:sz w:val="28"/>
          <w:szCs w:val="28"/>
        </w:rPr>
        <w:t xml:space="preserve"> diritto della concorrenza; </w:t>
      </w:r>
      <w:r w:rsidR="00BB76F1">
        <w:rPr>
          <w:bCs/>
          <w:iCs/>
          <w:sz w:val="28"/>
          <w:szCs w:val="28"/>
        </w:rPr>
        <w:t xml:space="preserve"> </w:t>
      </w:r>
    </w:p>
    <w:p w14:paraId="78FB6CA6" w14:textId="77777777" w:rsidR="00BB76F1" w:rsidRDefault="00BB76F1" w:rsidP="00BB7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Pr>
          <w:bCs/>
          <w:i/>
          <w:iCs/>
          <w:sz w:val="28"/>
          <w:szCs w:val="28"/>
        </w:rPr>
        <w:t xml:space="preserve">               </w:t>
      </w:r>
      <w:r w:rsidR="00FE6C30" w:rsidRPr="000F427D">
        <w:rPr>
          <w:bCs/>
          <w:i/>
          <w:iCs/>
          <w:sz w:val="28"/>
          <w:szCs w:val="28"/>
        </w:rPr>
        <w:t>L</w:t>
      </w:r>
      <w:r w:rsidR="00195251" w:rsidRPr="000F427D">
        <w:rPr>
          <w:bCs/>
          <w:i/>
          <w:iCs/>
          <w:sz w:val="28"/>
          <w:szCs w:val="28"/>
        </w:rPr>
        <w:t>)</w:t>
      </w:r>
      <w:r w:rsidR="00195251" w:rsidRPr="000F427D">
        <w:rPr>
          <w:bCs/>
          <w:iCs/>
          <w:sz w:val="28"/>
          <w:szCs w:val="28"/>
        </w:rPr>
        <w:t xml:space="preserve"> diritto dell</w:t>
      </w:r>
      <w:r w:rsidR="003656FA" w:rsidRPr="000F427D">
        <w:rPr>
          <w:bCs/>
          <w:iCs/>
          <w:sz w:val="28"/>
          <w:szCs w:val="28"/>
        </w:rPr>
        <w:t>’</w:t>
      </w:r>
      <w:r w:rsidR="00195251" w:rsidRPr="000F427D">
        <w:rPr>
          <w:bCs/>
          <w:iCs/>
          <w:sz w:val="28"/>
          <w:szCs w:val="28"/>
        </w:rPr>
        <w:t>informazione, della</w:t>
      </w:r>
      <w:r>
        <w:rPr>
          <w:bCs/>
          <w:iCs/>
          <w:sz w:val="28"/>
          <w:szCs w:val="28"/>
        </w:rPr>
        <w:t xml:space="preserve"> comunicazione digitale e della</w:t>
      </w:r>
    </w:p>
    <w:p w14:paraId="60841384" w14:textId="77777777" w:rsidR="00195251" w:rsidRPr="000F427D" w:rsidRDefault="00BB76F1" w:rsidP="00BB7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Pr>
          <w:bCs/>
          <w:iCs/>
          <w:sz w:val="28"/>
          <w:szCs w:val="28"/>
        </w:rPr>
        <w:t xml:space="preserve">                   </w:t>
      </w:r>
      <w:r w:rsidR="00195251" w:rsidRPr="000F427D">
        <w:rPr>
          <w:bCs/>
          <w:iCs/>
          <w:sz w:val="28"/>
          <w:szCs w:val="28"/>
        </w:rPr>
        <w:t xml:space="preserve">protezione dei dati personali; </w:t>
      </w:r>
    </w:p>
    <w:p w14:paraId="45ED887E"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BB76F1">
        <w:rPr>
          <w:bCs/>
          <w:iCs/>
          <w:sz w:val="28"/>
          <w:szCs w:val="28"/>
        </w:rPr>
        <w:t xml:space="preserve">  </w:t>
      </w:r>
      <w:r w:rsidR="00FE6C30" w:rsidRPr="000F427D">
        <w:rPr>
          <w:bCs/>
          <w:i/>
          <w:iCs/>
          <w:sz w:val="28"/>
          <w:szCs w:val="28"/>
        </w:rPr>
        <w:t>M</w:t>
      </w:r>
      <w:r w:rsidRPr="000F427D">
        <w:rPr>
          <w:bCs/>
          <w:i/>
          <w:iCs/>
          <w:sz w:val="28"/>
          <w:szCs w:val="28"/>
        </w:rPr>
        <w:t>)</w:t>
      </w:r>
      <w:r w:rsidRPr="000F427D">
        <w:rPr>
          <w:bCs/>
          <w:iCs/>
          <w:sz w:val="28"/>
          <w:szCs w:val="28"/>
        </w:rPr>
        <w:t xml:space="preserve"> diritto della persona, delle relazioni familiari e dei minorenni; </w:t>
      </w:r>
    </w:p>
    <w:p w14:paraId="449A25EF"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BB76F1">
        <w:rPr>
          <w:bCs/>
          <w:iCs/>
          <w:sz w:val="28"/>
          <w:szCs w:val="28"/>
        </w:rPr>
        <w:t xml:space="preserve">  </w:t>
      </w:r>
      <w:r w:rsidR="00FE6C30" w:rsidRPr="000F427D">
        <w:rPr>
          <w:bCs/>
          <w:i/>
          <w:iCs/>
          <w:sz w:val="28"/>
          <w:szCs w:val="28"/>
        </w:rPr>
        <w:t>N</w:t>
      </w:r>
      <w:r w:rsidRPr="000F427D">
        <w:rPr>
          <w:bCs/>
          <w:i/>
          <w:iCs/>
          <w:sz w:val="28"/>
          <w:szCs w:val="28"/>
        </w:rPr>
        <w:t>)</w:t>
      </w:r>
      <w:r w:rsidRPr="000F427D">
        <w:rPr>
          <w:bCs/>
          <w:iCs/>
          <w:sz w:val="28"/>
          <w:szCs w:val="28"/>
        </w:rPr>
        <w:t xml:space="preserve"> tutela dei diritti umani e protezione internazionale; </w:t>
      </w:r>
    </w:p>
    <w:p w14:paraId="68AE2BB2"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r w:rsidRPr="000F427D">
        <w:rPr>
          <w:bCs/>
          <w:iCs/>
          <w:sz w:val="28"/>
          <w:szCs w:val="28"/>
        </w:rPr>
        <w:tab/>
      </w:r>
      <w:r w:rsidR="00BB76F1">
        <w:rPr>
          <w:bCs/>
          <w:iCs/>
          <w:sz w:val="28"/>
          <w:szCs w:val="28"/>
        </w:rPr>
        <w:t xml:space="preserve">  </w:t>
      </w:r>
      <w:r w:rsidR="00FE6C30" w:rsidRPr="000F427D">
        <w:rPr>
          <w:bCs/>
          <w:i/>
          <w:iCs/>
          <w:sz w:val="28"/>
          <w:szCs w:val="28"/>
        </w:rPr>
        <w:t>O</w:t>
      </w:r>
      <w:r w:rsidRPr="000F427D">
        <w:rPr>
          <w:bCs/>
          <w:i/>
          <w:iCs/>
          <w:sz w:val="28"/>
          <w:szCs w:val="28"/>
        </w:rPr>
        <w:t>)</w:t>
      </w:r>
      <w:r w:rsidRPr="000F427D">
        <w:rPr>
          <w:bCs/>
          <w:iCs/>
          <w:sz w:val="28"/>
          <w:szCs w:val="28"/>
        </w:rPr>
        <w:t xml:space="preserve"> diritto dello sport. </w:t>
      </w:r>
    </w:p>
    <w:p w14:paraId="7CCF3EC0" w14:textId="77777777" w:rsidR="00195251" w:rsidRPr="000F427D" w:rsidRDefault="00195251" w:rsidP="00FE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5A74BF4"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5</w:t>
      </w:r>
      <w:r w:rsidR="00195251" w:rsidRPr="000F427D">
        <w:rPr>
          <w:bCs/>
          <w:iCs/>
          <w:sz w:val="28"/>
          <w:szCs w:val="28"/>
        </w:rPr>
        <w:t>.2. Esordisce, inoltre, l</w:t>
      </w:r>
      <w:r w:rsidR="003656FA" w:rsidRPr="000F427D">
        <w:rPr>
          <w:bCs/>
          <w:iCs/>
          <w:sz w:val="28"/>
          <w:szCs w:val="28"/>
        </w:rPr>
        <w:t>’</w:t>
      </w:r>
      <w:r w:rsidR="00195251" w:rsidRPr="000F427D">
        <w:rPr>
          <w:bCs/>
          <w:iCs/>
          <w:sz w:val="28"/>
          <w:szCs w:val="28"/>
        </w:rPr>
        <w:t>art. 3, comma 1,</w:t>
      </w:r>
      <w:r w:rsidR="00A0795A" w:rsidRPr="000F427D">
        <w:rPr>
          <w:bCs/>
          <w:iCs/>
          <w:sz w:val="28"/>
          <w:szCs w:val="28"/>
        </w:rPr>
        <w:t xml:space="preserve"> d</w:t>
      </w:r>
      <w:r w:rsidR="00FC03F2" w:rsidRPr="000F427D">
        <w:rPr>
          <w:bCs/>
          <w:iCs/>
          <w:sz w:val="28"/>
          <w:szCs w:val="28"/>
        </w:rPr>
        <w:t xml:space="preserve">el Regolamento </w:t>
      </w:r>
      <w:r w:rsidR="00195251" w:rsidRPr="000F427D">
        <w:rPr>
          <w:bCs/>
          <w:iCs/>
          <w:sz w:val="28"/>
          <w:szCs w:val="28"/>
        </w:rPr>
        <w:t>che «</w:t>
      </w:r>
      <w:r w:rsidR="00195251" w:rsidRPr="000F427D">
        <w:rPr>
          <w:bCs/>
          <w:i/>
          <w:iCs/>
          <w:sz w:val="28"/>
          <w:szCs w:val="28"/>
        </w:rPr>
        <w:t>L</w:t>
      </w:r>
      <w:r w:rsidR="003656FA" w:rsidRPr="000F427D">
        <w:rPr>
          <w:bCs/>
          <w:i/>
          <w:iCs/>
          <w:sz w:val="28"/>
          <w:szCs w:val="28"/>
        </w:rPr>
        <w:t>’</w:t>
      </w:r>
      <w:r w:rsidR="00195251" w:rsidRPr="000F427D">
        <w:rPr>
          <w:bCs/>
          <w:i/>
          <w:iCs/>
          <w:sz w:val="28"/>
          <w:szCs w:val="28"/>
        </w:rPr>
        <w:t>avvocato può conseguire il titolo di specialista in non più di due dei seguenti settori di specializzazione…</w:t>
      </w:r>
      <w:r w:rsidR="00195251" w:rsidRPr="000F427D">
        <w:rPr>
          <w:bCs/>
          <w:iCs/>
          <w:sz w:val="28"/>
          <w:szCs w:val="28"/>
        </w:rPr>
        <w:t>», cui segue l</w:t>
      </w:r>
      <w:r w:rsidR="003656FA" w:rsidRPr="000F427D">
        <w:rPr>
          <w:bCs/>
          <w:iCs/>
          <w:sz w:val="28"/>
          <w:szCs w:val="28"/>
        </w:rPr>
        <w:t>’</w:t>
      </w:r>
      <w:r w:rsidR="00195251" w:rsidRPr="000F427D">
        <w:rPr>
          <w:bCs/>
          <w:iCs/>
          <w:sz w:val="28"/>
          <w:szCs w:val="28"/>
        </w:rPr>
        <w:t>elenco dei settori e degli indirizzi</w:t>
      </w:r>
      <w:r w:rsidR="00195251" w:rsidRPr="000F427D">
        <w:rPr>
          <w:bCs/>
          <w:i/>
          <w:iCs/>
          <w:sz w:val="28"/>
          <w:szCs w:val="28"/>
        </w:rPr>
        <w:t>.</w:t>
      </w:r>
    </w:p>
    <w:p w14:paraId="6E19A16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Ulteriore indicazione limitativa è all</w:t>
      </w:r>
      <w:r w:rsidR="003656FA" w:rsidRPr="000F427D">
        <w:rPr>
          <w:bCs/>
          <w:iCs/>
          <w:sz w:val="28"/>
          <w:szCs w:val="28"/>
        </w:rPr>
        <w:t>’</w:t>
      </w:r>
      <w:r w:rsidRPr="000F427D">
        <w:rPr>
          <w:bCs/>
          <w:iCs/>
          <w:sz w:val="28"/>
          <w:szCs w:val="28"/>
        </w:rPr>
        <w:t xml:space="preserve">art. 5, ultimo periodo, </w:t>
      </w:r>
      <w:r w:rsidR="00A0795A" w:rsidRPr="000F427D">
        <w:rPr>
          <w:bCs/>
          <w:iCs/>
          <w:sz w:val="28"/>
          <w:szCs w:val="28"/>
        </w:rPr>
        <w:t>d</w:t>
      </w:r>
      <w:r w:rsidR="00FC03F2" w:rsidRPr="000F427D">
        <w:rPr>
          <w:bCs/>
          <w:iCs/>
          <w:sz w:val="28"/>
          <w:szCs w:val="28"/>
        </w:rPr>
        <w:t>el Regolamento</w:t>
      </w:r>
      <w:r w:rsidR="00A0795A" w:rsidRPr="000F427D">
        <w:rPr>
          <w:bCs/>
          <w:iCs/>
          <w:sz w:val="28"/>
          <w:szCs w:val="28"/>
        </w:rPr>
        <w:t xml:space="preserve">, </w:t>
      </w:r>
      <w:r w:rsidRPr="000F427D">
        <w:rPr>
          <w:bCs/>
          <w:iCs/>
          <w:sz w:val="28"/>
          <w:szCs w:val="28"/>
        </w:rPr>
        <w:t>il quale dispone</w:t>
      </w:r>
      <w:r w:rsidR="00BF2679" w:rsidRPr="000F427D">
        <w:rPr>
          <w:bCs/>
          <w:iCs/>
          <w:sz w:val="28"/>
          <w:szCs w:val="28"/>
        </w:rPr>
        <w:t>:</w:t>
      </w:r>
      <w:r w:rsidRPr="000F427D">
        <w:rPr>
          <w:bCs/>
          <w:iCs/>
          <w:sz w:val="28"/>
          <w:szCs w:val="28"/>
        </w:rPr>
        <w:t xml:space="preserve"> </w:t>
      </w:r>
      <w:r w:rsidRPr="000F427D">
        <w:rPr>
          <w:sz w:val="28"/>
          <w:szCs w:val="28"/>
        </w:rPr>
        <w:t>«</w:t>
      </w:r>
      <w:r w:rsidRPr="000F427D">
        <w:rPr>
          <w:bCs/>
          <w:i/>
          <w:iCs/>
          <w:sz w:val="28"/>
          <w:szCs w:val="28"/>
        </w:rPr>
        <w:t>L</w:t>
      </w:r>
      <w:r w:rsidR="003656FA" w:rsidRPr="000F427D">
        <w:rPr>
          <w:bCs/>
          <w:i/>
          <w:iCs/>
          <w:sz w:val="28"/>
          <w:szCs w:val="28"/>
        </w:rPr>
        <w:t>’</w:t>
      </w:r>
      <w:r w:rsidRPr="000F427D">
        <w:rPr>
          <w:bCs/>
          <w:i/>
          <w:iCs/>
          <w:sz w:val="28"/>
          <w:szCs w:val="28"/>
        </w:rPr>
        <w:t>avvocato specialista può chiedere che nell</w:t>
      </w:r>
      <w:r w:rsidR="003656FA" w:rsidRPr="000F427D">
        <w:rPr>
          <w:bCs/>
          <w:i/>
          <w:iCs/>
          <w:sz w:val="28"/>
          <w:szCs w:val="28"/>
        </w:rPr>
        <w:t>’</w:t>
      </w:r>
      <w:r w:rsidRPr="000F427D">
        <w:rPr>
          <w:bCs/>
          <w:i/>
          <w:iCs/>
          <w:sz w:val="28"/>
          <w:szCs w:val="28"/>
        </w:rPr>
        <w:t>elenco siano specificati l</w:t>
      </w:r>
      <w:r w:rsidR="003656FA" w:rsidRPr="000F427D">
        <w:rPr>
          <w:bCs/>
          <w:i/>
          <w:iCs/>
          <w:sz w:val="28"/>
          <w:szCs w:val="28"/>
        </w:rPr>
        <w:t>’</w:t>
      </w:r>
      <w:r w:rsidRPr="000F427D">
        <w:rPr>
          <w:bCs/>
          <w:i/>
          <w:iCs/>
          <w:sz w:val="28"/>
          <w:szCs w:val="28"/>
        </w:rPr>
        <w:t>indirizzo o gli indirizzi di cui all</w:t>
      </w:r>
      <w:r w:rsidR="003656FA" w:rsidRPr="000F427D">
        <w:rPr>
          <w:bCs/>
          <w:i/>
          <w:iCs/>
          <w:sz w:val="28"/>
          <w:szCs w:val="28"/>
        </w:rPr>
        <w:t>’</w:t>
      </w:r>
      <w:r w:rsidRPr="000F427D">
        <w:rPr>
          <w:bCs/>
          <w:i/>
          <w:iCs/>
          <w:sz w:val="28"/>
          <w:szCs w:val="28"/>
        </w:rPr>
        <w:t>articolo 3, comma 2, sino a un massimo di tre per ciascun settore</w:t>
      </w:r>
      <w:r w:rsidRPr="000F427D">
        <w:rPr>
          <w:bCs/>
          <w:iCs/>
          <w:sz w:val="28"/>
          <w:szCs w:val="28"/>
        </w:rPr>
        <w:t>».</w:t>
      </w:r>
    </w:p>
    <w:p w14:paraId="68513352"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Peraltro, dispone </w:t>
      </w:r>
      <w:r w:rsidR="00FC03F2" w:rsidRPr="000F427D">
        <w:rPr>
          <w:bCs/>
          <w:iCs/>
          <w:sz w:val="28"/>
          <w:szCs w:val="28"/>
        </w:rPr>
        <w:t>l</w:t>
      </w:r>
      <w:r w:rsidR="003656FA" w:rsidRPr="000F427D">
        <w:rPr>
          <w:bCs/>
          <w:iCs/>
          <w:sz w:val="28"/>
          <w:szCs w:val="28"/>
        </w:rPr>
        <w:t>’</w:t>
      </w:r>
      <w:r w:rsidR="00FC03F2" w:rsidRPr="000F427D">
        <w:rPr>
          <w:bCs/>
          <w:iCs/>
          <w:sz w:val="28"/>
          <w:szCs w:val="28"/>
        </w:rPr>
        <w:t xml:space="preserve">art. 6, comma 3, del Regolamento </w:t>
      </w:r>
      <w:r w:rsidRPr="000F427D">
        <w:rPr>
          <w:sz w:val="28"/>
          <w:szCs w:val="28"/>
        </w:rPr>
        <w:t>che la domanda può contenere la rinuncia al titolo di specialista già conseguito, al fine del rispetto del limite delle specializzazioni conseguibili.</w:t>
      </w:r>
    </w:p>
    <w:p w14:paraId="0E2AC16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194A8CD9"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5</w:t>
      </w:r>
      <w:r w:rsidR="00195251" w:rsidRPr="000F427D">
        <w:rPr>
          <w:bCs/>
          <w:iCs/>
          <w:sz w:val="28"/>
          <w:szCs w:val="28"/>
        </w:rPr>
        <w:t>.3. L</w:t>
      </w:r>
      <w:r w:rsidR="003656FA" w:rsidRPr="000F427D">
        <w:rPr>
          <w:bCs/>
          <w:iCs/>
          <w:sz w:val="28"/>
          <w:szCs w:val="28"/>
        </w:rPr>
        <w:t>’</w:t>
      </w:r>
      <w:r w:rsidR="00195251" w:rsidRPr="000F427D">
        <w:rPr>
          <w:bCs/>
          <w:iCs/>
          <w:sz w:val="28"/>
          <w:szCs w:val="28"/>
        </w:rPr>
        <w:t>elenco indicato potrà essere modificato con un analogo d</w:t>
      </w:r>
      <w:r w:rsidR="00613289" w:rsidRPr="000F427D">
        <w:rPr>
          <w:bCs/>
          <w:iCs/>
          <w:sz w:val="28"/>
          <w:szCs w:val="28"/>
        </w:rPr>
        <w:t>ecreto ministeriale</w:t>
      </w:r>
      <w:r w:rsidR="00195251" w:rsidRPr="000F427D">
        <w:rPr>
          <w:bCs/>
          <w:iCs/>
          <w:sz w:val="28"/>
          <w:szCs w:val="28"/>
        </w:rPr>
        <w:t xml:space="preserve"> che segua la medesima procedura, ai sensi dell</w:t>
      </w:r>
      <w:r w:rsidR="003656FA" w:rsidRPr="000F427D">
        <w:rPr>
          <w:bCs/>
          <w:iCs/>
          <w:sz w:val="28"/>
          <w:szCs w:val="28"/>
        </w:rPr>
        <w:t>’</w:t>
      </w:r>
      <w:r w:rsidR="00195251" w:rsidRPr="000F427D">
        <w:rPr>
          <w:bCs/>
          <w:iCs/>
          <w:sz w:val="28"/>
          <w:szCs w:val="28"/>
        </w:rPr>
        <w:t>art. 4 d</w:t>
      </w:r>
      <w:r w:rsidR="00FC03F2" w:rsidRPr="000F427D">
        <w:rPr>
          <w:bCs/>
          <w:iCs/>
          <w:sz w:val="28"/>
          <w:szCs w:val="28"/>
        </w:rPr>
        <w:t>el Regolamento</w:t>
      </w:r>
      <w:r w:rsidR="00195251" w:rsidRPr="000F427D">
        <w:rPr>
          <w:bCs/>
          <w:iCs/>
          <w:sz w:val="28"/>
          <w:szCs w:val="28"/>
        </w:rPr>
        <w:t>.</w:t>
      </w:r>
    </w:p>
    <w:p w14:paraId="5C0A210B"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0BA29664" w14:textId="77777777" w:rsidR="00195251" w:rsidRPr="000F427D" w:rsidRDefault="00195251" w:rsidP="00DC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
          <w:iCs/>
          <w:sz w:val="28"/>
          <w:szCs w:val="28"/>
        </w:rPr>
      </w:pPr>
      <w:r w:rsidRPr="000F427D">
        <w:rPr>
          <w:bCs/>
          <w:iCs/>
          <w:sz w:val="28"/>
          <w:szCs w:val="28"/>
        </w:rPr>
        <w:t>2.4. Il comma 2 dell</w:t>
      </w:r>
      <w:r w:rsidR="003656FA" w:rsidRPr="000F427D">
        <w:rPr>
          <w:bCs/>
          <w:iCs/>
          <w:sz w:val="28"/>
          <w:szCs w:val="28"/>
        </w:rPr>
        <w:t>’</w:t>
      </w:r>
      <w:r w:rsidRPr="000F427D">
        <w:rPr>
          <w:bCs/>
          <w:iCs/>
          <w:sz w:val="28"/>
          <w:szCs w:val="28"/>
        </w:rPr>
        <w:t xml:space="preserve">art. 3 </w:t>
      </w:r>
      <w:r w:rsidR="00FC03F2" w:rsidRPr="000F427D">
        <w:rPr>
          <w:bCs/>
          <w:iCs/>
          <w:sz w:val="28"/>
          <w:szCs w:val="28"/>
        </w:rPr>
        <w:t xml:space="preserve">del Regolamento </w:t>
      </w:r>
      <w:r w:rsidRPr="000F427D">
        <w:rPr>
          <w:bCs/>
          <w:iCs/>
          <w:sz w:val="28"/>
          <w:szCs w:val="28"/>
        </w:rPr>
        <w:t>prevede che</w:t>
      </w:r>
      <w:r w:rsidR="00301CDE" w:rsidRPr="000F427D">
        <w:rPr>
          <w:bCs/>
          <w:iCs/>
          <w:sz w:val="28"/>
          <w:szCs w:val="28"/>
        </w:rPr>
        <w:t xml:space="preserve">, </w:t>
      </w:r>
      <w:r w:rsidRPr="000F427D">
        <w:rPr>
          <w:bCs/>
          <w:iCs/>
          <w:sz w:val="28"/>
          <w:szCs w:val="28"/>
        </w:rPr>
        <w:t>per il diritto civile, il diritto penale e il diritto amministrativo</w:t>
      </w:r>
      <w:r w:rsidR="00301CDE" w:rsidRPr="000F427D">
        <w:rPr>
          <w:bCs/>
          <w:iCs/>
          <w:sz w:val="28"/>
          <w:szCs w:val="28"/>
        </w:rPr>
        <w:t xml:space="preserve">, </w:t>
      </w:r>
      <w:r w:rsidRPr="000F427D">
        <w:rPr>
          <w:bCs/>
          <w:iCs/>
          <w:sz w:val="28"/>
          <w:szCs w:val="28"/>
        </w:rPr>
        <w:t>si acquista il titolo di “specialista” in forza della frequenza con profitto del percorso formativo in «</w:t>
      </w:r>
      <w:r w:rsidRPr="000F427D">
        <w:rPr>
          <w:bCs/>
          <w:i/>
          <w:iCs/>
          <w:sz w:val="28"/>
          <w:szCs w:val="28"/>
        </w:rPr>
        <w:t>almeno uno degli indirizzi di specializzazione indicati nei commi 3, 4 e 5</w:t>
      </w:r>
      <w:r w:rsidRPr="000F427D">
        <w:rPr>
          <w:bCs/>
          <w:iCs/>
          <w:sz w:val="28"/>
          <w:szCs w:val="28"/>
        </w:rPr>
        <w:t>»</w:t>
      </w:r>
      <w:r w:rsidRPr="000F427D">
        <w:rPr>
          <w:bCs/>
          <w:i/>
          <w:iCs/>
          <w:sz w:val="28"/>
          <w:szCs w:val="28"/>
        </w:rPr>
        <w:t>.</w:t>
      </w:r>
      <w:r w:rsidRPr="000F427D">
        <w:rPr>
          <w:b/>
          <w:bCs/>
          <w:i/>
          <w:iCs/>
          <w:sz w:val="28"/>
          <w:szCs w:val="28"/>
        </w:rPr>
        <w:t xml:space="preserve"> </w:t>
      </w:r>
    </w:p>
    <w:p w14:paraId="77702350" w14:textId="77777777" w:rsidR="00BF2679" w:rsidRPr="000F427D" w:rsidRDefault="00BF2679" w:rsidP="00DC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p>
    <w:p w14:paraId="24079B9E"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6</w:t>
      </w:r>
      <w:r w:rsidR="00195251" w:rsidRPr="000F427D">
        <w:rPr>
          <w:b/>
          <w:bCs/>
          <w:iCs/>
          <w:sz w:val="28"/>
          <w:szCs w:val="28"/>
        </w:rPr>
        <w:t>. La competenza del Consiglio nazionale forense al conferimento del titolo e i due presupposti di base.</w:t>
      </w:r>
    </w:p>
    <w:p w14:paraId="52E9B112"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A3AF3FA"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6</w:t>
      </w:r>
      <w:r w:rsidR="00195251" w:rsidRPr="000F427D">
        <w:rPr>
          <w:sz w:val="28"/>
          <w:szCs w:val="28"/>
        </w:rPr>
        <w:t>.1. L</w:t>
      </w:r>
      <w:r w:rsidR="003656FA" w:rsidRPr="000F427D">
        <w:rPr>
          <w:sz w:val="28"/>
          <w:szCs w:val="28"/>
        </w:rPr>
        <w:t>’</w:t>
      </w:r>
      <w:r w:rsidR="00195251" w:rsidRPr="000F427D">
        <w:rPr>
          <w:sz w:val="28"/>
          <w:szCs w:val="28"/>
        </w:rPr>
        <w:t xml:space="preserve">art. 2 </w:t>
      </w:r>
      <w:r w:rsidR="00FC03F2" w:rsidRPr="000F427D">
        <w:rPr>
          <w:bCs/>
          <w:iCs/>
          <w:sz w:val="28"/>
          <w:szCs w:val="28"/>
        </w:rPr>
        <w:t>del Regolamento</w:t>
      </w:r>
      <w:r w:rsidR="00FC03F2" w:rsidRPr="000F427D">
        <w:rPr>
          <w:sz w:val="28"/>
          <w:szCs w:val="28"/>
        </w:rPr>
        <w:t xml:space="preserve"> </w:t>
      </w:r>
      <w:r w:rsidR="00195251" w:rsidRPr="000F427D">
        <w:rPr>
          <w:sz w:val="28"/>
          <w:szCs w:val="28"/>
        </w:rPr>
        <w:t>precisa che il titolo di specialista è conferito dal Consiglio nazionale forense.</w:t>
      </w:r>
    </w:p>
    <w:p w14:paraId="72AEA1FF"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In via generale, l</w:t>
      </w:r>
      <w:r w:rsidR="003656FA" w:rsidRPr="000F427D">
        <w:rPr>
          <w:sz w:val="28"/>
          <w:szCs w:val="28"/>
        </w:rPr>
        <w:t>’</w:t>
      </w:r>
      <w:r w:rsidRPr="000F427D">
        <w:rPr>
          <w:sz w:val="28"/>
          <w:szCs w:val="28"/>
        </w:rPr>
        <w:t xml:space="preserve">art. 13 </w:t>
      </w:r>
      <w:r w:rsidR="00FC03F2" w:rsidRPr="000F427D">
        <w:rPr>
          <w:bCs/>
          <w:iCs/>
          <w:sz w:val="28"/>
          <w:szCs w:val="28"/>
        </w:rPr>
        <w:t>del Regolamento</w:t>
      </w:r>
      <w:r w:rsidR="00FC03F2" w:rsidRPr="000F427D">
        <w:rPr>
          <w:sz w:val="28"/>
          <w:szCs w:val="28"/>
        </w:rPr>
        <w:t xml:space="preserve"> </w:t>
      </w:r>
      <w:r w:rsidRPr="000F427D">
        <w:rPr>
          <w:sz w:val="28"/>
          <w:szCs w:val="28"/>
        </w:rPr>
        <w:t>prevede che le funzioni affidate dal regolamento al Consiglio nazionale forense «</w:t>
      </w:r>
      <w:r w:rsidRPr="000F427D">
        <w:rPr>
          <w:i/>
          <w:sz w:val="28"/>
          <w:szCs w:val="28"/>
        </w:rPr>
        <w:t>possono essere delegate ad apposito comitato, costituito da cinque componenti del</w:t>
      </w:r>
      <w:r w:rsidR="00DC7CA0" w:rsidRPr="000F427D">
        <w:rPr>
          <w:i/>
          <w:sz w:val="28"/>
          <w:szCs w:val="28"/>
        </w:rPr>
        <w:t xml:space="preserve"> </w:t>
      </w:r>
      <w:r w:rsidR="00DC7CA0" w:rsidRPr="000F427D">
        <w:rPr>
          <w:i/>
          <w:sz w:val="28"/>
          <w:szCs w:val="28"/>
        </w:rPr>
        <w:lastRenderedPageBreak/>
        <w:t xml:space="preserve">Consiglio, </w:t>
      </w:r>
      <w:r w:rsidRPr="000F427D">
        <w:rPr>
          <w:i/>
          <w:sz w:val="28"/>
          <w:szCs w:val="28"/>
        </w:rPr>
        <w:t>designati dal Consiglio stesso</w:t>
      </w:r>
      <w:r w:rsidRPr="000F427D">
        <w:rPr>
          <w:sz w:val="28"/>
          <w:szCs w:val="28"/>
        </w:rPr>
        <w:t xml:space="preserve">», che a sua volta può delegare i suoi componenti per lo svolgimento delle funzioni istruttorie. </w:t>
      </w:r>
    </w:p>
    <w:p w14:paraId="3089AE38"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CED7A7A"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6</w:t>
      </w:r>
      <w:r w:rsidR="00195251" w:rsidRPr="000F427D">
        <w:rPr>
          <w:sz w:val="28"/>
          <w:szCs w:val="28"/>
        </w:rPr>
        <w:t xml:space="preserve">.2. </w:t>
      </w:r>
      <w:r w:rsidR="0027618F" w:rsidRPr="000F427D">
        <w:rPr>
          <w:sz w:val="28"/>
          <w:szCs w:val="28"/>
        </w:rPr>
        <w:t>Come si è anticipato, d</w:t>
      </w:r>
      <w:r w:rsidR="00195251" w:rsidRPr="000F427D">
        <w:rPr>
          <w:sz w:val="28"/>
          <w:szCs w:val="28"/>
        </w:rPr>
        <w:t>ue sono i distinti presupposti per il conferimento del titolo, in coerenza col disposto della legge professionale: il c.d. percorso formativo e la c.d. comprovata esperienza professionale maturata.</w:t>
      </w:r>
    </w:p>
    <w:p w14:paraId="2D8075E2"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4373798"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6</w:t>
      </w:r>
      <w:r w:rsidR="00195251" w:rsidRPr="000F427D">
        <w:rPr>
          <w:sz w:val="28"/>
          <w:szCs w:val="28"/>
        </w:rPr>
        <w:t>.3. Nel prosieguo, ci si occuper</w:t>
      </w:r>
      <w:r w:rsidR="0008441C" w:rsidRPr="000F427D">
        <w:rPr>
          <w:sz w:val="28"/>
          <w:szCs w:val="28"/>
        </w:rPr>
        <w:t>à solo della prima modalità</w:t>
      </w:r>
      <w:r w:rsidR="00195251" w:rsidRPr="000F427D">
        <w:rPr>
          <w:sz w:val="28"/>
          <w:szCs w:val="28"/>
        </w:rPr>
        <w:t>.</w:t>
      </w:r>
    </w:p>
    <w:p w14:paraId="455C898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A15BD11"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6</w:t>
      </w:r>
      <w:r w:rsidR="00195251" w:rsidRPr="000F427D">
        <w:rPr>
          <w:sz w:val="28"/>
          <w:szCs w:val="28"/>
        </w:rPr>
        <w:t>.4. L</w:t>
      </w:r>
      <w:r w:rsidR="003656FA" w:rsidRPr="000F427D">
        <w:rPr>
          <w:sz w:val="28"/>
          <w:szCs w:val="28"/>
        </w:rPr>
        <w:t>’</w:t>
      </w:r>
      <w:r w:rsidR="00195251" w:rsidRPr="000F427D">
        <w:rPr>
          <w:sz w:val="28"/>
          <w:szCs w:val="28"/>
        </w:rPr>
        <w:t>art. 14</w:t>
      </w:r>
      <w:r w:rsidR="00FC03F2" w:rsidRPr="000F427D">
        <w:rPr>
          <w:sz w:val="28"/>
          <w:szCs w:val="28"/>
        </w:rPr>
        <w:t xml:space="preserve"> </w:t>
      </w:r>
      <w:r w:rsidR="00FC03F2" w:rsidRPr="000F427D">
        <w:rPr>
          <w:bCs/>
          <w:iCs/>
          <w:sz w:val="28"/>
          <w:szCs w:val="28"/>
        </w:rPr>
        <w:t>del Regolamento</w:t>
      </w:r>
      <w:r w:rsidR="00195251" w:rsidRPr="000F427D">
        <w:rPr>
          <w:sz w:val="28"/>
          <w:szCs w:val="28"/>
        </w:rPr>
        <w:t xml:space="preserve"> ha previsto una disposizione transitoria, permettendo di ottener</w:t>
      </w:r>
      <w:r w:rsidR="00301CDE" w:rsidRPr="000F427D">
        <w:rPr>
          <w:sz w:val="28"/>
          <w:szCs w:val="28"/>
        </w:rPr>
        <w:t>e il titol</w:t>
      </w:r>
      <w:r w:rsidR="00195251" w:rsidRPr="000F427D">
        <w:rPr>
          <w:sz w:val="28"/>
          <w:szCs w:val="28"/>
        </w:rPr>
        <w:t>o al professionista che, nei cinque anni precedenti l</w:t>
      </w:r>
      <w:r w:rsidR="003656FA" w:rsidRPr="000F427D">
        <w:rPr>
          <w:sz w:val="28"/>
          <w:szCs w:val="28"/>
        </w:rPr>
        <w:t>’</w:t>
      </w:r>
      <w:r w:rsidR="00195251" w:rsidRPr="000F427D">
        <w:rPr>
          <w:sz w:val="28"/>
          <w:szCs w:val="28"/>
        </w:rPr>
        <w:t>entrata in vigore del regolamento del 2015 (</w:t>
      </w:r>
      <w:r w:rsidR="0008441C" w:rsidRPr="000F427D">
        <w:rPr>
          <w:sz w:val="28"/>
          <w:szCs w:val="28"/>
        </w:rPr>
        <w:t>14 novembre 2015</w:t>
      </w:r>
      <w:r w:rsidR="00195251" w:rsidRPr="000F427D">
        <w:rPr>
          <w:sz w:val="28"/>
          <w:szCs w:val="28"/>
        </w:rPr>
        <w:t xml:space="preserve">: art. 16, entrata in vigore decorsi sessanta  giorni dalla data di pubblicazione nella G.U., avvenuta il </w:t>
      </w:r>
      <w:r w:rsidR="0008441C" w:rsidRPr="000F427D">
        <w:rPr>
          <w:sz w:val="28"/>
          <w:szCs w:val="28"/>
        </w:rPr>
        <w:t>15 settembre 2015</w:t>
      </w:r>
      <w:r w:rsidR="00195251" w:rsidRPr="000F427D">
        <w:rPr>
          <w:sz w:val="28"/>
          <w:szCs w:val="28"/>
        </w:rPr>
        <w:t>), avesse conseguito l</w:t>
      </w:r>
      <w:r w:rsidR="003656FA" w:rsidRPr="000F427D">
        <w:rPr>
          <w:sz w:val="28"/>
          <w:szCs w:val="28"/>
        </w:rPr>
        <w:t>’</w:t>
      </w:r>
      <w:r w:rsidR="00195251" w:rsidRPr="000F427D">
        <w:rPr>
          <w:sz w:val="28"/>
          <w:szCs w:val="28"/>
        </w:rPr>
        <w:t>attestato di frequenza a un corso almeno biennale «</w:t>
      </w:r>
      <w:r w:rsidR="00195251" w:rsidRPr="000F427D">
        <w:rPr>
          <w:i/>
          <w:sz w:val="28"/>
          <w:szCs w:val="28"/>
        </w:rPr>
        <w:t>di alta formazione specialistica</w:t>
      </w:r>
      <w:r w:rsidR="00195251" w:rsidRPr="000F427D">
        <w:rPr>
          <w:sz w:val="28"/>
          <w:szCs w:val="28"/>
        </w:rPr>
        <w:t>», avente i medesimi caratteri di quelli previsti dall</w:t>
      </w:r>
      <w:r w:rsidR="003656FA" w:rsidRPr="000F427D">
        <w:rPr>
          <w:sz w:val="28"/>
          <w:szCs w:val="28"/>
        </w:rPr>
        <w:t>’</w:t>
      </w:r>
      <w:r w:rsidR="00195251" w:rsidRPr="000F427D">
        <w:rPr>
          <w:sz w:val="28"/>
          <w:szCs w:val="28"/>
        </w:rPr>
        <w:t xml:space="preserve">art. 7, comma 12, </w:t>
      </w:r>
      <w:r w:rsidR="00FC03F2" w:rsidRPr="000F427D">
        <w:rPr>
          <w:bCs/>
          <w:iCs/>
          <w:sz w:val="28"/>
          <w:szCs w:val="28"/>
        </w:rPr>
        <w:t>del Regolamento</w:t>
      </w:r>
      <w:r w:rsidR="00FC03F2" w:rsidRPr="000F427D">
        <w:rPr>
          <w:sz w:val="28"/>
          <w:szCs w:val="28"/>
        </w:rPr>
        <w:t xml:space="preserve"> </w:t>
      </w:r>
      <w:r w:rsidR="00195251" w:rsidRPr="000F427D">
        <w:rPr>
          <w:sz w:val="28"/>
          <w:szCs w:val="28"/>
        </w:rPr>
        <w:t>e organizzato da un</w:t>
      </w:r>
      <w:r w:rsidR="003656FA" w:rsidRPr="000F427D">
        <w:rPr>
          <w:sz w:val="28"/>
          <w:szCs w:val="28"/>
        </w:rPr>
        <w:t>’</w:t>
      </w:r>
      <w:r w:rsidR="00195251" w:rsidRPr="000F427D">
        <w:rPr>
          <w:sz w:val="28"/>
          <w:szCs w:val="28"/>
        </w:rPr>
        <w:t>università, dal</w:t>
      </w:r>
      <w:r w:rsidR="00FC03F2" w:rsidRPr="000F427D">
        <w:rPr>
          <w:sz w:val="28"/>
          <w:szCs w:val="28"/>
        </w:rPr>
        <w:t xml:space="preserve"> CNF</w:t>
      </w:r>
      <w:r w:rsidR="00195251" w:rsidRPr="000F427D">
        <w:rPr>
          <w:sz w:val="28"/>
          <w:szCs w:val="28"/>
        </w:rPr>
        <w:t>, da</w:t>
      </w:r>
      <w:r w:rsidR="000B20BA" w:rsidRPr="000F427D">
        <w:rPr>
          <w:sz w:val="28"/>
          <w:szCs w:val="28"/>
        </w:rPr>
        <w:t xml:space="preserve"> un</w:t>
      </w:r>
      <w:r w:rsidR="00195251" w:rsidRPr="000F427D">
        <w:rPr>
          <w:sz w:val="28"/>
          <w:szCs w:val="28"/>
        </w:rPr>
        <w:t xml:space="preserve"> consiglio dell</w:t>
      </w:r>
      <w:r w:rsidR="003656FA" w:rsidRPr="000F427D">
        <w:rPr>
          <w:sz w:val="28"/>
          <w:szCs w:val="28"/>
        </w:rPr>
        <w:t>’</w:t>
      </w:r>
      <w:r w:rsidR="00195251" w:rsidRPr="000F427D">
        <w:rPr>
          <w:sz w:val="28"/>
          <w:szCs w:val="28"/>
        </w:rPr>
        <w:t>ordine degli avvocati o dalle associazioni specialistiche maggiormente rappresentative.</w:t>
      </w:r>
    </w:p>
    <w:p w14:paraId="7F02FCA7"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L</w:t>
      </w:r>
      <w:r w:rsidR="003656FA" w:rsidRPr="000F427D">
        <w:rPr>
          <w:sz w:val="28"/>
          <w:szCs w:val="28"/>
        </w:rPr>
        <w:t>’</w:t>
      </w:r>
      <w:r w:rsidRPr="000F427D">
        <w:rPr>
          <w:sz w:val="28"/>
          <w:szCs w:val="28"/>
        </w:rPr>
        <w:t>opportunità era data anche a ch</w:t>
      </w:r>
      <w:r w:rsidR="00BB76F1">
        <w:rPr>
          <w:sz w:val="28"/>
          <w:szCs w:val="28"/>
        </w:rPr>
        <w:t>i</w:t>
      </w:r>
      <w:r w:rsidRPr="000F427D">
        <w:rPr>
          <w:sz w:val="28"/>
          <w:szCs w:val="28"/>
        </w:rPr>
        <w:t xml:space="preserve"> avesse conseguito l</w:t>
      </w:r>
      <w:r w:rsidR="003656FA" w:rsidRPr="000F427D">
        <w:rPr>
          <w:sz w:val="28"/>
          <w:szCs w:val="28"/>
        </w:rPr>
        <w:t>’</w:t>
      </w:r>
      <w:r w:rsidRPr="000F427D">
        <w:rPr>
          <w:sz w:val="28"/>
          <w:szCs w:val="28"/>
        </w:rPr>
        <w:t xml:space="preserve">attestato di frequenza a un corso ancora </w:t>
      </w:r>
      <w:r w:rsidRPr="000F427D">
        <w:rPr>
          <w:i/>
          <w:sz w:val="28"/>
          <w:szCs w:val="28"/>
        </w:rPr>
        <w:t>in fieri</w:t>
      </w:r>
      <w:r w:rsidR="00DC7CA0" w:rsidRPr="000F427D">
        <w:rPr>
          <w:sz w:val="28"/>
          <w:szCs w:val="28"/>
        </w:rPr>
        <w:t xml:space="preserve"> alla </w:t>
      </w:r>
      <w:r w:rsidR="00C64466" w:rsidRPr="000F427D">
        <w:rPr>
          <w:sz w:val="28"/>
          <w:szCs w:val="28"/>
        </w:rPr>
        <w:t xml:space="preserve">data </w:t>
      </w:r>
      <w:r w:rsidRPr="000F427D">
        <w:rPr>
          <w:sz w:val="28"/>
          <w:szCs w:val="28"/>
        </w:rPr>
        <w:t>di entrata in vigore del regolamento, purché iniziato comunque prima.</w:t>
      </w:r>
    </w:p>
    <w:p w14:paraId="30A39DD0"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Restava peraltro, in ogni caso, la necessità di sostenere una prova scritta e orale. </w:t>
      </w:r>
    </w:p>
    <w:p w14:paraId="0FE9F3E1"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D3DC4E0"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b/>
          <w:sz w:val="28"/>
          <w:szCs w:val="28"/>
        </w:rPr>
        <w:t>7</w:t>
      </w:r>
      <w:r w:rsidR="00195251" w:rsidRPr="000F427D">
        <w:rPr>
          <w:b/>
          <w:sz w:val="28"/>
          <w:szCs w:val="28"/>
        </w:rPr>
        <w:t xml:space="preserve">. Gli elenchi. </w:t>
      </w:r>
    </w:p>
    <w:p w14:paraId="65B6797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 </w:t>
      </w:r>
    </w:p>
    <w:p w14:paraId="245E13D6"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7</w:t>
      </w:r>
      <w:r w:rsidR="00195251" w:rsidRPr="000F427D">
        <w:rPr>
          <w:sz w:val="28"/>
          <w:szCs w:val="28"/>
        </w:rPr>
        <w:t>.1. Il regolamento ribadisce il precetto, già contenuto nell</w:t>
      </w:r>
      <w:r w:rsidR="003656FA" w:rsidRPr="000F427D">
        <w:rPr>
          <w:sz w:val="28"/>
          <w:szCs w:val="28"/>
        </w:rPr>
        <w:t>’</w:t>
      </w:r>
      <w:r w:rsidR="00195251" w:rsidRPr="000F427D">
        <w:rPr>
          <w:sz w:val="28"/>
          <w:szCs w:val="28"/>
        </w:rPr>
        <w:t xml:space="preserve">art. 15, comma 1, lett. </w:t>
      </w:r>
      <w:r w:rsidR="00195251" w:rsidRPr="000F427D">
        <w:rPr>
          <w:i/>
          <w:sz w:val="28"/>
          <w:szCs w:val="28"/>
        </w:rPr>
        <w:t>c)</w:t>
      </w:r>
      <w:r w:rsidR="00195251" w:rsidRPr="000F427D">
        <w:rPr>
          <w:sz w:val="28"/>
          <w:szCs w:val="28"/>
        </w:rPr>
        <w:t>, l. n. 247 del 2012, per il quale i consigli dell</w:t>
      </w:r>
      <w:r w:rsidR="003656FA" w:rsidRPr="000F427D">
        <w:rPr>
          <w:sz w:val="28"/>
          <w:szCs w:val="28"/>
        </w:rPr>
        <w:t>’</w:t>
      </w:r>
      <w:r w:rsidR="00195251" w:rsidRPr="000F427D">
        <w:rPr>
          <w:sz w:val="28"/>
          <w:szCs w:val="28"/>
        </w:rPr>
        <w:t xml:space="preserve">ordine formano e aggiornano gli elenchi degli avvocati specialisti e che essi siano suddivisi </w:t>
      </w:r>
      <w:r w:rsidR="0008441C" w:rsidRPr="000F427D">
        <w:rPr>
          <w:sz w:val="28"/>
          <w:szCs w:val="28"/>
        </w:rPr>
        <w:t xml:space="preserve">in </w:t>
      </w:r>
      <w:r w:rsidR="00195251" w:rsidRPr="000F427D">
        <w:rPr>
          <w:sz w:val="28"/>
          <w:szCs w:val="28"/>
        </w:rPr>
        <w:t xml:space="preserve">base </w:t>
      </w:r>
      <w:r w:rsidR="0008441C" w:rsidRPr="000F427D">
        <w:rPr>
          <w:sz w:val="28"/>
          <w:szCs w:val="28"/>
        </w:rPr>
        <w:t>a</w:t>
      </w:r>
      <w:r w:rsidR="00195251" w:rsidRPr="000F427D">
        <w:rPr>
          <w:sz w:val="28"/>
          <w:szCs w:val="28"/>
        </w:rPr>
        <w:t>i «</w:t>
      </w:r>
      <w:r w:rsidR="00195251" w:rsidRPr="000F427D">
        <w:rPr>
          <w:i/>
          <w:sz w:val="28"/>
          <w:szCs w:val="28"/>
        </w:rPr>
        <w:t>settori di specializzazione</w:t>
      </w:r>
      <w:r w:rsidR="00195251" w:rsidRPr="000F427D">
        <w:rPr>
          <w:sz w:val="28"/>
          <w:szCs w:val="28"/>
        </w:rPr>
        <w:t>».</w:t>
      </w:r>
    </w:p>
    <w:p w14:paraId="482BB12A"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F38697B" w14:textId="77777777" w:rsidR="00195251" w:rsidRPr="000F427D" w:rsidRDefault="00987EFC"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7</w:t>
      </w:r>
      <w:r w:rsidR="00195251" w:rsidRPr="000F427D">
        <w:rPr>
          <w:sz w:val="28"/>
          <w:szCs w:val="28"/>
        </w:rPr>
        <w:t>.2. Il secondo periodo dell</w:t>
      </w:r>
      <w:r w:rsidR="003656FA" w:rsidRPr="000F427D">
        <w:rPr>
          <w:sz w:val="28"/>
          <w:szCs w:val="28"/>
        </w:rPr>
        <w:t>’</w:t>
      </w:r>
      <w:r w:rsidR="00195251" w:rsidRPr="000F427D">
        <w:rPr>
          <w:sz w:val="28"/>
          <w:szCs w:val="28"/>
        </w:rPr>
        <w:t>art. 5</w:t>
      </w:r>
      <w:r w:rsidR="00FC03F2" w:rsidRPr="000F427D">
        <w:rPr>
          <w:sz w:val="28"/>
          <w:szCs w:val="28"/>
        </w:rPr>
        <w:t xml:space="preserve"> </w:t>
      </w:r>
      <w:r w:rsidR="00FC03F2" w:rsidRPr="000F427D">
        <w:rPr>
          <w:bCs/>
          <w:iCs/>
          <w:sz w:val="28"/>
          <w:szCs w:val="28"/>
        </w:rPr>
        <w:t>del Regolamento</w:t>
      </w:r>
      <w:r w:rsidR="00195251" w:rsidRPr="000F427D">
        <w:rPr>
          <w:sz w:val="28"/>
          <w:szCs w:val="28"/>
        </w:rPr>
        <w:t xml:space="preserve">, frutto delle modificazioni apportate dal </w:t>
      </w:r>
      <w:proofErr w:type="spellStart"/>
      <w:r w:rsidR="00195251" w:rsidRPr="000F427D">
        <w:rPr>
          <w:sz w:val="28"/>
          <w:szCs w:val="28"/>
        </w:rPr>
        <w:t>d.m.</w:t>
      </w:r>
      <w:proofErr w:type="spellEnd"/>
      <w:r w:rsidR="00195251" w:rsidRPr="000F427D">
        <w:rPr>
          <w:sz w:val="28"/>
          <w:szCs w:val="28"/>
        </w:rPr>
        <w:t xml:space="preserve"> n. 163 del 2020, prevede: «</w:t>
      </w:r>
      <w:r w:rsidR="00195251" w:rsidRPr="000F427D">
        <w:rPr>
          <w:bCs/>
          <w:i/>
          <w:iCs/>
          <w:sz w:val="28"/>
          <w:szCs w:val="28"/>
        </w:rPr>
        <w:t>L</w:t>
      </w:r>
      <w:r w:rsidR="003656FA" w:rsidRPr="000F427D">
        <w:rPr>
          <w:bCs/>
          <w:i/>
          <w:iCs/>
          <w:sz w:val="28"/>
          <w:szCs w:val="28"/>
        </w:rPr>
        <w:t>’</w:t>
      </w:r>
      <w:r w:rsidR="00195251" w:rsidRPr="000F427D">
        <w:rPr>
          <w:bCs/>
          <w:i/>
          <w:iCs/>
          <w:sz w:val="28"/>
          <w:szCs w:val="28"/>
        </w:rPr>
        <w:t>avvocato specialista può chiedere che nell</w:t>
      </w:r>
      <w:r w:rsidR="003656FA" w:rsidRPr="000F427D">
        <w:rPr>
          <w:bCs/>
          <w:i/>
          <w:iCs/>
          <w:sz w:val="28"/>
          <w:szCs w:val="28"/>
        </w:rPr>
        <w:t>’</w:t>
      </w:r>
      <w:r w:rsidR="00195251" w:rsidRPr="000F427D">
        <w:rPr>
          <w:bCs/>
          <w:i/>
          <w:iCs/>
          <w:sz w:val="28"/>
          <w:szCs w:val="28"/>
        </w:rPr>
        <w:t>elenco siano specificati l</w:t>
      </w:r>
      <w:r w:rsidR="003656FA" w:rsidRPr="000F427D">
        <w:rPr>
          <w:bCs/>
          <w:i/>
          <w:iCs/>
          <w:sz w:val="28"/>
          <w:szCs w:val="28"/>
        </w:rPr>
        <w:t>’</w:t>
      </w:r>
      <w:r w:rsidR="00195251" w:rsidRPr="000F427D">
        <w:rPr>
          <w:bCs/>
          <w:i/>
          <w:iCs/>
          <w:sz w:val="28"/>
          <w:szCs w:val="28"/>
        </w:rPr>
        <w:t>indirizzo o gli indirizzi di cui all</w:t>
      </w:r>
      <w:r w:rsidR="003656FA" w:rsidRPr="000F427D">
        <w:rPr>
          <w:bCs/>
          <w:i/>
          <w:iCs/>
          <w:sz w:val="28"/>
          <w:szCs w:val="28"/>
        </w:rPr>
        <w:t>’</w:t>
      </w:r>
      <w:r w:rsidR="00195251" w:rsidRPr="000F427D">
        <w:rPr>
          <w:bCs/>
          <w:i/>
          <w:iCs/>
          <w:sz w:val="28"/>
          <w:szCs w:val="28"/>
        </w:rPr>
        <w:t>articolo 3, comma 2, sino a un massimo di tre per ciascun settore</w:t>
      </w:r>
      <w:r w:rsidR="00195251" w:rsidRPr="000F427D">
        <w:rPr>
          <w:bCs/>
          <w:iCs/>
          <w:sz w:val="28"/>
          <w:szCs w:val="28"/>
        </w:rPr>
        <w:t>».</w:t>
      </w:r>
    </w:p>
    <w:p w14:paraId="423369A0"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9680614" w14:textId="77777777" w:rsidR="00195251"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lastRenderedPageBreak/>
        <w:t>7</w:t>
      </w:r>
      <w:r w:rsidR="00195251" w:rsidRPr="000F427D">
        <w:rPr>
          <w:sz w:val="28"/>
          <w:szCs w:val="28"/>
        </w:rPr>
        <w:t xml:space="preserve">.3. Viene anche confermata la pubblicazione e la consultabilità telematica degli elenchi.  </w:t>
      </w:r>
    </w:p>
    <w:p w14:paraId="36BDF6C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0B0C4AD" w14:textId="77777777" w:rsidR="00195251"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7</w:t>
      </w:r>
      <w:r w:rsidR="00195251" w:rsidRPr="000F427D">
        <w:rPr>
          <w:sz w:val="28"/>
          <w:szCs w:val="28"/>
        </w:rPr>
        <w:t>.4. L</w:t>
      </w:r>
      <w:r w:rsidR="003656FA" w:rsidRPr="000F427D">
        <w:rPr>
          <w:sz w:val="28"/>
          <w:szCs w:val="28"/>
        </w:rPr>
        <w:t>’</w:t>
      </w:r>
      <w:r w:rsidR="00195251" w:rsidRPr="000F427D">
        <w:rPr>
          <w:sz w:val="28"/>
          <w:szCs w:val="28"/>
        </w:rPr>
        <w:t>iscrizione nell</w:t>
      </w:r>
      <w:r w:rsidR="003656FA" w:rsidRPr="000F427D">
        <w:rPr>
          <w:sz w:val="28"/>
          <w:szCs w:val="28"/>
        </w:rPr>
        <w:t>’</w:t>
      </w:r>
      <w:r w:rsidR="00195251" w:rsidRPr="000F427D">
        <w:rPr>
          <w:sz w:val="28"/>
          <w:szCs w:val="28"/>
        </w:rPr>
        <w:t>elenco ha efficacia costitutiva, in forza dell</w:t>
      </w:r>
      <w:r w:rsidR="003656FA" w:rsidRPr="000F427D">
        <w:rPr>
          <w:sz w:val="28"/>
          <w:szCs w:val="28"/>
        </w:rPr>
        <w:t>’</w:t>
      </w:r>
      <w:r w:rsidR="00195251" w:rsidRPr="000F427D">
        <w:rPr>
          <w:sz w:val="28"/>
          <w:szCs w:val="28"/>
        </w:rPr>
        <w:t xml:space="preserve">art. 6, comma 7, </w:t>
      </w:r>
      <w:r w:rsidR="00FC03F2" w:rsidRPr="000F427D">
        <w:rPr>
          <w:bCs/>
          <w:iCs/>
          <w:sz w:val="28"/>
          <w:szCs w:val="28"/>
        </w:rPr>
        <w:t>del Regolamento,</w:t>
      </w:r>
      <w:r w:rsidR="00FC03F2" w:rsidRPr="000F427D">
        <w:rPr>
          <w:sz w:val="28"/>
          <w:szCs w:val="28"/>
        </w:rPr>
        <w:t xml:space="preserve"> </w:t>
      </w:r>
      <w:r w:rsidR="00195251" w:rsidRPr="000F427D">
        <w:rPr>
          <w:sz w:val="28"/>
          <w:szCs w:val="28"/>
        </w:rPr>
        <w:t>secondo cui «</w:t>
      </w:r>
      <w:r w:rsidR="000B20BA" w:rsidRPr="000F427D">
        <w:rPr>
          <w:i/>
          <w:sz w:val="28"/>
          <w:szCs w:val="28"/>
        </w:rPr>
        <w:t>[i]</w:t>
      </w:r>
      <w:r w:rsidR="00195251" w:rsidRPr="000F427D">
        <w:rPr>
          <w:i/>
          <w:sz w:val="28"/>
          <w:szCs w:val="28"/>
        </w:rPr>
        <w:t>l titolo di special</w:t>
      </w:r>
      <w:r w:rsidR="00DC7CA0" w:rsidRPr="000F427D">
        <w:rPr>
          <w:i/>
          <w:sz w:val="28"/>
          <w:szCs w:val="28"/>
        </w:rPr>
        <w:t xml:space="preserve">ista si intende conseguito con </w:t>
      </w:r>
      <w:r w:rsidR="00195251" w:rsidRPr="000F427D">
        <w:rPr>
          <w:i/>
          <w:sz w:val="28"/>
          <w:szCs w:val="28"/>
        </w:rPr>
        <w:t>l</w:t>
      </w:r>
      <w:r w:rsidR="003656FA" w:rsidRPr="000F427D">
        <w:rPr>
          <w:i/>
          <w:sz w:val="28"/>
          <w:szCs w:val="28"/>
        </w:rPr>
        <w:t>’</w:t>
      </w:r>
      <w:r w:rsidR="00195251" w:rsidRPr="000F427D">
        <w:rPr>
          <w:i/>
          <w:sz w:val="28"/>
          <w:szCs w:val="28"/>
        </w:rPr>
        <w:t>iscrizione nell</w:t>
      </w:r>
      <w:r w:rsidR="003656FA" w:rsidRPr="000F427D">
        <w:rPr>
          <w:i/>
          <w:sz w:val="28"/>
          <w:szCs w:val="28"/>
        </w:rPr>
        <w:t>’</w:t>
      </w:r>
      <w:r w:rsidR="00195251" w:rsidRPr="000F427D">
        <w:rPr>
          <w:i/>
          <w:sz w:val="28"/>
          <w:szCs w:val="28"/>
        </w:rPr>
        <w:t>elenco di cui all</w:t>
      </w:r>
      <w:r w:rsidR="003656FA" w:rsidRPr="000F427D">
        <w:rPr>
          <w:i/>
          <w:sz w:val="28"/>
          <w:szCs w:val="28"/>
        </w:rPr>
        <w:t>’</w:t>
      </w:r>
      <w:r w:rsidR="00195251" w:rsidRPr="000F427D">
        <w:rPr>
          <w:i/>
          <w:sz w:val="28"/>
          <w:szCs w:val="28"/>
        </w:rPr>
        <w:t>articolo 5</w:t>
      </w:r>
      <w:r w:rsidR="00195251" w:rsidRPr="000F427D">
        <w:rPr>
          <w:sz w:val="28"/>
          <w:szCs w:val="28"/>
        </w:rPr>
        <w:t xml:space="preserve">». </w:t>
      </w:r>
    </w:p>
    <w:p w14:paraId="0875E3EA" w14:textId="77777777" w:rsidR="000B20BA" w:rsidRPr="000F427D" w:rsidRDefault="000B20BA"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DB52AED" w14:textId="77777777" w:rsidR="00195251"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7</w:t>
      </w:r>
      <w:r w:rsidR="000B20BA" w:rsidRPr="000F427D">
        <w:rPr>
          <w:sz w:val="28"/>
          <w:szCs w:val="28"/>
        </w:rPr>
        <w:t xml:space="preserve">.5. </w:t>
      </w:r>
      <w:r w:rsidR="00195251" w:rsidRPr="000F427D">
        <w:rPr>
          <w:sz w:val="28"/>
          <w:szCs w:val="28"/>
        </w:rPr>
        <w:t>Al contrario, sulla base della lettera dell</w:t>
      </w:r>
      <w:r w:rsidR="003656FA" w:rsidRPr="000F427D">
        <w:rPr>
          <w:sz w:val="28"/>
          <w:szCs w:val="28"/>
        </w:rPr>
        <w:t>’</w:t>
      </w:r>
      <w:r w:rsidR="00195251" w:rsidRPr="000F427D">
        <w:rPr>
          <w:sz w:val="28"/>
          <w:szCs w:val="28"/>
        </w:rPr>
        <w:t xml:space="preserve">art. 10, comma 4, </w:t>
      </w:r>
      <w:r w:rsidR="00FC03F2" w:rsidRPr="000F427D">
        <w:rPr>
          <w:bCs/>
          <w:iCs/>
          <w:sz w:val="28"/>
          <w:szCs w:val="28"/>
        </w:rPr>
        <w:t>del Regolamento</w:t>
      </w:r>
      <w:r w:rsidR="00FC03F2" w:rsidRPr="000F427D">
        <w:rPr>
          <w:sz w:val="28"/>
          <w:szCs w:val="28"/>
        </w:rPr>
        <w:t xml:space="preserve">, </w:t>
      </w:r>
      <w:r w:rsidR="00195251" w:rsidRPr="000F427D">
        <w:rPr>
          <w:sz w:val="28"/>
          <w:szCs w:val="28"/>
        </w:rPr>
        <w:t>la revoca del titolo è comunicata al consiglio dell</w:t>
      </w:r>
      <w:r w:rsidR="003656FA" w:rsidRPr="000F427D">
        <w:rPr>
          <w:sz w:val="28"/>
          <w:szCs w:val="28"/>
        </w:rPr>
        <w:t>’</w:t>
      </w:r>
      <w:r w:rsidR="00195251" w:rsidRPr="000F427D">
        <w:rPr>
          <w:sz w:val="28"/>
          <w:szCs w:val="28"/>
        </w:rPr>
        <w:t>ordine per la cancellazione dall</w:t>
      </w:r>
      <w:r w:rsidR="003656FA" w:rsidRPr="000F427D">
        <w:rPr>
          <w:sz w:val="28"/>
          <w:szCs w:val="28"/>
        </w:rPr>
        <w:t>’</w:t>
      </w:r>
      <w:r w:rsidR="00195251" w:rsidRPr="000F427D">
        <w:rPr>
          <w:sz w:val="28"/>
          <w:szCs w:val="28"/>
        </w:rPr>
        <w:t>elenco «</w:t>
      </w:r>
      <w:r w:rsidR="00DC7CA0" w:rsidRPr="000F427D">
        <w:rPr>
          <w:i/>
          <w:sz w:val="28"/>
          <w:szCs w:val="28"/>
        </w:rPr>
        <w:t xml:space="preserve">ed </w:t>
      </w:r>
      <w:r w:rsidR="00195251" w:rsidRPr="000F427D">
        <w:rPr>
          <w:i/>
          <w:sz w:val="28"/>
          <w:szCs w:val="28"/>
        </w:rPr>
        <w:t>ha effetto dalla notificazione del relativo provvedimento all</w:t>
      </w:r>
      <w:r w:rsidR="003656FA" w:rsidRPr="000F427D">
        <w:rPr>
          <w:i/>
          <w:sz w:val="28"/>
          <w:szCs w:val="28"/>
        </w:rPr>
        <w:t>’</w:t>
      </w:r>
      <w:r w:rsidR="00195251" w:rsidRPr="000F427D">
        <w:rPr>
          <w:i/>
          <w:sz w:val="28"/>
          <w:szCs w:val="28"/>
        </w:rPr>
        <w:t>interessato a cura del medesimo consiglio dell</w:t>
      </w:r>
      <w:r w:rsidR="003656FA" w:rsidRPr="000F427D">
        <w:rPr>
          <w:i/>
          <w:sz w:val="28"/>
          <w:szCs w:val="28"/>
        </w:rPr>
        <w:t>’</w:t>
      </w:r>
      <w:r w:rsidR="00195251" w:rsidRPr="000F427D">
        <w:rPr>
          <w:i/>
          <w:sz w:val="28"/>
          <w:szCs w:val="28"/>
        </w:rPr>
        <w:t>ordine</w:t>
      </w:r>
      <w:r w:rsidR="00195251" w:rsidRPr="000F427D">
        <w:rPr>
          <w:sz w:val="28"/>
          <w:szCs w:val="28"/>
        </w:rPr>
        <w:t xml:space="preserve">». </w:t>
      </w:r>
    </w:p>
    <w:p w14:paraId="1A3C924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 xml:space="preserve">  </w:t>
      </w:r>
    </w:p>
    <w:p w14:paraId="20C56366"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b/>
          <w:sz w:val="28"/>
          <w:szCs w:val="28"/>
        </w:rPr>
        <w:t>8. La frequen</w:t>
      </w:r>
      <w:r w:rsidR="00980846" w:rsidRPr="000F427D">
        <w:rPr>
          <w:b/>
          <w:sz w:val="28"/>
          <w:szCs w:val="28"/>
        </w:rPr>
        <w:t>z</w:t>
      </w:r>
      <w:r w:rsidRPr="000F427D">
        <w:rPr>
          <w:b/>
          <w:sz w:val="28"/>
          <w:szCs w:val="28"/>
        </w:rPr>
        <w:t>a d</w:t>
      </w:r>
      <w:r w:rsidR="00980846" w:rsidRPr="000F427D">
        <w:rPr>
          <w:b/>
          <w:sz w:val="28"/>
          <w:szCs w:val="28"/>
        </w:rPr>
        <w:t>i un</w:t>
      </w:r>
      <w:r w:rsidRPr="000F427D">
        <w:rPr>
          <w:b/>
          <w:sz w:val="28"/>
          <w:szCs w:val="28"/>
        </w:rPr>
        <w:t xml:space="preserve"> corso di specializzazione negli ultimi cinque anni come primo requisito per l</w:t>
      </w:r>
      <w:r w:rsidR="003656FA" w:rsidRPr="000F427D">
        <w:rPr>
          <w:b/>
          <w:sz w:val="28"/>
          <w:szCs w:val="28"/>
        </w:rPr>
        <w:t>’</w:t>
      </w:r>
      <w:r w:rsidRPr="000F427D">
        <w:rPr>
          <w:b/>
          <w:sz w:val="28"/>
          <w:szCs w:val="28"/>
        </w:rPr>
        <w:t>attribuzione del titolo.</w:t>
      </w:r>
    </w:p>
    <w:p w14:paraId="4F830836" w14:textId="77777777" w:rsidR="00195251" w:rsidRPr="000F427D" w:rsidRDefault="00195251" w:rsidP="00195251">
      <w:pPr>
        <w:ind w:left="426" w:right="423" w:firstLine="567"/>
        <w:jc w:val="both"/>
        <w:rPr>
          <w:sz w:val="28"/>
          <w:szCs w:val="28"/>
        </w:rPr>
      </w:pPr>
    </w:p>
    <w:p w14:paraId="70DED662" w14:textId="77777777" w:rsidR="00195251" w:rsidRPr="000F427D" w:rsidRDefault="00195251" w:rsidP="00195251">
      <w:pPr>
        <w:ind w:left="426" w:right="423" w:firstLine="567"/>
        <w:jc w:val="both"/>
        <w:rPr>
          <w:sz w:val="28"/>
          <w:szCs w:val="28"/>
        </w:rPr>
      </w:pPr>
      <w:r w:rsidRPr="000F427D">
        <w:rPr>
          <w:sz w:val="28"/>
          <w:szCs w:val="28"/>
        </w:rPr>
        <w:t>8.1. Una delle due modalità di conseguimento del titolo di avvocato specialista, accanto a quella della c.d. comprovata esperienza, è la frequenz</w:t>
      </w:r>
      <w:r w:rsidR="00980846" w:rsidRPr="000F427D">
        <w:rPr>
          <w:sz w:val="28"/>
          <w:szCs w:val="28"/>
        </w:rPr>
        <w:t>a</w:t>
      </w:r>
      <w:r w:rsidRPr="000F427D">
        <w:rPr>
          <w:sz w:val="28"/>
          <w:szCs w:val="28"/>
        </w:rPr>
        <w:t xml:space="preserve"> de</w:t>
      </w:r>
      <w:r w:rsidR="00980846" w:rsidRPr="000F427D">
        <w:rPr>
          <w:sz w:val="28"/>
          <w:szCs w:val="28"/>
        </w:rPr>
        <w:t>l</w:t>
      </w:r>
      <w:r w:rsidRPr="000F427D">
        <w:rPr>
          <w:sz w:val="28"/>
          <w:szCs w:val="28"/>
        </w:rPr>
        <w:t xml:space="preserve"> cors</w:t>
      </w:r>
      <w:r w:rsidR="00980846" w:rsidRPr="000F427D">
        <w:rPr>
          <w:sz w:val="28"/>
          <w:szCs w:val="28"/>
        </w:rPr>
        <w:t>o</w:t>
      </w:r>
      <w:r w:rsidRPr="000F427D">
        <w:rPr>
          <w:sz w:val="28"/>
          <w:szCs w:val="28"/>
        </w:rPr>
        <w:t xml:space="preserve"> di specializzazione appositamente organizzat</w:t>
      </w:r>
      <w:r w:rsidR="00980846" w:rsidRPr="000F427D">
        <w:rPr>
          <w:sz w:val="28"/>
          <w:szCs w:val="28"/>
        </w:rPr>
        <w:t>o</w:t>
      </w:r>
      <w:r w:rsidRPr="000F427D">
        <w:rPr>
          <w:sz w:val="28"/>
          <w:szCs w:val="28"/>
        </w:rPr>
        <w:t>, concernente quella materia, nei cinque anni anteriori alla presentazione della domanda al consiglio dell</w:t>
      </w:r>
      <w:r w:rsidR="003656FA" w:rsidRPr="000F427D">
        <w:rPr>
          <w:sz w:val="28"/>
          <w:szCs w:val="28"/>
        </w:rPr>
        <w:t>’</w:t>
      </w:r>
      <w:r w:rsidRPr="000F427D">
        <w:rPr>
          <w:sz w:val="28"/>
          <w:szCs w:val="28"/>
        </w:rPr>
        <w:t xml:space="preserve">ordine, purché </w:t>
      </w:r>
      <w:r w:rsidR="00980846" w:rsidRPr="000F427D">
        <w:rPr>
          <w:sz w:val="28"/>
          <w:szCs w:val="28"/>
        </w:rPr>
        <w:t xml:space="preserve">avvenuta </w:t>
      </w:r>
      <w:r w:rsidRPr="000F427D">
        <w:rPr>
          <w:sz w:val="28"/>
          <w:szCs w:val="28"/>
        </w:rPr>
        <w:t>«</w:t>
      </w:r>
      <w:r w:rsidRPr="000F427D">
        <w:rPr>
          <w:i/>
          <w:sz w:val="28"/>
          <w:szCs w:val="28"/>
        </w:rPr>
        <w:t>con esito positivo</w:t>
      </w:r>
      <w:r w:rsidRPr="000F427D">
        <w:rPr>
          <w:sz w:val="28"/>
          <w:szCs w:val="28"/>
        </w:rPr>
        <w:t>» (art. 6</w:t>
      </w:r>
      <w:r w:rsidR="00507817" w:rsidRPr="000F427D">
        <w:rPr>
          <w:sz w:val="28"/>
          <w:szCs w:val="28"/>
        </w:rPr>
        <w:t xml:space="preserve"> </w:t>
      </w:r>
      <w:r w:rsidR="00507817" w:rsidRPr="000F427D">
        <w:rPr>
          <w:bCs/>
          <w:iCs/>
          <w:sz w:val="28"/>
          <w:szCs w:val="28"/>
        </w:rPr>
        <w:t>del Regolamento</w:t>
      </w:r>
      <w:r w:rsidRPr="000F427D">
        <w:rPr>
          <w:sz w:val="28"/>
          <w:szCs w:val="28"/>
        </w:rPr>
        <w:t>).</w:t>
      </w:r>
    </w:p>
    <w:p w14:paraId="2FD3547B" w14:textId="77777777" w:rsidR="00195251" w:rsidRPr="000F427D" w:rsidRDefault="00195251" w:rsidP="00195251">
      <w:pPr>
        <w:ind w:left="426" w:right="423" w:firstLine="567"/>
        <w:jc w:val="both"/>
        <w:rPr>
          <w:sz w:val="28"/>
          <w:szCs w:val="28"/>
        </w:rPr>
      </w:pPr>
    </w:p>
    <w:p w14:paraId="595CB54B" w14:textId="77777777" w:rsidR="00195251" w:rsidRPr="000F427D" w:rsidRDefault="00195251" w:rsidP="00195251">
      <w:pPr>
        <w:ind w:left="426" w:right="423" w:firstLine="567"/>
        <w:jc w:val="both"/>
        <w:rPr>
          <w:sz w:val="28"/>
          <w:szCs w:val="28"/>
        </w:rPr>
      </w:pPr>
      <w:r w:rsidRPr="000F427D">
        <w:rPr>
          <w:sz w:val="28"/>
          <w:szCs w:val="28"/>
        </w:rPr>
        <w:t xml:space="preserve">8.2. Ulteriori requisiti, di carattere </w:t>
      </w:r>
      <w:r w:rsidR="00980846" w:rsidRPr="000F427D">
        <w:rPr>
          <w:sz w:val="28"/>
          <w:szCs w:val="28"/>
        </w:rPr>
        <w:t>negativo, sono il non avere subì</w:t>
      </w:r>
      <w:r w:rsidRPr="000F427D">
        <w:rPr>
          <w:sz w:val="28"/>
          <w:szCs w:val="28"/>
        </w:rPr>
        <w:t>to: una sanzione disciplinare definitiva diversa dall</w:t>
      </w:r>
      <w:r w:rsidR="003656FA" w:rsidRPr="000F427D">
        <w:rPr>
          <w:sz w:val="28"/>
          <w:szCs w:val="28"/>
        </w:rPr>
        <w:t>’</w:t>
      </w:r>
      <w:r w:rsidRPr="000F427D">
        <w:rPr>
          <w:sz w:val="28"/>
          <w:szCs w:val="28"/>
        </w:rPr>
        <w:t>avvertimento, nei tre anni precedenti la presentazione della domanda, derivata dalla «</w:t>
      </w:r>
      <w:r w:rsidRPr="000F427D">
        <w:rPr>
          <w:i/>
          <w:sz w:val="28"/>
          <w:szCs w:val="28"/>
        </w:rPr>
        <w:t>violazione del dovere di competenza o di aggiornamento professionale</w:t>
      </w:r>
      <w:r w:rsidRPr="000F427D">
        <w:rPr>
          <w:sz w:val="28"/>
          <w:szCs w:val="28"/>
        </w:rPr>
        <w:t>»; la revoca del titolo di specialista, avvenuta nei due anni precedenti la presentazione della domanda.</w:t>
      </w:r>
    </w:p>
    <w:p w14:paraId="54A3EA71" w14:textId="77777777" w:rsidR="00195251" w:rsidRPr="000F427D" w:rsidRDefault="00195251" w:rsidP="00195251">
      <w:pPr>
        <w:ind w:left="426" w:right="423" w:firstLine="567"/>
        <w:jc w:val="both"/>
        <w:rPr>
          <w:sz w:val="28"/>
          <w:szCs w:val="28"/>
        </w:rPr>
      </w:pPr>
    </w:p>
    <w:p w14:paraId="2F65D5FB" w14:textId="77777777" w:rsidR="00195251" w:rsidRPr="000F427D" w:rsidRDefault="00195251" w:rsidP="00195251">
      <w:pPr>
        <w:ind w:left="426" w:right="423" w:firstLine="567"/>
        <w:jc w:val="both"/>
        <w:rPr>
          <w:b/>
          <w:sz w:val="28"/>
          <w:szCs w:val="28"/>
        </w:rPr>
      </w:pPr>
      <w:r w:rsidRPr="000F427D">
        <w:rPr>
          <w:b/>
          <w:sz w:val="28"/>
          <w:szCs w:val="28"/>
        </w:rPr>
        <w:t>9. I corsi di specializzazione: l</w:t>
      </w:r>
      <w:r w:rsidR="003656FA" w:rsidRPr="000F427D">
        <w:rPr>
          <w:b/>
          <w:sz w:val="28"/>
          <w:szCs w:val="28"/>
        </w:rPr>
        <w:t>’</w:t>
      </w:r>
      <w:r w:rsidRPr="000F427D">
        <w:rPr>
          <w:b/>
          <w:sz w:val="28"/>
          <w:szCs w:val="28"/>
        </w:rPr>
        <w:t>organizzazione scientifica e</w:t>
      </w:r>
      <w:r w:rsidR="00D52CBA" w:rsidRPr="000F427D">
        <w:rPr>
          <w:b/>
          <w:sz w:val="28"/>
          <w:szCs w:val="28"/>
        </w:rPr>
        <w:t xml:space="preserve"> quella</w:t>
      </w:r>
      <w:r w:rsidRPr="000F427D">
        <w:rPr>
          <w:b/>
          <w:sz w:val="28"/>
          <w:szCs w:val="28"/>
        </w:rPr>
        <w:t xml:space="preserve"> amministrativa.</w:t>
      </w:r>
    </w:p>
    <w:p w14:paraId="70CECB5B"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85C65B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9.1. Il c.d. percorso formativo</w:t>
      </w:r>
      <w:r w:rsidR="00980846" w:rsidRPr="000F427D">
        <w:rPr>
          <w:sz w:val="28"/>
          <w:szCs w:val="28"/>
        </w:rPr>
        <w:t>, quale</w:t>
      </w:r>
      <w:r w:rsidRPr="000F427D">
        <w:rPr>
          <w:sz w:val="28"/>
          <w:szCs w:val="28"/>
        </w:rPr>
        <w:t xml:space="preserve"> fondamento dell</w:t>
      </w:r>
      <w:r w:rsidR="003656FA" w:rsidRPr="000F427D">
        <w:rPr>
          <w:sz w:val="28"/>
          <w:szCs w:val="28"/>
        </w:rPr>
        <w:t>’</w:t>
      </w:r>
      <w:r w:rsidRPr="000F427D">
        <w:rPr>
          <w:sz w:val="28"/>
          <w:szCs w:val="28"/>
        </w:rPr>
        <w:t>acquisizione del titolo</w:t>
      </w:r>
      <w:r w:rsidR="00980846" w:rsidRPr="000F427D">
        <w:rPr>
          <w:sz w:val="28"/>
          <w:szCs w:val="28"/>
        </w:rPr>
        <w:t>,</w:t>
      </w:r>
      <w:r w:rsidRPr="000F427D">
        <w:rPr>
          <w:sz w:val="28"/>
          <w:szCs w:val="28"/>
        </w:rPr>
        <w:t xml:space="preserve"> consiste </w:t>
      </w:r>
      <w:r w:rsidR="00980846" w:rsidRPr="000F427D">
        <w:rPr>
          <w:sz w:val="28"/>
          <w:szCs w:val="28"/>
        </w:rPr>
        <w:t>nella frequenza dell</w:t>
      </w:r>
      <w:r w:rsidR="003656FA" w:rsidRPr="000F427D">
        <w:rPr>
          <w:sz w:val="28"/>
          <w:szCs w:val="28"/>
        </w:rPr>
        <w:t>’</w:t>
      </w:r>
      <w:r w:rsidRPr="000F427D">
        <w:rPr>
          <w:sz w:val="28"/>
          <w:szCs w:val="28"/>
        </w:rPr>
        <w:t>apposito corso di specializzazione.</w:t>
      </w:r>
    </w:p>
    <w:p w14:paraId="1BB6B024"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A901152"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9</w:t>
      </w:r>
      <w:r w:rsidR="00195251" w:rsidRPr="000F427D">
        <w:rPr>
          <w:sz w:val="28"/>
          <w:szCs w:val="28"/>
        </w:rPr>
        <w:t>.2. I caratteri essenziali dei corsi di specializzazione sono indicati all</w:t>
      </w:r>
      <w:r w:rsidR="003656FA" w:rsidRPr="000F427D">
        <w:rPr>
          <w:sz w:val="28"/>
          <w:szCs w:val="28"/>
        </w:rPr>
        <w:t>’</w:t>
      </w:r>
      <w:r w:rsidR="00195251" w:rsidRPr="000F427D">
        <w:rPr>
          <w:sz w:val="28"/>
          <w:szCs w:val="28"/>
        </w:rPr>
        <w:t>art. 7</w:t>
      </w:r>
      <w:r w:rsidR="00507817" w:rsidRPr="000F427D">
        <w:rPr>
          <w:sz w:val="28"/>
          <w:szCs w:val="28"/>
        </w:rPr>
        <w:t xml:space="preserve"> </w:t>
      </w:r>
      <w:r w:rsidR="00507817" w:rsidRPr="000F427D">
        <w:rPr>
          <w:bCs/>
          <w:iCs/>
          <w:sz w:val="28"/>
          <w:szCs w:val="28"/>
        </w:rPr>
        <w:t>del Regolamento</w:t>
      </w:r>
      <w:r w:rsidR="00195251" w:rsidRPr="000F427D">
        <w:rPr>
          <w:sz w:val="28"/>
          <w:szCs w:val="28"/>
        </w:rPr>
        <w:t>, dove si prevede che:</w:t>
      </w:r>
    </w:p>
    <w:p w14:paraId="13F55221"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lastRenderedPageBreak/>
        <w:t>- s</w:t>
      </w:r>
      <w:r w:rsidR="00980846" w:rsidRPr="000F427D">
        <w:rPr>
          <w:sz w:val="28"/>
          <w:szCs w:val="28"/>
        </w:rPr>
        <w:t>ia</w:t>
      </w:r>
      <w:r w:rsidRPr="000F427D">
        <w:rPr>
          <w:sz w:val="28"/>
          <w:szCs w:val="28"/>
        </w:rPr>
        <w:t>no organizzati dai dipartimenti universitari o dalle strutture di raccordo di cui all</w:t>
      </w:r>
      <w:r w:rsidR="003656FA" w:rsidRPr="000F427D">
        <w:rPr>
          <w:sz w:val="28"/>
          <w:szCs w:val="28"/>
        </w:rPr>
        <w:t>’</w:t>
      </w:r>
      <w:hyperlink r:id="rId9" w:tgtFrame="_blank" w:history="1">
        <w:r w:rsidRPr="000F427D">
          <w:rPr>
            <w:sz w:val="28"/>
            <w:szCs w:val="28"/>
          </w:rPr>
          <w:t xml:space="preserve">art. 2, comma 2, lett. </w:t>
        </w:r>
        <w:r w:rsidRPr="000F427D">
          <w:rPr>
            <w:i/>
            <w:sz w:val="28"/>
            <w:szCs w:val="28"/>
          </w:rPr>
          <w:t>c)</w:t>
        </w:r>
        <w:r w:rsidR="00DC7CA0" w:rsidRPr="000F427D">
          <w:rPr>
            <w:sz w:val="28"/>
            <w:szCs w:val="28"/>
          </w:rPr>
          <w:t xml:space="preserve">, l. 30 dicembre 2010, </w:t>
        </w:r>
        <w:r w:rsidRPr="000F427D">
          <w:rPr>
            <w:sz w:val="28"/>
            <w:szCs w:val="28"/>
          </w:rPr>
          <w:t>n. 240</w:t>
        </w:r>
      </w:hyperlink>
      <w:r w:rsidRPr="000F427D">
        <w:rPr>
          <w:sz w:val="28"/>
          <w:szCs w:val="28"/>
        </w:rPr>
        <w:t>, degli ambiti di giurisprudenza delle università legalmente riconosciute e inserite nell</w:t>
      </w:r>
      <w:r w:rsidR="003656FA" w:rsidRPr="000F427D">
        <w:rPr>
          <w:sz w:val="28"/>
          <w:szCs w:val="28"/>
        </w:rPr>
        <w:t>’</w:t>
      </w:r>
      <w:r w:rsidRPr="000F427D">
        <w:rPr>
          <w:sz w:val="28"/>
          <w:szCs w:val="28"/>
        </w:rPr>
        <w:t>elenco del Ministero dell</w:t>
      </w:r>
      <w:r w:rsidR="003656FA" w:rsidRPr="000F427D">
        <w:rPr>
          <w:sz w:val="28"/>
          <w:szCs w:val="28"/>
        </w:rPr>
        <w:t>’</w:t>
      </w:r>
      <w:r w:rsidRPr="000F427D">
        <w:rPr>
          <w:sz w:val="28"/>
          <w:szCs w:val="28"/>
        </w:rPr>
        <w:t>istruzione;</w:t>
      </w:r>
    </w:p>
    <w:p w14:paraId="455C7F93"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896FE1A"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l</w:t>
      </w:r>
      <w:r w:rsidR="003656FA" w:rsidRPr="000F427D">
        <w:rPr>
          <w:sz w:val="28"/>
          <w:szCs w:val="28"/>
        </w:rPr>
        <w:t>’</w:t>
      </w:r>
      <w:r w:rsidRPr="000F427D">
        <w:rPr>
          <w:sz w:val="28"/>
          <w:szCs w:val="28"/>
        </w:rPr>
        <w:t xml:space="preserve">organizzazione dei corsi </w:t>
      </w:r>
      <w:r w:rsidR="00980846" w:rsidRPr="000F427D">
        <w:rPr>
          <w:sz w:val="28"/>
          <w:szCs w:val="28"/>
        </w:rPr>
        <w:t xml:space="preserve">sia </w:t>
      </w:r>
      <w:r w:rsidRPr="000F427D">
        <w:rPr>
          <w:sz w:val="28"/>
          <w:szCs w:val="28"/>
        </w:rPr>
        <w:t>oggetto di apposite «</w:t>
      </w:r>
      <w:r w:rsidRPr="000F427D">
        <w:rPr>
          <w:i/>
          <w:sz w:val="28"/>
          <w:szCs w:val="28"/>
        </w:rPr>
        <w:t>convenzioni</w:t>
      </w:r>
      <w:r w:rsidRPr="000F427D">
        <w:rPr>
          <w:sz w:val="28"/>
          <w:szCs w:val="28"/>
        </w:rPr>
        <w:t>», che il C</w:t>
      </w:r>
      <w:r w:rsidR="00507817" w:rsidRPr="000F427D">
        <w:rPr>
          <w:sz w:val="28"/>
          <w:szCs w:val="28"/>
        </w:rPr>
        <w:t>NF</w:t>
      </w:r>
      <w:r w:rsidRPr="000F427D">
        <w:rPr>
          <w:sz w:val="28"/>
          <w:szCs w:val="28"/>
        </w:rPr>
        <w:t xml:space="preserve"> o i consigli dell</w:t>
      </w:r>
      <w:r w:rsidR="003656FA" w:rsidRPr="000F427D">
        <w:rPr>
          <w:sz w:val="28"/>
          <w:szCs w:val="28"/>
        </w:rPr>
        <w:t>’</w:t>
      </w:r>
      <w:r w:rsidRPr="000F427D">
        <w:rPr>
          <w:sz w:val="28"/>
          <w:szCs w:val="28"/>
        </w:rPr>
        <w:t>ordine stipul</w:t>
      </w:r>
      <w:r w:rsidR="00980846" w:rsidRPr="000F427D">
        <w:rPr>
          <w:sz w:val="28"/>
          <w:szCs w:val="28"/>
        </w:rPr>
        <w:t>eran</w:t>
      </w:r>
      <w:r w:rsidRPr="000F427D">
        <w:rPr>
          <w:sz w:val="28"/>
          <w:szCs w:val="28"/>
        </w:rPr>
        <w:t>no con i dipartimenti e le strutture; a tal fine, il primo è facoltizzato</w:t>
      </w:r>
      <w:r w:rsidR="00980846" w:rsidRPr="000F427D">
        <w:rPr>
          <w:sz w:val="28"/>
          <w:szCs w:val="28"/>
        </w:rPr>
        <w:t xml:space="preserve"> e</w:t>
      </w:r>
      <w:r w:rsidRPr="000F427D">
        <w:rPr>
          <w:sz w:val="28"/>
          <w:szCs w:val="28"/>
        </w:rPr>
        <w:t xml:space="preserve"> i secondi sono</w:t>
      </w:r>
      <w:r w:rsidR="00980846" w:rsidRPr="000F427D">
        <w:rPr>
          <w:sz w:val="28"/>
          <w:szCs w:val="28"/>
        </w:rPr>
        <w:t xml:space="preserve"> obbliga</w:t>
      </w:r>
      <w:r w:rsidRPr="000F427D">
        <w:rPr>
          <w:sz w:val="28"/>
          <w:szCs w:val="28"/>
        </w:rPr>
        <w:t>ti alla previa intesa con le associazioni specialistiche di avvocati maggiormente rappresentative, di cui all</w:t>
      </w:r>
      <w:r w:rsidR="003656FA" w:rsidRPr="000F427D">
        <w:rPr>
          <w:sz w:val="28"/>
          <w:szCs w:val="28"/>
        </w:rPr>
        <w:t>’</w:t>
      </w:r>
      <w:hyperlink r:id="rId10" w:tgtFrame="_blank" w:history="1">
        <w:r w:rsidRPr="000F427D">
          <w:rPr>
            <w:sz w:val="28"/>
            <w:szCs w:val="28"/>
          </w:rPr>
          <w:t xml:space="preserve">art. 35, comma 1, lett. </w:t>
        </w:r>
        <w:r w:rsidRPr="000F427D">
          <w:rPr>
            <w:i/>
            <w:sz w:val="28"/>
            <w:szCs w:val="28"/>
          </w:rPr>
          <w:t>s)</w:t>
        </w:r>
        <w:r w:rsidRPr="000F427D">
          <w:rPr>
            <w:sz w:val="28"/>
            <w:szCs w:val="28"/>
          </w:rPr>
          <w:t>, l. 31 dicembre 2012, n. 247</w:t>
        </w:r>
      </w:hyperlink>
      <w:r w:rsidRPr="000F427D">
        <w:rPr>
          <w:sz w:val="28"/>
          <w:szCs w:val="28"/>
        </w:rPr>
        <w:t>;</w:t>
      </w:r>
    </w:p>
    <w:p w14:paraId="239EDACD"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03CBC8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le convenzioni debb</w:t>
      </w:r>
      <w:r w:rsidR="00980846" w:rsidRPr="000F427D">
        <w:rPr>
          <w:sz w:val="28"/>
          <w:szCs w:val="28"/>
        </w:rPr>
        <w:t>a</w:t>
      </w:r>
      <w:r w:rsidRPr="000F427D">
        <w:rPr>
          <w:sz w:val="28"/>
          <w:szCs w:val="28"/>
        </w:rPr>
        <w:t>no prevedere l</w:t>
      </w:r>
      <w:r w:rsidR="003656FA" w:rsidRPr="000F427D">
        <w:rPr>
          <w:sz w:val="28"/>
          <w:szCs w:val="28"/>
        </w:rPr>
        <w:t>’</w:t>
      </w:r>
      <w:r w:rsidRPr="000F427D">
        <w:rPr>
          <w:sz w:val="28"/>
          <w:szCs w:val="28"/>
        </w:rPr>
        <w:t>istituzione di un «</w:t>
      </w:r>
      <w:r w:rsidRPr="000F427D">
        <w:rPr>
          <w:i/>
          <w:sz w:val="28"/>
          <w:szCs w:val="28"/>
        </w:rPr>
        <w:t>comitato scientifico</w:t>
      </w:r>
      <w:r w:rsidRPr="000F427D">
        <w:rPr>
          <w:sz w:val="28"/>
          <w:szCs w:val="28"/>
        </w:rPr>
        <w:t>» e di un «</w:t>
      </w:r>
      <w:r w:rsidRPr="000F427D">
        <w:rPr>
          <w:i/>
          <w:sz w:val="28"/>
          <w:szCs w:val="28"/>
        </w:rPr>
        <w:t>comitato di gestione</w:t>
      </w:r>
      <w:r w:rsidRPr="000F427D">
        <w:rPr>
          <w:sz w:val="28"/>
          <w:szCs w:val="28"/>
        </w:rPr>
        <w:t xml:space="preserve">», </w:t>
      </w:r>
      <w:r w:rsidR="00FB7A7D" w:rsidRPr="000F427D">
        <w:rPr>
          <w:sz w:val="28"/>
          <w:szCs w:val="28"/>
        </w:rPr>
        <w:t xml:space="preserve">dei quali la </w:t>
      </w:r>
      <w:r w:rsidRPr="000F427D">
        <w:rPr>
          <w:sz w:val="28"/>
          <w:szCs w:val="28"/>
        </w:rPr>
        <w:t xml:space="preserve">composizione e </w:t>
      </w:r>
      <w:r w:rsidR="00DC7CA0" w:rsidRPr="000F427D">
        <w:rPr>
          <w:sz w:val="28"/>
          <w:szCs w:val="28"/>
        </w:rPr>
        <w:t xml:space="preserve">il </w:t>
      </w:r>
      <w:r w:rsidRPr="000F427D">
        <w:rPr>
          <w:sz w:val="28"/>
          <w:szCs w:val="28"/>
        </w:rPr>
        <w:t>funzionamento sono indicati nel regolamento (il quale ha cura di accentuare, nel primo, il peso della componente universitaria e, nel secondo, que</w:t>
      </w:r>
      <w:r w:rsidR="00980846" w:rsidRPr="000F427D">
        <w:rPr>
          <w:sz w:val="28"/>
          <w:szCs w:val="28"/>
        </w:rPr>
        <w:t>llo delle associazioni forensi).</w:t>
      </w:r>
    </w:p>
    <w:p w14:paraId="5519102F"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D8EBB0F" w14:textId="77777777" w:rsidR="00195251" w:rsidRPr="000F427D" w:rsidRDefault="00B7502E" w:rsidP="00195251">
      <w:pPr>
        <w:ind w:left="426" w:right="423" w:firstLine="567"/>
        <w:jc w:val="both"/>
        <w:rPr>
          <w:b/>
          <w:sz w:val="28"/>
          <w:szCs w:val="28"/>
        </w:rPr>
      </w:pPr>
      <w:r w:rsidRPr="000F427D">
        <w:rPr>
          <w:b/>
          <w:sz w:val="28"/>
          <w:szCs w:val="28"/>
        </w:rPr>
        <w:t>10</w:t>
      </w:r>
      <w:r w:rsidR="00195251" w:rsidRPr="000F427D">
        <w:rPr>
          <w:b/>
          <w:sz w:val="28"/>
          <w:szCs w:val="28"/>
        </w:rPr>
        <w:t xml:space="preserve">. </w:t>
      </w:r>
      <w:r w:rsidR="00195251" w:rsidRPr="000F427D">
        <w:rPr>
          <w:b/>
          <w:i/>
          <w:sz w:val="28"/>
          <w:szCs w:val="28"/>
        </w:rPr>
        <w:t>Segue</w:t>
      </w:r>
      <w:r w:rsidR="00195251" w:rsidRPr="000F427D">
        <w:rPr>
          <w:b/>
          <w:sz w:val="28"/>
          <w:szCs w:val="28"/>
        </w:rPr>
        <w:t>: la predisposizione e l</w:t>
      </w:r>
      <w:r w:rsidR="003656FA" w:rsidRPr="000F427D">
        <w:rPr>
          <w:b/>
          <w:sz w:val="28"/>
          <w:szCs w:val="28"/>
        </w:rPr>
        <w:t>’</w:t>
      </w:r>
      <w:r w:rsidR="00195251" w:rsidRPr="000F427D">
        <w:rPr>
          <w:b/>
          <w:sz w:val="28"/>
          <w:szCs w:val="28"/>
        </w:rPr>
        <w:t>approvazione ministeriale dei programmi didattici.</w:t>
      </w:r>
    </w:p>
    <w:p w14:paraId="27AAFC14"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59545A2"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10</w:t>
      </w:r>
      <w:r w:rsidR="00195251" w:rsidRPr="000F427D">
        <w:rPr>
          <w:sz w:val="28"/>
          <w:szCs w:val="28"/>
        </w:rPr>
        <w:t>.1. Essenziale al buon esito del percorso formativo è la predisposizione di adeguati programmi didattici.</w:t>
      </w:r>
    </w:p>
    <w:p w14:paraId="2A9D44C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E6523FE"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10</w:t>
      </w:r>
      <w:r w:rsidR="00195251" w:rsidRPr="000F427D">
        <w:rPr>
          <w:sz w:val="28"/>
          <w:szCs w:val="28"/>
        </w:rPr>
        <w:t>.2. A tal fine, l</w:t>
      </w:r>
      <w:r w:rsidR="003656FA" w:rsidRPr="000F427D">
        <w:rPr>
          <w:sz w:val="28"/>
          <w:szCs w:val="28"/>
        </w:rPr>
        <w:t>’</w:t>
      </w:r>
      <w:r w:rsidR="00195251" w:rsidRPr="000F427D">
        <w:rPr>
          <w:sz w:val="28"/>
          <w:szCs w:val="28"/>
        </w:rPr>
        <w:t xml:space="preserve">art. 7 </w:t>
      </w:r>
      <w:r w:rsidR="00507817" w:rsidRPr="000F427D">
        <w:rPr>
          <w:bCs/>
          <w:iCs/>
          <w:sz w:val="28"/>
          <w:szCs w:val="28"/>
        </w:rPr>
        <w:t>del Regolamento</w:t>
      </w:r>
      <w:r w:rsidR="00507817" w:rsidRPr="000F427D">
        <w:rPr>
          <w:sz w:val="28"/>
          <w:szCs w:val="28"/>
        </w:rPr>
        <w:t xml:space="preserve"> </w:t>
      </w:r>
      <w:r w:rsidR="00195251" w:rsidRPr="000F427D">
        <w:rPr>
          <w:sz w:val="28"/>
          <w:szCs w:val="28"/>
        </w:rPr>
        <w:t>detta criteri generali, funzioni e ruoli, così suddivisi:</w:t>
      </w:r>
    </w:p>
    <w:p w14:paraId="3922B7F7"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p>
    <w:p w14:paraId="03F85FC4" w14:textId="77777777" w:rsidR="00195251" w:rsidRPr="000F427D" w:rsidRDefault="00491B6B"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i/>
          <w:sz w:val="28"/>
          <w:szCs w:val="28"/>
        </w:rPr>
        <w:t>i</w:t>
      </w:r>
      <w:r w:rsidR="00195251" w:rsidRPr="000F427D">
        <w:rPr>
          <w:i/>
          <w:sz w:val="28"/>
          <w:szCs w:val="28"/>
        </w:rPr>
        <w:t>)</w:t>
      </w:r>
      <w:r w:rsidR="00195251" w:rsidRPr="000F427D">
        <w:rPr>
          <w:sz w:val="28"/>
          <w:szCs w:val="28"/>
        </w:rPr>
        <w:t xml:space="preserve"> la commissione permanente presso il </w:t>
      </w:r>
      <w:proofErr w:type="gramStart"/>
      <w:r w:rsidR="00195251" w:rsidRPr="000F427D">
        <w:rPr>
          <w:sz w:val="28"/>
          <w:szCs w:val="28"/>
        </w:rPr>
        <w:t xml:space="preserve">Ministero </w:t>
      </w:r>
      <w:r w:rsidR="00507817" w:rsidRPr="000F427D">
        <w:rPr>
          <w:sz w:val="28"/>
          <w:szCs w:val="28"/>
        </w:rPr>
        <w:t xml:space="preserve"> fissa</w:t>
      </w:r>
      <w:proofErr w:type="gramEnd"/>
      <w:r w:rsidR="00195251" w:rsidRPr="000F427D">
        <w:rPr>
          <w:sz w:val="28"/>
          <w:szCs w:val="28"/>
        </w:rPr>
        <w:t xml:space="preserve"> le «</w:t>
      </w:r>
      <w:r w:rsidR="00195251" w:rsidRPr="000F427D">
        <w:rPr>
          <w:i/>
          <w:sz w:val="28"/>
          <w:szCs w:val="28"/>
        </w:rPr>
        <w:t>linee generali</w:t>
      </w:r>
      <w:r w:rsidR="00195251" w:rsidRPr="000F427D">
        <w:rPr>
          <w:sz w:val="28"/>
          <w:szCs w:val="28"/>
        </w:rPr>
        <w:t>» dei programmi didattici dei corsi di formazione specialistica, tenuto conto delle «</w:t>
      </w:r>
      <w:r w:rsidR="00195251" w:rsidRPr="000F427D">
        <w:rPr>
          <w:i/>
          <w:sz w:val="28"/>
          <w:szCs w:val="28"/>
        </w:rPr>
        <w:t>migliori prassi in materia</w:t>
      </w:r>
      <w:r w:rsidR="00195251" w:rsidRPr="000F427D">
        <w:rPr>
          <w:sz w:val="28"/>
          <w:szCs w:val="28"/>
        </w:rPr>
        <w:t>»;</w:t>
      </w:r>
    </w:p>
    <w:p w14:paraId="6A7E9E4B" w14:textId="77777777" w:rsidR="00195251" w:rsidRPr="000F427D" w:rsidRDefault="00491B6B"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i/>
          <w:sz w:val="28"/>
          <w:szCs w:val="28"/>
        </w:rPr>
        <w:t>ii)</w:t>
      </w:r>
      <w:r w:rsidR="00195251" w:rsidRPr="000F427D">
        <w:rPr>
          <w:sz w:val="28"/>
          <w:szCs w:val="28"/>
        </w:rPr>
        <w:t xml:space="preserve"> il comitato scientifico predispone il «</w:t>
      </w:r>
      <w:r w:rsidR="00195251" w:rsidRPr="000F427D">
        <w:rPr>
          <w:i/>
          <w:sz w:val="28"/>
          <w:szCs w:val="28"/>
        </w:rPr>
        <w:t>programma dettagliato</w:t>
      </w:r>
      <w:r w:rsidR="00195251" w:rsidRPr="000F427D">
        <w:rPr>
          <w:sz w:val="28"/>
          <w:szCs w:val="28"/>
        </w:rPr>
        <w:t>» del corso di formazione specialistica, «</w:t>
      </w:r>
      <w:r w:rsidR="00195251" w:rsidRPr="000F427D">
        <w:rPr>
          <w:i/>
          <w:sz w:val="28"/>
          <w:szCs w:val="28"/>
        </w:rPr>
        <w:t>con l</w:t>
      </w:r>
      <w:r w:rsidR="003656FA" w:rsidRPr="000F427D">
        <w:rPr>
          <w:i/>
          <w:sz w:val="28"/>
          <w:szCs w:val="28"/>
        </w:rPr>
        <w:t>’</w:t>
      </w:r>
      <w:r w:rsidR="00195251" w:rsidRPr="000F427D">
        <w:rPr>
          <w:i/>
          <w:sz w:val="28"/>
          <w:szCs w:val="28"/>
        </w:rPr>
        <w:t>indicazione delle materie, delle ore destinate a ciascuna di esse, degli argomenti da trattare e dei docenti</w:t>
      </w:r>
      <w:r w:rsidR="00195251" w:rsidRPr="000F427D">
        <w:rPr>
          <w:sz w:val="28"/>
          <w:szCs w:val="28"/>
        </w:rPr>
        <w:t xml:space="preserve">», </w:t>
      </w:r>
      <w:r w:rsidR="00980846" w:rsidRPr="000F427D">
        <w:rPr>
          <w:sz w:val="28"/>
          <w:szCs w:val="28"/>
        </w:rPr>
        <w:t>sempre</w:t>
      </w:r>
      <w:r w:rsidR="00195251" w:rsidRPr="000F427D">
        <w:rPr>
          <w:sz w:val="28"/>
          <w:szCs w:val="28"/>
        </w:rPr>
        <w:t xml:space="preserve"> «</w:t>
      </w:r>
      <w:r w:rsidR="00195251" w:rsidRPr="000F427D">
        <w:rPr>
          <w:i/>
          <w:sz w:val="28"/>
          <w:szCs w:val="28"/>
        </w:rPr>
        <w:t>tenendo conto</w:t>
      </w:r>
      <w:r w:rsidR="00195251" w:rsidRPr="000F427D">
        <w:rPr>
          <w:sz w:val="28"/>
          <w:szCs w:val="28"/>
        </w:rPr>
        <w:t xml:space="preserve">» delle </w:t>
      </w:r>
      <w:proofErr w:type="gramStart"/>
      <w:r w:rsidR="00195251" w:rsidRPr="000F427D">
        <w:rPr>
          <w:sz w:val="28"/>
          <w:szCs w:val="28"/>
        </w:rPr>
        <w:t>predette</w:t>
      </w:r>
      <w:proofErr w:type="gramEnd"/>
      <w:r w:rsidR="00195251" w:rsidRPr="000F427D">
        <w:rPr>
          <w:sz w:val="28"/>
          <w:szCs w:val="28"/>
        </w:rPr>
        <w:t xml:space="preserve"> linee generali;</w:t>
      </w:r>
    </w:p>
    <w:p w14:paraId="168B9703" w14:textId="77777777" w:rsidR="00195251" w:rsidRPr="000F427D" w:rsidRDefault="00491B6B"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i/>
          <w:sz w:val="28"/>
          <w:szCs w:val="28"/>
        </w:rPr>
        <w:t>iii</w:t>
      </w:r>
      <w:r w:rsidR="00195251" w:rsidRPr="000F427D">
        <w:rPr>
          <w:i/>
          <w:sz w:val="28"/>
          <w:szCs w:val="28"/>
        </w:rPr>
        <w:t>)</w:t>
      </w:r>
      <w:r w:rsidR="00195251" w:rsidRPr="000F427D">
        <w:rPr>
          <w:sz w:val="28"/>
          <w:szCs w:val="28"/>
        </w:rPr>
        <w:t xml:space="preserve"> il comitato di gestione delibera il programma didattico;</w:t>
      </w:r>
    </w:p>
    <w:p w14:paraId="042D19EC" w14:textId="77777777" w:rsidR="00195251" w:rsidRPr="000F427D" w:rsidRDefault="00491B6B"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i/>
          <w:sz w:val="28"/>
          <w:szCs w:val="28"/>
        </w:rPr>
        <w:t>iv)</w:t>
      </w:r>
      <w:r w:rsidR="00195251" w:rsidRPr="000F427D">
        <w:rPr>
          <w:sz w:val="28"/>
          <w:szCs w:val="28"/>
        </w:rPr>
        <w:t xml:space="preserve"> il programma deve essere approvato dal Ministero della giustizia, allo scopo di verificarne la conformità al regolamento e alle linee generali elaborate dalla commissione permanente, la quale formulerà la sua «</w:t>
      </w:r>
      <w:r w:rsidR="00195251" w:rsidRPr="000F427D">
        <w:rPr>
          <w:i/>
          <w:sz w:val="28"/>
          <w:szCs w:val="28"/>
        </w:rPr>
        <w:t>proposta</w:t>
      </w:r>
      <w:r w:rsidR="00195251" w:rsidRPr="000F427D">
        <w:rPr>
          <w:sz w:val="28"/>
          <w:szCs w:val="28"/>
        </w:rPr>
        <w:t xml:space="preserve">» riguardo </w:t>
      </w:r>
      <w:r w:rsidR="00980846" w:rsidRPr="000F427D">
        <w:rPr>
          <w:sz w:val="28"/>
          <w:szCs w:val="28"/>
        </w:rPr>
        <w:t>a</w:t>
      </w:r>
      <w:r w:rsidR="00195251" w:rsidRPr="000F427D">
        <w:rPr>
          <w:sz w:val="28"/>
          <w:szCs w:val="28"/>
        </w:rPr>
        <w:t xml:space="preserve">i </w:t>
      </w:r>
      <w:r w:rsidR="00980846" w:rsidRPr="000F427D">
        <w:rPr>
          <w:sz w:val="28"/>
          <w:szCs w:val="28"/>
        </w:rPr>
        <w:t xml:space="preserve">singoli </w:t>
      </w:r>
      <w:r w:rsidR="00195251" w:rsidRPr="000F427D">
        <w:rPr>
          <w:sz w:val="28"/>
          <w:szCs w:val="28"/>
        </w:rPr>
        <w:t>programmi;</w:t>
      </w:r>
    </w:p>
    <w:p w14:paraId="51481F51" w14:textId="77777777" w:rsidR="00195251" w:rsidRPr="000F427D" w:rsidRDefault="00491B6B"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i/>
          <w:sz w:val="28"/>
          <w:szCs w:val="28"/>
        </w:rPr>
        <w:lastRenderedPageBreak/>
        <w:t>v)</w:t>
      </w:r>
      <w:r w:rsidR="00195251" w:rsidRPr="000F427D">
        <w:rPr>
          <w:sz w:val="28"/>
          <w:szCs w:val="28"/>
        </w:rPr>
        <w:t xml:space="preserve"> all</w:t>
      </w:r>
      <w:r w:rsidR="003656FA" w:rsidRPr="000F427D">
        <w:rPr>
          <w:sz w:val="28"/>
          <w:szCs w:val="28"/>
        </w:rPr>
        <w:t>’</w:t>
      </w:r>
      <w:r w:rsidR="00195251" w:rsidRPr="000F427D">
        <w:rPr>
          <w:sz w:val="28"/>
          <w:szCs w:val="28"/>
        </w:rPr>
        <w:t>esito, il comitato di gestione nomina i docenti tra quelli proposti dal comitato scientifico, cura l</w:t>
      </w:r>
      <w:r w:rsidR="003656FA" w:rsidRPr="000F427D">
        <w:rPr>
          <w:sz w:val="28"/>
          <w:szCs w:val="28"/>
        </w:rPr>
        <w:t>’</w:t>
      </w:r>
      <w:r w:rsidR="00195251" w:rsidRPr="000F427D">
        <w:rPr>
          <w:sz w:val="28"/>
          <w:szCs w:val="28"/>
        </w:rPr>
        <w:t>organizzazione esecutiva dei corsi e, in generale, «</w:t>
      </w:r>
      <w:r w:rsidR="00195251" w:rsidRPr="000F427D">
        <w:rPr>
          <w:i/>
          <w:sz w:val="28"/>
          <w:szCs w:val="28"/>
        </w:rPr>
        <w:t>assume tutte le determinazioni necessarie per il loro corretto svolgimento</w:t>
      </w:r>
      <w:r w:rsidR="00195251" w:rsidRPr="000F427D">
        <w:rPr>
          <w:sz w:val="28"/>
          <w:szCs w:val="28"/>
        </w:rPr>
        <w:t xml:space="preserve">». </w:t>
      </w:r>
    </w:p>
    <w:p w14:paraId="56E64330" w14:textId="77777777" w:rsidR="009C17D3" w:rsidRPr="000F427D" w:rsidRDefault="009C17D3"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AAC5D54" w14:textId="77777777" w:rsidR="009C17D3" w:rsidRPr="000F427D" w:rsidRDefault="009C17D3"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10.3. La Commissione predispone, dunque, le linee guida, che potranno essere modificate o aggiornate, ove necessario, con le stesse modalità.</w:t>
      </w:r>
    </w:p>
    <w:p w14:paraId="21855801"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38DD4D7" w14:textId="77777777" w:rsidR="00195251" w:rsidRPr="000F427D" w:rsidRDefault="00195251" w:rsidP="00195251">
      <w:pPr>
        <w:ind w:left="426" w:right="423" w:firstLine="567"/>
        <w:jc w:val="both"/>
        <w:rPr>
          <w:b/>
          <w:sz w:val="28"/>
          <w:szCs w:val="28"/>
        </w:rPr>
      </w:pPr>
      <w:r w:rsidRPr="000F427D">
        <w:rPr>
          <w:b/>
          <w:sz w:val="28"/>
          <w:szCs w:val="28"/>
        </w:rPr>
        <w:t>1</w:t>
      </w:r>
      <w:r w:rsidR="00B7502E" w:rsidRPr="000F427D">
        <w:rPr>
          <w:b/>
          <w:sz w:val="28"/>
          <w:szCs w:val="28"/>
        </w:rPr>
        <w:t>1</w:t>
      </w:r>
      <w:r w:rsidRPr="000F427D">
        <w:rPr>
          <w:b/>
          <w:sz w:val="28"/>
          <w:szCs w:val="28"/>
        </w:rPr>
        <w:t xml:space="preserve">. </w:t>
      </w:r>
      <w:r w:rsidRPr="000F427D">
        <w:rPr>
          <w:b/>
          <w:i/>
          <w:sz w:val="28"/>
          <w:szCs w:val="28"/>
        </w:rPr>
        <w:t>Segue</w:t>
      </w:r>
      <w:r w:rsidRPr="000F427D">
        <w:rPr>
          <w:b/>
          <w:sz w:val="28"/>
          <w:szCs w:val="28"/>
        </w:rPr>
        <w:t>: la durata, le lezioni e le materie del corso.</w:t>
      </w:r>
    </w:p>
    <w:p w14:paraId="432AF19B"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183954F"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1</w:t>
      </w:r>
      <w:r w:rsidRPr="000F427D">
        <w:rPr>
          <w:sz w:val="28"/>
          <w:szCs w:val="28"/>
        </w:rPr>
        <w:t>.1. Con riguardo alla durata del corso di specializzazione, il regolamento prevede che:</w:t>
      </w:r>
    </w:p>
    <w:p w14:paraId="1003D4EA"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E0BC6FB"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a</w:t>
      </w:r>
      <w:r w:rsidR="00491B6B" w:rsidRPr="000F427D">
        <w:rPr>
          <w:sz w:val="28"/>
          <w:szCs w:val="28"/>
        </w:rPr>
        <w:t>bbia</w:t>
      </w:r>
      <w:r w:rsidRPr="000F427D">
        <w:rPr>
          <w:sz w:val="28"/>
          <w:szCs w:val="28"/>
        </w:rPr>
        <w:t xml:space="preserve"> una durata </w:t>
      </w:r>
      <w:r w:rsidR="00980846" w:rsidRPr="000F427D">
        <w:rPr>
          <w:sz w:val="28"/>
          <w:szCs w:val="28"/>
        </w:rPr>
        <w:t>«</w:t>
      </w:r>
      <w:r w:rsidRPr="000F427D">
        <w:rPr>
          <w:i/>
          <w:sz w:val="28"/>
          <w:szCs w:val="28"/>
        </w:rPr>
        <w:t>almeno</w:t>
      </w:r>
      <w:r w:rsidR="00980846" w:rsidRPr="000F427D">
        <w:rPr>
          <w:sz w:val="28"/>
          <w:szCs w:val="28"/>
        </w:rPr>
        <w:t>»</w:t>
      </w:r>
      <w:r w:rsidRPr="000F427D">
        <w:rPr>
          <w:sz w:val="28"/>
          <w:szCs w:val="28"/>
        </w:rPr>
        <w:t xml:space="preserve"> biennale (prescrizione ripetuta quanto ai settori generalisti del diritto civile, penale e amministrativo: v. comma 12-</w:t>
      </w:r>
      <w:r w:rsidRPr="000F427D">
        <w:rPr>
          <w:i/>
          <w:sz w:val="28"/>
          <w:szCs w:val="28"/>
        </w:rPr>
        <w:t>bis</w:t>
      </w:r>
      <w:r w:rsidRPr="000F427D">
        <w:rPr>
          <w:sz w:val="28"/>
          <w:szCs w:val="28"/>
        </w:rPr>
        <w:t xml:space="preserve"> dell</w:t>
      </w:r>
      <w:r w:rsidR="003656FA" w:rsidRPr="000F427D">
        <w:rPr>
          <w:sz w:val="28"/>
          <w:szCs w:val="28"/>
        </w:rPr>
        <w:t>’</w:t>
      </w:r>
      <w:r w:rsidR="004C1184" w:rsidRPr="000F427D">
        <w:rPr>
          <w:sz w:val="28"/>
          <w:szCs w:val="28"/>
        </w:rPr>
        <w:t>art. 7</w:t>
      </w:r>
      <w:r w:rsidR="00507817" w:rsidRPr="000F427D">
        <w:rPr>
          <w:sz w:val="28"/>
          <w:szCs w:val="28"/>
        </w:rPr>
        <w:t xml:space="preserve"> </w:t>
      </w:r>
      <w:r w:rsidR="00507817" w:rsidRPr="000F427D">
        <w:rPr>
          <w:bCs/>
          <w:iCs/>
          <w:sz w:val="28"/>
          <w:szCs w:val="28"/>
        </w:rPr>
        <w:t>del Regolamento</w:t>
      </w:r>
      <w:r w:rsidR="004C1184" w:rsidRPr="000F427D">
        <w:rPr>
          <w:sz w:val="28"/>
          <w:szCs w:val="28"/>
        </w:rPr>
        <w:t xml:space="preserve">) e </w:t>
      </w:r>
      <w:r w:rsidR="00980846" w:rsidRPr="000F427D">
        <w:rPr>
          <w:sz w:val="28"/>
          <w:szCs w:val="28"/>
        </w:rPr>
        <w:t>«</w:t>
      </w:r>
      <w:r w:rsidRPr="000F427D">
        <w:rPr>
          <w:i/>
          <w:sz w:val="28"/>
          <w:szCs w:val="28"/>
        </w:rPr>
        <w:t>non inferiore</w:t>
      </w:r>
      <w:r w:rsidR="00980846" w:rsidRPr="000F427D">
        <w:rPr>
          <w:sz w:val="28"/>
          <w:szCs w:val="28"/>
        </w:rPr>
        <w:t>»</w:t>
      </w:r>
      <w:r w:rsidRPr="000F427D">
        <w:rPr>
          <w:sz w:val="28"/>
          <w:szCs w:val="28"/>
        </w:rPr>
        <w:t xml:space="preserve"> a 200 ore complessive</w:t>
      </w:r>
      <w:r w:rsidR="004B00DB" w:rsidRPr="000F427D">
        <w:rPr>
          <w:sz w:val="28"/>
          <w:szCs w:val="28"/>
        </w:rPr>
        <w:t xml:space="preserve"> (art. 7, comma 12, lett. </w:t>
      </w:r>
      <w:r w:rsidR="004B00DB" w:rsidRPr="000F427D">
        <w:rPr>
          <w:i/>
          <w:sz w:val="28"/>
          <w:szCs w:val="28"/>
        </w:rPr>
        <w:t>a</w:t>
      </w:r>
      <w:r w:rsidR="004B00DB" w:rsidRPr="000F427D">
        <w:rPr>
          <w:sz w:val="28"/>
          <w:szCs w:val="28"/>
        </w:rPr>
        <w:t>)</w:t>
      </w:r>
      <w:r w:rsidRPr="000F427D">
        <w:rPr>
          <w:sz w:val="28"/>
          <w:szCs w:val="28"/>
        </w:rPr>
        <w:t xml:space="preserve">; </w:t>
      </w:r>
    </w:p>
    <w:p w14:paraId="24DD914F" w14:textId="77777777" w:rsidR="00195251" w:rsidRPr="000F427D" w:rsidRDefault="00491B6B" w:rsidP="004B0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la frequenza sia</w:t>
      </w:r>
      <w:r w:rsidR="00195251" w:rsidRPr="000F427D">
        <w:rPr>
          <w:sz w:val="28"/>
          <w:szCs w:val="28"/>
        </w:rPr>
        <w:t xml:space="preserve"> obbligatoria</w:t>
      </w:r>
      <w:r w:rsidRPr="000F427D">
        <w:rPr>
          <w:sz w:val="28"/>
          <w:szCs w:val="28"/>
        </w:rPr>
        <w:t xml:space="preserve"> dovendosi </w:t>
      </w:r>
      <w:r w:rsidR="00195251" w:rsidRPr="000F427D">
        <w:rPr>
          <w:sz w:val="28"/>
          <w:szCs w:val="28"/>
        </w:rPr>
        <w:t>assicurare la «</w:t>
      </w:r>
      <w:r w:rsidR="00195251" w:rsidRPr="000F427D">
        <w:rPr>
          <w:i/>
          <w:sz w:val="28"/>
          <w:szCs w:val="28"/>
        </w:rPr>
        <w:t>misura minima dell</w:t>
      </w:r>
      <w:r w:rsidR="003656FA" w:rsidRPr="000F427D">
        <w:rPr>
          <w:i/>
          <w:sz w:val="28"/>
          <w:szCs w:val="28"/>
        </w:rPr>
        <w:t>’</w:t>
      </w:r>
      <w:r w:rsidR="00195251" w:rsidRPr="000F427D">
        <w:rPr>
          <w:i/>
          <w:sz w:val="28"/>
          <w:szCs w:val="28"/>
        </w:rPr>
        <w:t>ottanta per cento della durata del corso</w:t>
      </w:r>
      <w:r w:rsidR="00195251" w:rsidRPr="000F427D">
        <w:rPr>
          <w:sz w:val="28"/>
          <w:szCs w:val="28"/>
        </w:rPr>
        <w:t>»</w:t>
      </w:r>
      <w:r w:rsidR="004B00DB" w:rsidRPr="000F427D">
        <w:rPr>
          <w:sz w:val="28"/>
          <w:szCs w:val="28"/>
        </w:rPr>
        <w:t xml:space="preserve"> (art. 7, comma 12, lett. </w:t>
      </w:r>
      <w:r w:rsidR="004B00DB" w:rsidRPr="000F427D">
        <w:rPr>
          <w:i/>
          <w:sz w:val="28"/>
          <w:szCs w:val="28"/>
        </w:rPr>
        <w:t>d</w:t>
      </w:r>
      <w:r w:rsidR="004B00DB" w:rsidRPr="000F427D">
        <w:rPr>
          <w:sz w:val="28"/>
          <w:szCs w:val="28"/>
        </w:rPr>
        <w:t>)</w:t>
      </w:r>
      <w:r w:rsidR="00195251" w:rsidRPr="000F427D">
        <w:rPr>
          <w:sz w:val="28"/>
          <w:szCs w:val="28"/>
        </w:rPr>
        <w:t xml:space="preserve">. </w:t>
      </w:r>
    </w:p>
    <w:p w14:paraId="631C3C91"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ab/>
      </w:r>
    </w:p>
    <w:p w14:paraId="4D4C81B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1</w:t>
      </w:r>
      <w:r w:rsidR="00491B6B" w:rsidRPr="000F427D">
        <w:rPr>
          <w:sz w:val="28"/>
          <w:szCs w:val="28"/>
        </w:rPr>
        <w:t xml:space="preserve">.2. Sulle </w:t>
      </w:r>
      <w:r w:rsidRPr="000F427D">
        <w:rPr>
          <w:sz w:val="28"/>
          <w:szCs w:val="28"/>
        </w:rPr>
        <w:t>lezioni, si prevede che:</w:t>
      </w:r>
    </w:p>
    <w:p w14:paraId="0B18E056"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4630614"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si svolgono secondo la modalità della «</w:t>
      </w:r>
      <w:r w:rsidRPr="000F427D">
        <w:rPr>
          <w:i/>
          <w:sz w:val="28"/>
          <w:szCs w:val="28"/>
        </w:rPr>
        <w:t>didattica frontale</w:t>
      </w:r>
      <w:r w:rsidRPr="000F427D">
        <w:rPr>
          <w:sz w:val="28"/>
          <w:szCs w:val="28"/>
        </w:rPr>
        <w:t xml:space="preserve">» per un tempo non inferiore a 100 ore (art. 7, comma 12, lett. </w:t>
      </w:r>
      <w:r w:rsidRPr="000F427D">
        <w:rPr>
          <w:i/>
          <w:sz w:val="28"/>
          <w:szCs w:val="28"/>
        </w:rPr>
        <w:t>c</w:t>
      </w:r>
      <w:r w:rsidRPr="000F427D">
        <w:rPr>
          <w:sz w:val="28"/>
          <w:szCs w:val="28"/>
        </w:rPr>
        <w:t>), lasciando la norma intendere che, per il residuo, si possano utilizzare anche modalità diverse;</w:t>
      </w:r>
    </w:p>
    <w:p w14:paraId="75ED0800"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poss</w:t>
      </w:r>
      <w:r w:rsidR="00491B6B" w:rsidRPr="000F427D">
        <w:rPr>
          <w:sz w:val="28"/>
          <w:szCs w:val="28"/>
        </w:rPr>
        <w:t>a</w:t>
      </w:r>
      <w:r w:rsidRPr="000F427D">
        <w:rPr>
          <w:sz w:val="28"/>
          <w:szCs w:val="28"/>
        </w:rPr>
        <w:t>no avvenire, se così sia previsto nelle convenzioni – c</w:t>
      </w:r>
      <w:r w:rsidR="00980846" w:rsidRPr="000F427D">
        <w:rPr>
          <w:sz w:val="28"/>
          <w:szCs w:val="28"/>
        </w:rPr>
        <w:t xml:space="preserve">iò che </w:t>
      </w:r>
      <w:r w:rsidRPr="000F427D">
        <w:rPr>
          <w:sz w:val="28"/>
          <w:szCs w:val="28"/>
        </w:rPr>
        <w:t xml:space="preserve">il regolamento </w:t>
      </w:r>
      <w:proofErr w:type="spellStart"/>
      <w:r w:rsidRPr="000F427D">
        <w:rPr>
          <w:sz w:val="28"/>
          <w:szCs w:val="28"/>
        </w:rPr>
        <w:t>facultizza</w:t>
      </w:r>
      <w:proofErr w:type="spellEnd"/>
      <w:r w:rsidRPr="000F427D">
        <w:rPr>
          <w:sz w:val="28"/>
          <w:szCs w:val="28"/>
        </w:rPr>
        <w:t xml:space="preserve"> – anche con modalità telematiche</w:t>
      </w:r>
      <w:r w:rsidR="00980846" w:rsidRPr="000F427D">
        <w:rPr>
          <w:sz w:val="28"/>
          <w:szCs w:val="28"/>
        </w:rPr>
        <w:t xml:space="preserve"> a distanza</w:t>
      </w:r>
      <w:r w:rsidRPr="000F427D">
        <w:rPr>
          <w:sz w:val="28"/>
          <w:szCs w:val="28"/>
        </w:rPr>
        <w:t xml:space="preserve">, ove è demandato al comitato di gestione di “garantire” la presenza nella sede esterna di un </w:t>
      </w:r>
      <w:r w:rsidRPr="000F427D">
        <w:rPr>
          <w:i/>
          <w:sz w:val="28"/>
          <w:szCs w:val="28"/>
        </w:rPr>
        <w:t>tutor</w:t>
      </w:r>
      <w:r w:rsidRPr="000F427D">
        <w:rPr>
          <w:sz w:val="28"/>
          <w:szCs w:val="28"/>
        </w:rPr>
        <w:t xml:space="preserve"> anche per il rilevamento delle presenze e di un sistema audiovisivo</w:t>
      </w:r>
      <w:r w:rsidR="00980846" w:rsidRPr="000F427D">
        <w:rPr>
          <w:sz w:val="28"/>
          <w:szCs w:val="28"/>
        </w:rPr>
        <w:t>,</w:t>
      </w:r>
      <w:r w:rsidRPr="000F427D">
        <w:rPr>
          <w:sz w:val="28"/>
          <w:szCs w:val="28"/>
        </w:rPr>
        <w:t xml:space="preserve"> che consent</w:t>
      </w:r>
      <w:r w:rsidR="00980846" w:rsidRPr="000F427D">
        <w:rPr>
          <w:sz w:val="28"/>
          <w:szCs w:val="28"/>
        </w:rPr>
        <w:t xml:space="preserve">a </w:t>
      </w:r>
      <w:r w:rsidRPr="000F427D">
        <w:rPr>
          <w:sz w:val="28"/>
          <w:szCs w:val="28"/>
        </w:rPr>
        <w:t xml:space="preserve">ai discenti di interloquire con il docente in tempo reale (art. 7, comma 10). </w:t>
      </w:r>
    </w:p>
    <w:p w14:paraId="2158E6EE"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AA006E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1</w:t>
      </w:r>
      <w:r w:rsidRPr="000F427D">
        <w:rPr>
          <w:sz w:val="28"/>
          <w:szCs w:val="28"/>
        </w:rPr>
        <w:t>.3. Circa le materie, il regolamento è al riguardo solo generico, prevedendo che:</w:t>
      </w:r>
    </w:p>
    <w:p w14:paraId="1835F94E" w14:textId="77777777" w:rsidR="00D43C3E" w:rsidRPr="000F427D" w:rsidRDefault="00D43C3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9A9E4F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il programma mir</w:t>
      </w:r>
      <w:r w:rsidR="00491B6B" w:rsidRPr="000F427D">
        <w:rPr>
          <w:sz w:val="28"/>
          <w:szCs w:val="28"/>
        </w:rPr>
        <w:t>i</w:t>
      </w:r>
      <w:r w:rsidRPr="000F427D">
        <w:rPr>
          <w:sz w:val="28"/>
          <w:szCs w:val="28"/>
        </w:rPr>
        <w:t xml:space="preserve"> ad assicurare una «</w:t>
      </w:r>
      <w:r w:rsidRPr="000F427D">
        <w:rPr>
          <w:bCs/>
          <w:i/>
          <w:iCs/>
          <w:sz w:val="28"/>
          <w:szCs w:val="28"/>
        </w:rPr>
        <w:t>formazione specialistica orientata all</w:t>
      </w:r>
      <w:r w:rsidR="003656FA" w:rsidRPr="000F427D">
        <w:rPr>
          <w:bCs/>
          <w:i/>
          <w:iCs/>
          <w:sz w:val="28"/>
          <w:szCs w:val="28"/>
        </w:rPr>
        <w:t>’</w:t>
      </w:r>
      <w:r w:rsidRPr="000F427D">
        <w:rPr>
          <w:bCs/>
          <w:i/>
          <w:iCs/>
          <w:sz w:val="28"/>
          <w:szCs w:val="28"/>
        </w:rPr>
        <w:t>esercizio della professione nel settore e nell</w:t>
      </w:r>
      <w:r w:rsidR="003656FA" w:rsidRPr="000F427D">
        <w:rPr>
          <w:bCs/>
          <w:i/>
          <w:iCs/>
          <w:sz w:val="28"/>
          <w:szCs w:val="28"/>
        </w:rPr>
        <w:t>’</w:t>
      </w:r>
      <w:r w:rsidRPr="000F427D">
        <w:rPr>
          <w:bCs/>
          <w:i/>
          <w:iCs/>
          <w:sz w:val="28"/>
          <w:szCs w:val="28"/>
        </w:rPr>
        <w:t xml:space="preserve">indirizzo di </w:t>
      </w:r>
      <w:r w:rsidRPr="000F427D">
        <w:rPr>
          <w:bCs/>
          <w:i/>
          <w:iCs/>
          <w:sz w:val="28"/>
          <w:szCs w:val="28"/>
        </w:rPr>
        <w:lastRenderedPageBreak/>
        <w:t>specializzazione</w:t>
      </w:r>
      <w:r w:rsidRPr="000F427D">
        <w:rPr>
          <w:bCs/>
          <w:iCs/>
          <w:sz w:val="28"/>
          <w:szCs w:val="28"/>
        </w:rPr>
        <w:t>» (art. 7, comma 3, interpolazione frutto dell</w:t>
      </w:r>
      <w:r w:rsidR="003656FA" w:rsidRPr="000F427D">
        <w:rPr>
          <w:bCs/>
          <w:iCs/>
          <w:sz w:val="28"/>
          <w:szCs w:val="28"/>
        </w:rPr>
        <w:t>’</w:t>
      </w:r>
      <w:r w:rsidRPr="000F427D">
        <w:rPr>
          <w:bCs/>
          <w:iCs/>
          <w:sz w:val="28"/>
          <w:szCs w:val="28"/>
        </w:rPr>
        <w:t>ultimo decreto);</w:t>
      </w:r>
      <w:r w:rsidRPr="000F427D">
        <w:rPr>
          <w:sz w:val="28"/>
          <w:szCs w:val="28"/>
        </w:rPr>
        <w:t xml:space="preserve"> </w:t>
      </w:r>
    </w:p>
    <w:p w14:paraId="35C1204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il programma possa prevedere anche «</w:t>
      </w:r>
      <w:r w:rsidRPr="000F427D">
        <w:rPr>
          <w:i/>
          <w:sz w:val="28"/>
          <w:szCs w:val="28"/>
        </w:rPr>
        <w:t>materie non giuridiche, il cui carico non potrà superare un quinto del totale</w:t>
      </w:r>
      <w:r w:rsidR="008148AF" w:rsidRPr="000F427D">
        <w:rPr>
          <w:sz w:val="28"/>
          <w:szCs w:val="28"/>
        </w:rPr>
        <w:t>» (art. 7, comma 8);</w:t>
      </w:r>
      <w:r w:rsidRPr="000F427D">
        <w:rPr>
          <w:sz w:val="28"/>
          <w:szCs w:val="28"/>
        </w:rPr>
        <w:t xml:space="preserve"> </w:t>
      </w:r>
    </w:p>
    <w:p w14:paraId="4D005A7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 per gli </w:t>
      </w:r>
      <w:proofErr w:type="spellStart"/>
      <w:r w:rsidRPr="000F427D">
        <w:rPr>
          <w:sz w:val="28"/>
          <w:szCs w:val="28"/>
        </w:rPr>
        <w:t>àmbiti</w:t>
      </w:r>
      <w:proofErr w:type="spellEnd"/>
      <w:r w:rsidRPr="000F427D">
        <w:rPr>
          <w:sz w:val="28"/>
          <w:szCs w:val="28"/>
        </w:rPr>
        <w:t xml:space="preserve"> di specializzazione interni a</w:t>
      </w:r>
      <w:r w:rsidR="00A94800" w:rsidRPr="000F427D">
        <w:rPr>
          <w:sz w:val="28"/>
          <w:szCs w:val="28"/>
        </w:rPr>
        <w:t>i settori</w:t>
      </w:r>
      <w:r w:rsidRPr="000F427D">
        <w:rPr>
          <w:sz w:val="28"/>
          <w:szCs w:val="28"/>
        </w:rPr>
        <w:t xml:space="preserve"> </w:t>
      </w:r>
      <w:r w:rsidR="00491B6B" w:rsidRPr="000F427D">
        <w:rPr>
          <w:sz w:val="28"/>
          <w:szCs w:val="28"/>
        </w:rPr>
        <w:t>de</w:t>
      </w:r>
      <w:r w:rsidRPr="000F427D">
        <w:rPr>
          <w:sz w:val="28"/>
          <w:szCs w:val="28"/>
        </w:rPr>
        <w:t>l diritto civile, penale e amministrativo</w:t>
      </w:r>
      <w:r w:rsidR="00491B6B" w:rsidRPr="000F427D">
        <w:rPr>
          <w:sz w:val="28"/>
          <w:szCs w:val="28"/>
        </w:rPr>
        <w:t xml:space="preserve">, </w:t>
      </w:r>
      <w:r w:rsidRPr="000F427D">
        <w:rPr>
          <w:sz w:val="28"/>
          <w:szCs w:val="28"/>
        </w:rPr>
        <w:t>il corso obbligatoriamente «</w:t>
      </w:r>
      <w:r w:rsidRPr="000F427D">
        <w:rPr>
          <w:bCs/>
          <w:i/>
          <w:iCs/>
          <w:sz w:val="28"/>
          <w:szCs w:val="28"/>
        </w:rPr>
        <w:t>prevede una parte generale e una parte speciale di durata non inferiore a un anno destinata alla specializzazione in uno degli indirizzi afferenti al settore</w:t>
      </w:r>
      <w:r w:rsidRPr="000F427D">
        <w:rPr>
          <w:bCs/>
          <w:iCs/>
          <w:sz w:val="28"/>
          <w:szCs w:val="28"/>
        </w:rPr>
        <w:t>» (art. 7, comma 12-</w:t>
      </w:r>
      <w:r w:rsidRPr="000F427D">
        <w:rPr>
          <w:bCs/>
          <w:i/>
          <w:iCs/>
          <w:sz w:val="28"/>
          <w:szCs w:val="28"/>
        </w:rPr>
        <w:t>bis</w:t>
      </w:r>
      <w:r w:rsidRPr="000F427D">
        <w:rPr>
          <w:bCs/>
          <w:iCs/>
          <w:sz w:val="28"/>
          <w:szCs w:val="28"/>
        </w:rPr>
        <w:t xml:space="preserve">, </w:t>
      </w:r>
      <w:r w:rsidR="00507817" w:rsidRPr="000F427D">
        <w:rPr>
          <w:bCs/>
          <w:iCs/>
          <w:sz w:val="28"/>
          <w:szCs w:val="28"/>
        </w:rPr>
        <w:t xml:space="preserve">del Regolamento, </w:t>
      </w:r>
      <w:r w:rsidRPr="000F427D">
        <w:rPr>
          <w:bCs/>
          <w:iCs/>
          <w:sz w:val="28"/>
          <w:szCs w:val="28"/>
        </w:rPr>
        <w:t xml:space="preserve">inserito dal </w:t>
      </w:r>
      <w:proofErr w:type="spellStart"/>
      <w:r w:rsidRPr="000F427D">
        <w:rPr>
          <w:bCs/>
          <w:iCs/>
          <w:sz w:val="28"/>
          <w:szCs w:val="28"/>
        </w:rPr>
        <w:t>d.m.</w:t>
      </w:r>
      <w:proofErr w:type="spellEnd"/>
      <w:r w:rsidRPr="000F427D">
        <w:rPr>
          <w:bCs/>
          <w:iCs/>
          <w:sz w:val="28"/>
          <w:szCs w:val="28"/>
        </w:rPr>
        <w:t xml:space="preserve"> n. 163 del 2020).</w:t>
      </w:r>
    </w:p>
    <w:p w14:paraId="219BB883" w14:textId="77777777" w:rsidR="003100B2" w:rsidRPr="000F427D" w:rsidRDefault="003100B2" w:rsidP="00195251">
      <w:pPr>
        <w:ind w:left="426" w:right="423" w:firstLine="567"/>
        <w:jc w:val="both"/>
        <w:rPr>
          <w:b/>
          <w:sz w:val="28"/>
          <w:szCs w:val="28"/>
        </w:rPr>
      </w:pPr>
    </w:p>
    <w:p w14:paraId="6E024A49" w14:textId="77777777" w:rsidR="00195251" w:rsidRPr="000F427D" w:rsidRDefault="00195251" w:rsidP="00195251">
      <w:pPr>
        <w:ind w:left="426" w:right="423" w:firstLine="567"/>
        <w:jc w:val="both"/>
        <w:rPr>
          <w:b/>
          <w:sz w:val="28"/>
          <w:szCs w:val="28"/>
        </w:rPr>
      </w:pPr>
      <w:r w:rsidRPr="000F427D">
        <w:rPr>
          <w:b/>
          <w:sz w:val="28"/>
          <w:szCs w:val="28"/>
        </w:rPr>
        <w:t>1</w:t>
      </w:r>
      <w:r w:rsidR="00B7502E" w:rsidRPr="000F427D">
        <w:rPr>
          <w:b/>
          <w:sz w:val="28"/>
          <w:szCs w:val="28"/>
        </w:rPr>
        <w:t>2</w:t>
      </w:r>
      <w:r w:rsidRPr="000F427D">
        <w:rPr>
          <w:b/>
          <w:sz w:val="28"/>
          <w:szCs w:val="28"/>
        </w:rPr>
        <w:t xml:space="preserve">. </w:t>
      </w:r>
      <w:r w:rsidRPr="000F427D">
        <w:rPr>
          <w:b/>
          <w:i/>
          <w:sz w:val="28"/>
          <w:szCs w:val="28"/>
        </w:rPr>
        <w:t>Segue</w:t>
      </w:r>
      <w:r w:rsidRPr="000F427D">
        <w:rPr>
          <w:b/>
          <w:sz w:val="28"/>
          <w:szCs w:val="28"/>
        </w:rPr>
        <w:t>: i docenti.</w:t>
      </w:r>
    </w:p>
    <w:p w14:paraId="68E8C469" w14:textId="77777777" w:rsidR="003E7F05" w:rsidRPr="000F427D" w:rsidRDefault="003E7F05"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4C3CD95" w14:textId="77777777" w:rsidR="00195251" w:rsidRPr="000F427D" w:rsidRDefault="003100B2"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12</w:t>
      </w:r>
      <w:r w:rsidR="00195251" w:rsidRPr="000F427D">
        <w:rPr>
          <w:sz w:val="28"/>
          <w:szCs w:val="28"/>
        </w:rPr>
        <w:t xml:space="preserve">.1. Essenziale </w:t>
      </w:r>
      <w:r w:rsidR="00DE0049" w:rsidRPr="000F427D">
        <w:rPr>
          <w:sz w:val="28"/>
          <w:szCs w:val="28"/>
        </w:rPr>
        <w:t xml:space="preserve">per il </w:t>
      </w:r>
      <w:r w:rsidR="00195251" w:rsidRPr="000F427D">
        <w:rPr>
          <w:sz w:val="28"/>
          <w:szCs w:val="28"/>
        </w:rPr>
        <w:t xml:space="preserve">buon esito del percorso formativo è la </w:t>
      </w:r>
      <w:r w:rsidR="008148AF" w:rsidRPr="000F427D">
        <w:rPr>
          <w:sz w:val="28"/>
          <w:szCs w:val="28"/>
        </w:rPr>
        <w:t xml:space="preserve">composizione del corpo docente, che </w:t>
      </w:r>
      <w:r w:rsidR="00195251" w:rsidRPr="000F427D">
        <w:rPr>
          <w:sz w:val="28"/>
          <w:szCs w:val="28"/>
        </w:rPr>
        <w:t>impartisca gli insegnamenti previsti.</w:t>
      </w:r>
    </w:p>
    <w:p w14:paraId="26B2940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BE50A7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2</w:t>
      </w:r>
      <w:r w:rsidRPr="000F427D">
        <w:rPr>
          <w:sz w:val="28"/>
          <w:szCs w:val="28"/>
        </w:rPr>
        <w:t>.2. A tal fine, l</w:t>
      </w:r>
      <w:r w:rsidR="003656FA" w:rsidRPr="000F427D">
        <w:rPr>
          <w:sz w:val="28"/>
          <w:szCs w:val="28"/>
        </w:rPr>
        <w:t>’</w:t>
      </w:r>
      <w:r w:rsidRPr="000F427D">
        <w:rPr>
          <w:sz w:val="28"/>
          <w:szCs w:val="28"/>
        </w:rPr>
        <w:t>art. 7</w:t>
      </w:r>
      <w:r w:rsidR="00507817" w:rsidRPr="000F427D">
        <w:rPr>
          <w:sz w:val="28"/>
          <w:szCs w:val="28"/>
        </w:rPr>
        <w:t xml:space="preserve"> </w:t>
      </w:r>
      <w:r w:rsidR="00507817" w:rsidRPr="000F427D">
        <w:rPr>
          <w:bCs/>
          <w:iCs/>
          <w:sz w:val="28"/>
          <w:szCs w:val="28"/>
        </w:rPr>
        <w:t>del Regolamento</w:t>
      </w:r>
      <w:r w:rsidRPr="000F427D">
        <w:rPr>
          <w:sz w:val="28"/>
          <w:szCs w:val="28"/>
        </w:rPr>
        <w:t xml:space="preserve"> prevede, dettando criteri generali, che il corpo docente sia a «</w:t>
      </w:r>
      <w:r w:rsidRPr="000F427D">
        <w:rPr>
          <w:i/>
          <w:sz w:val="28"/>
          <w:szCs w:val="28"/>
        </w:rPr>
        <w:t>composizione mista ed adeguata qualificazione</w:t>
      </w:r>
      <w:r w:rsidRPr="000F427D">
        <w:rPr>
          <w:sz w:val="28"/>
          <w:szCs w:val="28"/>
        </w:rPr>
        <w:t xml:space="preserve">» (art. 7, comma 12, lett. </w:t>
      </w:r>
      <w:r w:rsidRPr="000F427D">
        <w:rPr>
          <w:i/>
          <w:sz w:val="28"/>
          <w:szCs w:val="28"/>
        </w:rPr>
        <w:t>b</w:t>
      </w:r>
      <w:r w:rsidRPr="000F427D">
        <w:rPr>
          <w:sz w:val="28"/>
          <w:szCs w:val="28"/>
        </w:rPr>
        <w:t>) e</w:t>
      </w:r>
      <w:r w:rsidR="008148AF" w:rsidRPr="000F427D">
        <w:rPr>
          <w:sz w:val="28"/>
          <w:szCs w:val="28"/>
        </w:rPr>
        <w:t xml:space="preserve"> che venga</w:t>
      </w:r>
      <w:r w:rsidRPr="000F427D">
        <w:rPr>
          <w:sz w:val="28"/>
          <w:szCs w:val="28"/>
        </w:rPr>
        <w:t xml:space="preserve"> individuato </w:t>
      </w:r>
      <w:r w:rsidR="008148AF" w:rsidRPr="000F427D">
        <w:rPr>
          <w:sz w:val="28"/>
          <w:szCs w:val="28"/>
        </w:rPr>
        <w:t>«</w:t>
      </w:r>
      <w:r w:rsidRPr="000F427D">
        <w:rPr>
          <w:i/>
          <w:sz w:val="28"/>
          <w:szCs w:val="28"/>
        </w:rPr>
        <w:t>esclusivamente</w:t>
      </w:r>
      <w:r w:rsidR="008148AF" w:rsidRPr="000F427D">
        <w:rPr>
          <w:sz w:val="28"/>
          <w:szCs w:val="28"/>
        </w:rPr>
        <w:t>»</w:t>
      </w:r>
      <w:r w:rsidRPr="000F427D">
        <w:rPr>
          <w:sz w:val="28"/>
          <w:szCs w:val="28"/>
        </w:rPr>
        <w:t xml:space="preserve"> tra le seguenti categorie:</w:t>
      </w:r>
      <w:r w:rsidRPr="000F427D">
        <w:rPr>
          <w:sz w:val="28"/>
          <w:szCs w:val="28"/>
        </w:rPr>
        <w:tab/>
      </w:r>
    </w:p>
    <w:p w14:paraId="0CD01742"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professori universitari di ruolo;</w:t>
      </w:r>
    </w:p>
    <w:p w14:paraId="2618FB2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ricercatori universitari;</w:t>
      </w:r>
    </w:p>
    <w:p w14:paraId="27678ED0"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avvocati «</w:t>
      </w:r>
      <w:r w:rsidRPr="000F427D">
        <w:rPr>
          <w:i/>
          <w:sz w:val="28"/>
          <w:szCs w:val="28"/>
        </w:rPr>
        <w:t>di comprovata esperienza professionale abilitati al patrocinio avanti le giurisdizioni superiori</w:t>
      </w:r>
      <w:r w:rsidRPr="000F427D">
        <w:rPr>
          <w:sz w:val="28"/>
          <w:szCs w:val="28"/>
        </w:rPr>
        <w:t>»;</w:t>
      </w:r>
    </w:p>
    <w:p w14:paraId="4ADE894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magistrati che abbiano conseguito almeno la seconda valutazione di professionalità;</w:t>
      </w:r>
    </w:p>
    <w:p w14:paraId="5644EF6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esperti di comprovata esperienza professionale almeno decennale nello specifico settore di interesse, unicamente «</w:t>
      </w:r>
      <w:r w:rsidRPr="000F427D">
        <w:rPr>
          <w:i/>
          <w:sz w:val="28"/>
          <w:szCs w:val="28"/>
        </w:rPr>
        <w:t>per particolari esigenze e per le sole materie non giuridiche, il cui carico non potrà superare un quinto del totale</w:t>
      </w:r>
      <w:r w:rsidRPr="000F427D">
        <w:rPr>
          <w:sz w:val="28"/>
          <w:szCs w:val="28"/>
        </w:rPr>
        <w:t xml:space="preserve">». </w:t>
      </w:r>
    </w:p>
    <w:p w14:paraId="2DA0823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1AFEB8C" w14:textId="77777777" w:rsidR="00195251" w:rsidRPr="000F427D" w:rsidRDefault="00B7502E" w:rsidP="00195251">
      <w:pPr>
        <w:ind w:left="426" w:right="423" w:firstLine="567"/>
        <w:jc w:val="both"/>
        <w:rPr>
          <w:b/>
          <w:sz w:val="28"/>
          <w:szCs w:val="28"/>
        </w:rPr>
      </w:pPr>
      <w:r w:rsidRPr="000F427D">
        <w:rPr>
          <w:b/>
          <w:sz w:val="28"/>
          <w:szCs w:val="28"/>
        </w:rPr>
        <w:t>13</w:t>
      </w:r>
      <w:r w:rsidR="00195251" w:rsidRPr="000F427D">
        <w:rPr>
          <w:b/>
          <w:sz w:val="28"/>
          <w:szCs w:val="28"/>
        </w:rPr>
        <w:t xml:space="preserve">. </w:t>
      </w:r>
      <w:r w:rsidR="00195251" w:rsidRPr="000F427D">
        <w:rPr>
          <w:b/>
          <w:i/>
          <w:sz w:val="28"/>
          <w:szCs w:val="28"/>
        </w:rPr>
        <w:t>Segue</w:t>
      </w:r>
      <w:r w:rsidR="00195251" w:rsidRPr="000F427D">
        <w:rPr>
          <w:b/>
          <w:sz w:val="28"/>
          <w:szCs w:val="28"/>
        </w:rPr>
        <w:t>: le prove intermedie e la prova finale.</w:t>
      </w:r>
    </w:p>
    <w:p w14:paraId="54EC077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DE83800"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13</w:t>
      </w:r>
      <w:r w:rsidR="00195251" w:rsidRPr="000F427D">
        <w:rPr>
          <w:sz w:val="28"/>
          <w:szCs w:val="28"/>
        </w:rPr>
        <w:t xml:space="preserve">.1. La prova intermedia va organizzata almeno in numero di una, sia scritta che orale, al termine del primo anno (art. 7, comma 12, lett. </w:t>
      </w:r>
      <w:r w:rsidR="00195251" w:rsidRPr="000F427D">
        <w:rPr>
          <w:i/>
          <w:sz w:val="28"/>
          <w:szCs w:val="28"/>
        </w:rPr>
        <w:t>e</w:t>
      </w:r>
      <w:r w:rsidR="00195251" w:rsidRPr="000F427D">
        <w:rPr>
          <w:sz w:val="28"/>
          <w:szCs w:val="28"/>
        </w:rPr>
        <w:t>).</w:t>
      </w:r>
    </w:p>
    <w:p w14:paraId="50B956EE"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ab/>
      </w:r>
    </w:p>
    <w:p w14:paraId="7148B6E8"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13</w:t>
      </w:r>
      <w:r w:rsidR="00195251" w:rsidRPr="000F427D">
        <w:rPr>
          <w:sz w:val="28"/>
          <w:szCs w:val="28"/>
        </w:rPr>
        <w:t xml:space="preserve">.2. Del pari, è prevista una prova, </w:t>
      </w:r>
      <w:r w:rsidR="008148AF" w:rsidRPr="000F427D">
        <w:rPr>
          <w:sz w:val="28"/>
          <w:szCs w:val="28"/>
        </w:rPr>
        <w:t xml:space="preserve">da ritenere </w:t>
      </w:r>
      <w:r w:rsidR="00195251" w:rsidRPr="000F427D">
        <w:rPr>
          <w:sz w:val="28"/>
          <w:szCs w:val="28"/>
        </w:rPr>
        <w:t>finale, al termine del secondo anno di corso, scritta e orale, volta ad accertare l</w:t>
      </w:r>
      <w:r w:rsidR="003656FA" w:rsidRPr="000F427D">
        <w:rPr>
          <w:sz w:val="28"/>
          <w:szCs w:val="28"/>
        </w:rPr>
        <w:t>’</w:t>
      </w:r>
      <w:r w:rsidR="00195251" w:rsidRPr="000F427D">
        <w:rPr>
          <w:sz w:val="28"/>
          <w:szCs w:val="28"/>
        </w:rPr>
        <w:t xml:space="preserve">adeguato livello di preparazione del candidato (art. 7, comma 12, lett. </w:t>
      </w:r>
      <w:r w:rsidR="00195251" w:rsidRPr="000F427D">
        <w:rPr>
          <w:i/>
          <w:sz w:val="28"/>
          <w:szCs w:val="28"/>
        </w:rPr>
        <w:t>e</w:t>
      </w:r>
      <w:r w:rsidR="00195251" w:rsidRPr="000F427D">
        <w:rPr>
          <w:sz w:val="28"/>
          <w:szCs w:val="28"/>
        </w:rPr>
        <w:t>).</w:t>
      </w:r>
    </w:p>
    <w:p w14:paraId="0D9DE94E"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lastRenderedPageBreak/>
        <w:t>13</w:t>
      </w:r>
      <w:r w:rsidR="00195251" w:rsidRPr="000F427D">
        <w:rPr>
          <w:sz w:val="28"/>
          <w:szCs w:val="28"/>
        </w:rPr>
        <w:t>.3. In entrambi gli anni, pertanto, il regolamento contempla la possibilità di stabilire prove intermedie ulteriori.</w:t>
      </w:r>
    </w:p>
    <w:p w14:paraId="7E0C151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0925007"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13</w:t>
      </w:r>
      <w:r w:rsidR="00195251" w:rsidRPr="000F427D">
        <w:rPr>
          <w:sz w:val="28"/>
          <w:szCs w:val="28"/>
        </w:rPr>
        <w:t>.4. La valutazione delle prove di fine anno avviene ad opera di una commissione, nominata dal comitato scientifico e composta per almeno due terzi da membri rientranti nelle categorie ammesse per il corpo docente, ma che non debbono averlo composto per quel corso (</w:t>
      </w:r>
      <w:r w:rsidR="008148AF" w:rsidRPr="000F427D">
        <w:rPr>
          <w:sz w:val="28"/>
          <w:szCs w:val="28"/>
        </w:rPr>
        <w:t xml:space="preserve">art. 7, </w:t>
      </w:r>
      <w:r w:rsidR="00195251" w:rsidRPr="000F427D">
        <w:rPr>
          <w:sz w:val="28"/>
          <w:szCs w:val="28"/>
        </w:rPr>
        <w:t xml:space="preserve">comma 13). </w:t>
      </w:r>
    </w:p>
    <w:p w14:paraId="7814DE67"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3A508A8" w14:textId="77777777" w:rsidR="00195251" w:rsidRPr="000F427D" w:rsidRDefault="00B7502E" w:rsidP="00195251">
      <w:pPr>
        <w:ind w:left="426" w:right="423" w:firstLine="567"/>
        <w:jc w:val="both"/>
        <w:rPr>
          <w:b/>
          <w:sz w:val="28"/>
          <w:szCs w:val="28"/>
        </w:rPr>
      </w:pPr>
      <w:r w:rsidRPr="000F427D">
        <w:rPr>
          <w:b/>
          <w:sz w:val="28"/>
          <w:szCs w:val="28"/>
        </w:rPr>
        <w:t>14</w:t>
      </w:r>
      <w:r w:rsidR="00195251" w:rsidRPr="000F427D">
        <w:rPr>
          <w:b/>
          <w:sz w:val="28"/>
          <w:szCs w:val="28"/>
        </w:rPr>
        <w:t xml:space="preserve">. </w:t>
      </w:r>
      <w:r w:rsidR="00195251" w:rsidRPr="000F427D">
        <w:rPr>
          <w:b/>
          <w:i/>
          <w:sz w:val="28"/>
          <w:szCs w:val="28"/>
        </w:rPr>
        <w:t>Segue</w:t>
      </w:r>
      <w:r w:rsidR="00195251" w:rsidRPr="000F427D">
        <w:rPr>
          <w:b/>
          <w:sz w:val="28"/>
          <w:szCs w:val="28"/>
        </w:rPr>
        <w:t>: i costi.</w:t>
      </w:r>
    </w:p>
    <w:p w14:paraId="7D49FCF4"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A7A1A5F"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D43C3E" w:rsidRPr="000F427D">
        <w:rPr>
          <w:sz w:val="28"/>
          <w:szCs w:val="28"/>
        </w:rPr>
        <w:t>4</w:t>
      </w:r>
      <w:r w:rsidRPr="000F427D">
        <w:rPr>
          <w:sz w:val="28"/>
          <w:szCs w:val="28"/>
        </w:rPr>
        <w:t>.1. La quota di iscrizione al corso è determinata dal comitato di gestione, d</w:t>
      </w:r>
      <w:r w:rsidR="003656FA" w:rsidRPr="000F427D">
        <w:rPr>
          <w:sz w:val="28"/>
          <w:szCs w:val="28"/>
        </w:rPr>
        <w:t>’</w:t>
      </w:r>
      <w:r w:rsidRPr="000F427D">
        <w:rPr>
          <w:sz w:val="28"/>
          <w:szCs w:val="28"/>
        </w:rPr>
        <w:t>intesa con il comitato scientifico.</w:t>
      </w:r>
    </w:p>
    <w:p w14:paraId="5952808F"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D1AC3D1"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14</w:t>
      </w:r>
      <w:r w:rsidR="00C934B2" w:rsidRPr="000F427D">
        <w:rPr>
          <w:sz w:val="28"/>
          <w:szCs w:val="28"/>
        </w:rPr>
        <w:t xml:space="preserve">.2. La quota di iscrizione al </w:t>
      </w:r>
      <w:r w:rsidR="00195251" w:rsidRPr="000F427D">
        <w:rPr>
          <w:sz w:val="28"/>
          <w:szCs w:val="28"/>
        </w:rPr>
        <w:t>corso, secondo il regolamento, va comunque determinata in misura tale da «</w:t>
      </w:r>
      <w:r w:rsidR="00195251" w:rsidRPr="000F427D">
        <w:rPr>
          <w:i/>
          <w:sz w:val="28"/>
          <w:szCs w:val="28"/>
        </w:rPr>
        <w:t>garantire esclusivamente l</w:t>
      </w:r>
      <w:r w:rsidR="003656FA" w:rsidRPr="000F427D">
        <w:rPr>
          <w:i/>
          <w:sz w:val="28"/>
          <w:szCs w:val="28"/>
        </w:rPr>
        <w:t>’</w:t>
      </w:r>
      <w:r w:rsidR="00195251" w:rsidRPr="000F427D">
        <w:rPr>
          <w:i/>
          <w:sz w:val="28"/>
          <w:szCs w:val="28"/>
        </w:rPr>
        <w:t>integrale copertura delle spese di funzionamento e docenza nonché delle spese di organizzazione e gestione, ivi incluse quelle relative al comitato di gestione e al comitato scientifico</w:t>
      </w:r>
      <w:r w:rsidR="00195251" w:rsidRPr="000F427D">
        <w:rPr>
          <w:sz w:val="28"/>
          <w:szCs w:val="28"/>
        </w:rPr>
        <w:t xml:space="preserve">» (art. 7, comma 11). Si è voluto, in sostanza, escludere lo scopo di lucro, il che non </w:t>
      </w:r>
      <w:r w:rsidR="003E7F05" w:rsidRPr="000F427D">
        <w:rPr>
          <w:sz w:val="28"/>
          <w:szCs w:val="28"/>
        </w:rPr>
        <w:t xml:space="preserve">significa peraltro che non debba sussistere, al contrario, </w:t>
      </w:r>
      <w:r w:rsidR="00195251" w:rsidRPr="000F427D">
        <w:rPr>
          <w:sz w:val="28"/>
          <w:szCs w:val="28"/>
        </w:rPr>
        <w:t>l</w:t>
      </w:r>
      <w:r w:rsidR="003656FA" w:rsidRPr="000F427D">
        <w:rPr>
          <w:sz w:val="28"/>
          <w:szCs w:val="28"/>
        </w:rPr>
        <w:t>’</w:t>
      </w:r>
      <w:r w:rsidR="00195251" w:rsidRPr="000F427D">
        <w:rPr>
          <w:sz w:val="28"/>
          <w:szCs w:val="28"/>
        </w:rPr>
        <w:t xml:space="preserve">economicità della gestione. </w:t>
      </w:r>
    </w:p>
    <w:p w14:paraId="16D708E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27DA045"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4</w:t>
      </w:r>
      <w:r w:rsidRPr="000F427D">
        <w:rPr>
          <w:sz w:val="28"/>
          <w:szCs w:val="28"/>
        </w:rPr>
        <w:t>.3. In tema di lezioni a distanza con modalità telematiche, il regolamento stabilisce altresì che il «</w:t>
      </w:r>
      <w:r w:rsidRPr="000F427D">
        <w:rPr>
          <w:i/>
          <w:sz w:val="28"/>
          <w:szCs w:val="28"/>
        </w:rPr>
        <w:t>costo di iscrizione per la frequenza a distanza deve essere uguale a quello sostenuto dai partecipanti nella sede del corso</w:t>
      </w:r>
      <w:r w:rsidRPr="000F427D">
        <w:rPr>
          <w:sz w:val="28"/>
          <w:szCs w:val="28"/>
        </w:rPr>
        <w:t xml:space="preserve">» (art. 7, comma 10). </w:t>
      </w:r>
    </w:p>
    <w:p w14:paraId="387A57CD"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p>
    <w:p w14:paraId="48871A0E"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b/>
          <w:sz w:val="28"/>
          <w:szCs w:val="28"/>
        </w:rPr>
        <w:t>15</w:t>
      </w:r>
      <w:r w:rsidR="00195251" w:rsidRPr="000F427D">
        <w:rPr>
          <w:b/>
          <w:sz w:val="28"/>
          <w:szCs w:val="28"/>
        </w:rPr>
        <w:t xml:space="preserve">. I corsi e le scuole di alta formazione per la conservazione del titolo di avvocato specialista (c.d. formazione continua). </w:t>
      </w:r>
    </w:p>
    <w:p w14:paraId="01FF68FA"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E6AE2C9"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u w:val="single"/>
        </w:rPr>
      </w:pPr>
      <w:r w:rsidRPr="000F427D">
        <w:rPr>
          <w:sz w:val="28"/>
          <w:szCs w:val="28"/>
        </w:rPr>
        <w:t>15</w:t>
      </w:r>
      <w:r w:rsidR="00195251" w:rsidRPr="000F427D">
        <w:rPr>
          <w:sz w:val="28"/>
          <w:szCs w:val="28"/>
        </w:rPr>
        <w:t>.1. L</w:t>
      </w:r>
      <w:r w:rsidR="003656FA" w:rsidRPr="000F427D">
        <w:rPr>
          <w:sz w:val="28"/>
          <w:szCs w:val="28"/>
        </w:rPr>
        <w:t>’</w:t>
      </w:r>
      <w:r w:rsidR="00195251" w:rsidRPr="000F427D">
        <w:rPr>
          <w:sz w:val="28"/>
          <w:szCs w:val="28"/>
        </w:rPr>
        <w:t>avvocato è tenuto all</w:t>
      </w:r>
      <w:r w:rsidR="003656FA" w:rsidRPr="000F427D">
        <w:rPr>
          <w:sz w:val="28"/>
          <w:szCs w:val="28"/>
        </w:rPr>
        <w:t>’</w:t>
      </w:r>
      <w:r w:rsidR="00195251" w:rsidRPr="000F427D">
        <w:rPr>
          <w:sz w:val="28"/>
          <w:szCs w:val="28"/>
        </w:rPr>
        <w:t>adempimento di «</w:t>
      </w:r>
      <w:r w:rsidR="00195251" w:rsidRPr="000F427D">
        <w:rPr>
          <w:i/>
          <w:sz w:val="28"/>
          <w:szCs w:val="28"/>
        </w:rPr>
        <w:t>obblighi di formazione permanente nel settore di specializzazione</w:t>
      </w:r>
      <w:r w:rsidR="00195251" w:rsidRPr="000F427D">
        <w:rPr>
          <w:sz w:val="28"/>
          <w:szCs w:val="28"/>
        </w:rPr>
        <w:t>», al fine del mantenimento del titolo</w:t>
      </w:r>
      <w:r w:rsidR="003E7F05" w:rsidRPr="000F427D">
        <w:rPr>
          <w:sz w:val="28"/>
          <w:szCs w:val="28"/>
        </w:rPr>
        <w:t>;</w:t>
      </w:r>
      <w:r w:rsidR="00195251" w:rsidRPr="000F427D">
        <w:rPr>
          <w:sz w:val="28"/>
          <w:szCs w:val="28"/>
        </w:rPr>
        <w:t xml:space="preserve"> egli stesso</w:t>
      </w:r>
      <w:r w:rsidR="003E7F05" w:rsidRPr="000F427D">
        <w:rPr>
          <w:sz w:val="28"/>
          <w:szCs w:val="28"/>
        </w:rPr>
        <w:t>,</w:t>
      </w:r>
      <w:r w:rsidR="00195251" w:rsidRPr="000F427D">
        <w:rPr>
          <w:sz w:val="28"/>
          <w:szCs w:val="28"/>
        </w:rPr>
        <w:t xml:space="preserve"> ogni tre anni dall</w:t>
      </w:r>
      <w:r w:rsidR="003656FA" w:rsidRPr="000F427D">
        <w:rPr>
          <w:sz w:val="28"/>
          <w:szCs w:val="28"/>
        </w:rPr>
        <w:t>’</w:t>
      </w:r>
      <w:r w:rsidR="00195251" w:rsidRPr="000F427D">
        <w:rPr>
          <w:sz w:val="28"/>
          <w:szCs w:val="28"/>
        </w:rPr>
        <w:t>iscrizione nell</w:t>
      </w:r>
      <w:r w:rsidR="003656FA" w:rsidRPr="000F427D">
        <w:rPr>
          <w:sz w:val="28"/>
          <w:szCs w:val="28"/>
        </w:rPr>
        <w:t>’</w:t>
      </w:r>
      <w:r w:rsidR="00195251" w:rsidRPr="000F427D">
        <w:rPr>
          <w:sz w:val="28"/>
          <w:szCs w:val="28"/>
        </w:rPr>
        <w:t>elenco</w:t>
      </w:r>
      <w:r w:rsidR="003E7F05" w:rsidRPr="000F427D">
        <w:rPr>
          <w:sz w:val="28"/>
          <w:szCs w:val="28"/>
        </w:rPr>
        <w:t>,</w:t>
      </w:r>
      <w:r w:rsidR="00195251" w:rsidRPr="000F427D">
        <w:rPr>
          <w:sz w:val="28"/>
          <w:szCs w:val="28"/>
        </w:rPr>
        <w:t xml:space="preserve"> «</w:t>
      </w:r>
      <w:r w:rsidR="00195251" w:rsidRPr="000F427D">
        <w:rPr>
          <w:i/>
          <w:sz w:val="28"/>
          <w:szCs w:val="28"/>
        </w:rPr>
        <w:t>dichiara e documenta al consiglio dell</w:t>
      </w:r>
      <w:r w:rsidR="003656FA" w:rsidRPr="000F427D">
        <w:rPr>
          <w:i/>
          <w:sz w:val="28"/>
          <w:szCs w:val="28"/>
        </w:rPr>
        <w:t>’</w:t>
      </w:r>
      <w:r w:rsidR="00195251" w:rsidRPr="000F427D">
        <w:rPr>
          <w:i/>
          <w:sz w:val="28"/>
          <w:szCs w:val="28"/>
        </w:rPr>
        <w:t>ordine d</w:t>
      </w:r>
      <w:r w:rsidR="003656FA" w:rsidRPr="000F427D">
        <w:rPr>
          <w:i/>
          <w:sz w:val="28"/>
          <w:szCs w:val="28"/>
        </w:rPr>
        <w:t>’</w:t>
      </w:r>
      <w:r w:rsidR="00195251" w:rsidRPr="000F427D">
        <w:rPr>
          <w:i/>
          <w:sz w:val="28"/>
          <w:szCs w:val="28"/>
        </w:rPr>
        <w:t>appartenenza</w:t>
      </w:r>
      <w:r w:rsidR="008148AF" w:rsidRPr="000F427D">
        <w:rPr>
          <w:i/>
          <w:sz w:val="28"/>
          <w:szCs w:val="28"/>
        </w:rPr>
        <w:t xml:space="preserve"> </w:t>
      </w:r>
      <w:r w:rsidR="00195251" w:rsidRPr="000F427D">
        <w:rPr>
          <w:i/>
          <w:sz w:val="28"/>
          <w:szCs w:val="28"/>
        </w:rPr>
        <w:t>l</w:t>
      </w:r>
      <w:r w:rsidR="003656FA" w:rsidRPr="000F427D">
        <w:rPr>
          <w:i/>
          <w:sz w:val="28"/>
          <w:szCs w:val="28"/>
        </w:rPr>
        <w:t>’</w:t>
      </w:r>
      <w:r w:rsidR="00195251" w:rsidRPr="000F427D">
        <w:rPr>
          <w:i/>
          <w:sz w:val="28"/>
          <w:szCs w:val="28"/>
        </w:rPr>
        <w:t>adempimento</w:t>
      </w:r>
      <w:r w:rsidR="00195251" w:rsidRPr="000F427D">
        <w:rPr>
          <w:sz w:val="28"/>
          <w:szCs w:val="28"/>
        </w:rPr>
        <w:t xml:space="preserve">» degli obblighi </w:t>
      </w:r>
      <w:r w:rsidR="008148AF" w:rsidRPr="000F427D">
        <w:rPr>
          <w:sz w:val="28"/>
          <w:szCs w:val="28"/>
        </w:rPr>
        <w:t>in discorso</w:t>
      </w:r>
      <w:r w:rsidR="00195251" w:rsidRPr="000F427D">
        <w:rPr>
          <w:sz w:val="28"/>
          <w:szCs w:val="28"/>
        </w:rPr>
        <w:t xml:space="preserve"> (art. 9 </w:t>
      </w:r>
      <w:r w:rsidR="00507817" w:rsidRPr="000F427D">
        <w:rPr>
          <w:bCs/>
          <w:iCs/>
          <w:sz w:val="28"/>
          <w:szCs w:val="28"/>
        </w:rPr>
        <w:t>del Regolamento</w:t>
      </w:r>
      <w:r w:rsidR="00195251" w:rsidRPr="000F427D">
        <w:rPr>
          <w:sz w:val="28"/>
          <w:szCs w:val="28"/>
        </w:rPr>
        <w:t>).</w:t>
      </w:r>
    </w:p>
    <w:p w14:paraId="258B1A0E"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4735E2E"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15</w:t>
      </w:r>
      <w:r w:rsidR="00195251" w:rsidRPr="000F427D">
        <w:rPr>
          <w:sz w:val="28"/>
          <w:szCs w:val="28"/>
        </w:rPr>
        <w:t>.2. L</w:t>
      </w:r>
      <w:r w:rsidR="003656FA" w:rsidRPr="000F427D">
        <w:rPr>
          <w:sz w:val="28"/>
          <w:szCs w:val="28"/>
        </w:rPr>
        <w:t>’</w:t>
      </w:r>
      <w:r w:rsidR="00195251" w:rsidRPr="000F427D">
        <w:rPr>
          <w:sz w:val="28"/>
          <w:szCs w:val="28"/>
        </w:rPr>
        <w:t>aggiornamento professionale è organizzato dal Consiglio nazionale forense e dai consigli dell</w:t>
      </w:r>
      <w:r w:rsidR="003656FA" w:rsidRPr="000F427D">
        <w:rPr>
          <w:sz w:val="28"/>
          <w:szCs w:val="28"/>
        </w:rPr>
        <w:t>’</w:t>
      </w:r>
      <w:r w:rsidR="00195251" w:rsidRPr="000F427D">
        <w:rPr>
          <w:sz w:val="28"/>
          <w:szCs w:val="28"/>
        </w:rPr>
        <w:t>ordine, d</w:t>
      </w:r>
      <w:r w:rsidR="003656FA" w:rsidRPr="000F427D">
        <w:rPr>
          <w:sz w:val="28"/>
          <w:szCs w:val="28"/>
        </w:rPr>
        <w:t>’</w:t>
      </w:r>
      <w:r w:rsidR="00195251" w:rsidRPr="000F427D">
        <w:rPr>
          <w:sz w:val="28"/>
          <w:szCs w:val="28"/>
        </w:rPr>
        <w:t xml:space="preserve">intesa con le associazioni </w:t>
      </w:r>
      <w:r w:rsidR="00195251" w:rsidRPr="000F427D">
        <w:rPr>
          <w:sz w:val="28"/>
          <w:szCs w:val="28"/>
        </w:rPr>
        <w:lastRenderedPageBreak/>
        <w:t>forensi specialistiche maggiormente rappresentative (art. 10</w:t>
      </w:r>
      <w:r w:rsidR="00507817" w:rsidRPr="000F427D">
        <w:rPr>
          <w:sz w:val="28"/>
          <w:szCs w:val="28"/>
        </w:rPr>
        <w:t xml:space="preserve"> </w:t>
      </w:r>
      <w:r w:rsidR="00507817" w:rsidRPr="000F427D">
        <w:rPr>
          <w:bCs/>
          <w:iCs/>
          <w:sz w:val="28"/>
          <w:szCs w:val="28"/>
        </w:rPr>
        <w:t>del Regolamento</w:t>
      </w:r>
      <w:r w:rsidR="00195251" w:rsidRPr="000F427D">
        <w:rPr>
          <w:sz w:val="28"/>
          <w:szCs w:val="28"/>
        </w:rPr>
        <w:t>).</w:t>
      </w:r>
    </w:p>
    <w:p w14:paraId="38F0F569"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ab/>
      </w:r>
    </w:p>
    <w:p w14:paraId="0F0389CD"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15</w:t>
      </w:r>
      <w:r w:rsidR="00195251" w:rsidRPr="000F427D">
        <w:rPr>
          <w:sz w:val="28"/>
          <w:szCs w:val="28"/>
        </w:rPr>
        <w:t>.3. Il titolo si conserva, pertanto, sempreché sia avvenuta la partecipazione «</w:t>
      </w:r>
      <w:r w:rsidR="00195251" w:rsidRPr="000F427D">
        <w:rPr>
          <w:i/>
          <w:sz w:val="28"/>
          <w:szCs w:val="28"/>
        </w:rPr>
        <w:t>in modo proficuo e continuativo</w:t>
      </w:r>
      <w:r w:rsidR="00195251" w:rsidRPr="000F427D">
        <w:rPr>
          <w:sz w:val="28"/>
          <w:szCs w:val="28"/>
        </w:rPr>
        <w:t>» a tali scuole e corsi di alta formazione, nello specifico settore di specializzazione: è richiesto un numero di crediti non inferiore a 75 nel triennio di riferimento e, comunque, a 25 per ciascun anno (art. 10</w:t>
      </w:r>
      <w:r w:rsidR="00507817" w:rsidRPr="000F427D">
        <w:rPr>
          <w:sz w:val="28"/>
          <w:szCs w:val="28"/>
        </w:rPr>
        <w:t xml:space="preserve"> </w:t>
      </w:r>
      <w:r w:rsidR="00507817" w:rsidRPr="000F427D">
        <w:rPr>
          <w:bCs/>
          <w:iCs/>
          <w:sz w:val="28"/>
          <w:szCs w:val="28"/>
        </w:rPr>
        <w:t>del Regolamento</w:t>
      </w:r>
      <w:r w:rsidR="00195251" w:rsidRPr="000F427D">
        <w:rPr>
          <w:sz w:val="28"/>
          <w:szCs w:val="28"/>
        </w:rPr>
        <w:t xml:space="preserve">). </w:t>
      </w:r>
    </w:p>
    <w:p w14:paraId="15CA29FC"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 </w:t>
      </w:r>
    </w:p>
    <w:p w14:paraId="07B957FB"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15</w:t>
      </w:r>
      <w:r w:rsidR="00195251" w:rsidRPr="000F427D">
        <w:rPr>
          <w:sz w:val="28"/>
          <w:szCs w:val="28"/>
        </w:rPr>
        <w:t>.4. Per la verità, l</w:t>
      </w:r>
      <w:r w:rsidR="003656FA" w:rsidRPr="000F427D">
        <w:rPr>
          <w:sz w:val="28"/>
          <w:szCs w:val="28"/>
        </w:rPr>
        <w:t>’</w:t>
      </w:r>
      <w:r w:rsidR="00195251" w:rsidRPr="000F427D">
        <w:rPr>
          <w:sz w:val="28"/>
          <w:szCs w:val="28"/>
        </w:rPr>
        <w:t>art. 11</w:t>
      </w:r>
      <w:r w:rsidR="00507817" w:rsidRPr="000F427D">
        <w:rPr>
          <w:sz w:val="28"/>
          <w:szCs w:val="28"/>
        </w:rPr>
        <w:t xml:space="preserve"> </w:t>
      </w:r>
      <w:r w:rsidR="00507817" w:rsidRPr="000F427D">
        <w:rPr>
          <w:bCs/>
          <w:iCs/>
          <w:sz w:val="28"/>
          <w:szCs w:val="28"/>
        </w:rPr>
        <w:t>del Regolamento</w:t>
      </w:r>
      <w:r w:rsidR="00195251" w:rsidRPr="000F427D">
        <w:rPr>
          <w:sz w:val="28"/>
          <w:szCs w:val="28"/>
        </w:rPr>
        <w:t xml:space="preserve"> contempla una modalità di conservazione del titolo che (nonostante l</w:t>
      </w:r>
      <w:r w:rsidR="003656FA" w:rsidRPr="000F427D">
        <w:rPr>
          <w:sz w:val="28"/>
          <w:szCs w:val="28"/>
        </w:rPr>
        <w:t>’</w:t>
      </w:r>
      <w:r w:rsidR="00195251" w:rsidRPr="000F427D">
        <w:rPr>
          <w:sz w:val="28"/>
          <w:szCs w:val="28"/>
        </w:rPr>
        <w:t>apparente diversa lettera dell</w:t>
      </w:r>
      <w:r w:rsidR="003656FA" w:rsidRPr="000F427D">
        <w:rPr>
          <w:sz w:val="28"/>
          <w:szCs w:val="28"/>
        </w:rPr>
        <w:t>’</w:t>
      </w:r>
      <w:r w:rsidR="00195251" w:rsidRPr="000F427D">
        <w:rPr>
          <w:sz w:val="28"/>
          <w:szCs w:val="28"/>
        </w:rPr>
        <w:t>art. 9) prescinde del tutto da qualsiasi corso o scuola di formazione, e che consiste nello stesso «</w:t>
      </w:r>
      <w:r w:rsidR="00195251" w:rsidRPr="000F427D">
        <w:rPr>
          <w:i/>
          <w:sz w:val="28"/>
          <w:szCs w:val="28"/>
        </w:rPr>
        <w:t>esercizio continuativo della professione nel settore di specializzazione</w:t>
      </w:r>
      <w:r w:rsidR="00195251" w:rsidRPr="000F427D">
        <w:rPr>
          <w:sz w:val="28"/>
          <w:szCs w:val="28"/>
        </w:rPr>
        <w:t>» avvenuto «</w:t>
      </w:r>
      <w:r w:rsidR="00195251" w:rsidRPr="000F427D">
        <w:rPr>
          <w:i/>
          <w:sz w:val="28"/>
          <w:szCs w:val="28"/>
        </w:rPr>
        <w:t>in modo assiduo, prevalente e continuativo</w:t>
      </w:r>
      <w:r w:rsidR="00195251" w:rsidRPr="000F427D">
        <w:rPr>
          <w:sz w:val="28"/>
          <w:szCs w:val="28"/>
        </w:rPr>
        <w:t>»</w:t>
      </w:r>
      <w:r w:rsidR="008148AF" w:rsidRPr="000F427D">
        <w:rPr>
          <w:sz w:val="28"/>
          <w:szCs w:val="28"/>
        </w:rPr>
        <w:t>; s</w:t>
      </w:r>
      <w:r w:rsidR="00195251" w:rsidRPr="000F427D">
        <w:rPr>
          <w:sz w:val="28"/>
          <w:szCs w:val="28"/>
        </w:rPr>
        <w:t xml:space="preserve">alvo, peraltro, prevedere </w:t>
      </w:r>
      <w:r w:rsidR="008148AF" w:rsidRPr="000F427D">
        <w:rPr>
          <w:sz w:val="28"/>
          <w:szCs w:val="28"/>
        </w:rPr>
        <w:t xml:space="preserve">poi </w:t>
      </w:r>
      <w:r w:rsidR="00195251" w:rsidRPr="000F427D">
        <w:rPr>
          <w:bCs/>
          <w:iCs/>
          <w:sz w:val="28"/>
          <w:szCs w:val="28"/>
        </w:rPr>
        <w:t xml:space="preserve">dieci incarichi per anno (nel </w:t>
      </w:r>
      <w:proofErr w:type="spellStart"/>
      <w:r w:rsidR="00195251" w:rsidRPr="000F427D">
        <w:rPr>
          <w:bCs/>
          <w:iCs/>
          <w:sz w:val="28"/>
          <w:szCs w:val="28"/>
        </w:rPr>
        <w:t>d.m.</w:t>
      </w:r>
      <w:proofErr w:type="spellEnd"/>
      <w:r w:rsidR="00195251" w:rsidRPr="000F427D">
        <w:rPr>
          <w:bCs/>
          <w:iCs/>
          <w:sz w:val="28"/>
          <w:szCs w:val="28"/>
        </w:rPr>
        <w:t xml:space="preserve"> originario del 2015 erano quindici), derogabili verso il basso.</w:t>
      </w:r>
    </w:p>
    <w:p w14:paraId="6C70EAD5" w14:textId="77777777" w:rsidR="00195251" w:rsidRPr="000F427D" w:rsidRDefault="00195251" w:rsidP="00195251">
      <w:pPr>
        <w:ind w:left="426" w:right="423" w:firstLine="567"/>
        <w:jc w:val="both"/>
        <w:rPr>
          <w:sz w:val="28"/>
          <w:szCs w:val="28"/>
        </w:rPr>
      </w:pPr>
    </w:p>
    <w:p w14:paraId="42EDE57D" w14:textId="77777777" w:rsidR="003E7F05" w:rsidRPr="000F427D" w:rsidRDefault="00B7502E" w:rsidP="00195251">
      <w:pPr>
        <w:ind w:left="426" w:right="423" w:firstLine="567"/>
        <w:jc w:val="both"/>
        <w:rPr>
          <w:sz w:val="28"/>
          <w:szCs w:val="28"/>
        </w:rPr>
      </w:pPr>
      <w:r w:rsidRPr="000F427D">
        <w:rPr>
          <w:sz w:val="28"/>
          <w:szCs w:val="28"/>
        </w:rPr>
        <w:t>15</w:t>
      </w:r>
      <w:r w:rsidR="00195251" w:rsidRPr="000F427D">
        <w:rPr>
          <w:sz w:val="28"/>
          <w:szCs w:val="28"/>
        </w:rPr>
        <w:t>.5. In modo conseguente, l</w:t>
      </w:r>
      <w:r w:rsidR="003656FA" w:rsidRPr="000F427D">
        <w:rPr>
          <w:sz w:val="28"/>
          <w:szCs w:val="28"/>
        </w:rPr>
        <w:t>’</w:t>
      </w:r>
      <w:r w:rsidR="00195251" w:rsidRPr="000F427D">
        <w:rPr>
          <w:sz w:val="28"/>
          <w:szCs w:val="28"/>
        </w:rPr>
        <w:t xml:space="preserve">art. 12 </w:t>
      </w:r>
      <w:r w:rsidR="00507817" w:rsidRPr="000F427D">
        <w:rPr>
          <w:bCs/>
          <w:iCs/>
          <w:sz w:val="28"/>
          <w:szCs w:val="28"/>
        </w:rPr>
        <w:t>del Regolamento</w:t>
      </w:r>
      <w:r w:rsidR="00507817" w:rsidRPr="000F427D">
        <w:rPr>
          <w:sz w:val="28"/>
          <w:szCs w:val="28"/>
        </w:rPr>
        <w:t xml:space="preserve"> </w:t>
      </w:r>
      <w:r w:rsidR="00195251" w:rsidRPr="000F427D">
        <w:rPr>
          <w:sz w:val="28"/>
          <w:szCs w:val="28"/>
        </w:rPr>
        <w:t>p</w:t>
      </w:r>
      <w:r w:rsidR="00C934B2" w:rsidRPr="000F427D">
        <w:rPr>
          <w:sz w:val="28"/>
          <w:szCs w:val="28"/>
        </w:rPr>
        <w:t xml:space="preserve">revede la revoca del titolo di </w:t>
      </w:r>
      <w:r w:rsidR="00195251" w:rsidRPr="000F427D">
        <w:rPr>
          <w:sz w:val="28"/>
          <w:szCs w:val="28"/>
        </w:rPr>
        <w:t>avvocato specialista da parte del C</w:t>
      </w:r>
      <w:r w:rsidR="008148AF" w:rsidRPr="000F427D">
        <w:rPr>
          <w:sz w:val="28"/>
          <w:szCs w:val="28"/>
        </w:rPr>
        <w:t>NF</w:t>
      </w:r>
      <w:r w:rsidR="00195251" w:rsidRPr="000F427D">
        <w:rPr>
          <w:sz w:val="28"/>
          <w:szCs w:val="28"/>
        </w:rPr>
        <w:t>, fra l</w:t>
      </w:r>
      <w:r w:rsidR="003656FA" w:rsidRPr="000F427D">
        <w:rPr>
          <w:sz w:val="28"/>
          <w:szCs w:val="28"/>
        </w:rPr>
        <w:t>’</w:t>
      </w:r>
      <w:r w:rsidR="00195251" w:rsidRPr="000F427D">
        <w:rPr>
          <w:sz w:val="28"/>
          <w:szCs w:val="28"/>
        </w:rPr>
        <w:t>altro, n</w:t>
      </w:r>
      <w:r w:rsidR="00F20121" w:rsidRPr="000F427D">
        <w:rPr>
          <w:sz w:val="28"/>
          <w:szCs w:val="28"/>
        </w:rPr>
        <w:t>elle</w:t>
      </w:r>
      <w:r w:rsidR="00195251" w:rsidRPr="000F427D">
        <w:rPr>
          <w:sz w:val="28"/>
          <w:szCs w:val="28"/>
        </w:rPr>
        <w:t xml:space="preserve"> ipotesi di:</w:t>
      </w:r>
      <w:r w:rsidR="008148AF" w:rsidRPr="000F427D">
        <w:rPr>
          <w:sz w:val="28"/>
          <w:szCs w:val="28"/>
        </w:rPr>
        <w:t xml:space="preserve"> </w:t>
      </w:r>
    </w:p>
    <w:p w14:paraId="3B89CCD8" w14:textId="77777777" w:rsidR="003E7F05" w:rsidRPr="000F427D" w:rsidRDefault="00195251" w:rsidP="00195251">
      <w:pPr>
        <w:ind w:left="426" w:right="423" w:firstLine="567"/>
        <w:jc w:val="both"/>
        <w:rPr>
          <w:i/>
          <w:sz w:val="28"/>
          <w:szCs w:val="28"/>
        </w:rPr>
      </w:pPr>
      <w:r w:rsidRPr="000F427D">
        <w:rPr>
          <w:sz w:val="28"/>
          <w:szCs w:val="28"/>
        </w:rPr>
        <w:t>«</w:t>
      </w:r>
      <w:r w:rsidRPr="000F427D">
        <w:rPr>
          <w:i/>
          <w:sz w:val="28"/>
          <w:szCs w:val="28"/>
        </w:rPr>
        <w:t>a) irrogazione di sanzione disciplinare definitiva, diversa dall</w:t>
      </w:r>
      <w:r w:rsidR="003656FA" w:rsidRPr="000F427D">
        <w:rPr>
          <w:i/>
          <w:sz w:val="28"/>
          <w:szCs w:val="28"/>
        </w:rPr>
        <w:t>’</w:t>
      </w:r>
      <w:r w:rsidRPr="000F427D">
        <w:rPr>
          <w:i/>
          <w:sz w:val="28"/>
          <w:szCs w:val="28"/>
        </w:rPr>
        <w:t>avvertimento, conseguente ad un comportamento realizzato in violazione del dovere di competenza o di aggiornamento professionale;</w:t>
      </w:r>
    </w:p>
    <w:p w14:paraId="30844B8B" w14:textId="77777777" w:rsidR="003E7F05" w:rsidRPr="000F427D" w:rsidRDefault="00195251" w:rsidP="00195251">
      <w:pPr>
        <w:ind w:left="426" w:right="423" w:firstLine="567"/>
        <w:jc w:val="both"/>
        <w:rPr>
          <w:sz w:val="28"/>
          <w:szCs w:val="28"/>
        </w:rPr>
      </w:pPr>
      <w:r w:rsidRPr="000F427D">
        <w:rPr>
          <w:i/>
          <w:sz w:val="28"/>
          <w:szCs w:val="28"/>
        </w:rPr>
        <w:t>b) manc</w:t>
      </w:r>
      <w:r w:rsidR="00C934B2" w:rsidRPr="000F427D">
        <w:rPr>
          <w:i/>
          <w:sz w:val="28"/>
          <w:szCs w:val="28"/>
        </w:rPr>
        <w:t xml:space="preserve">ato adempimento degli obblighi </w:t>
      </w:r>
      <w:r w:rsidR="00E13BEC" w:rsidRPr="000F427D">
        <w:rPr>
          <w:i/>
          <w:sz w:val="28"/>
          <w:szCs w:val="28"/>
        </w:rPr>
        <w:t xml:space="preserve">di </w:t>
      </w:r>
      <w:r w:rsidR="004C1184" w:rsidRPr="000F427D">
        <w:rPr>
          <w:i/>
          <w:sz w:val="28"/>
          <w:szCs w:val="28"/>
        </w:rPr>
        <w:t xml:space="preserve">formazione </w:t>
      </w:r>
      <w:r w:rsidRPr="000F427D">
        <w:rPr>
          <w:i/>
          <w:sz w:val="28"/>
          <w:szCs w:val="28"/>
        </w:rPr>
        <w:t>continua ovvero dell</w:t>
      </w:r>
      <w:r w:rsidR="003656FA" w:rsidRPr="000F427D">
        <w:rPr>
          <w:i/>
          <w:sz w:val="28"/>
          <w:szCs w:val="28"/>
        </w:rPr>
        <w:t>’</w:t>
      </w:r>
      <w:r w:rsidRPr="000F427D">
        <w:rPr>
          <w:i/>
          <w:sz w:val="28"/>
          <w:szCs w:val="28"/>
        </w:rPr>
        <w:t>obbligo di deposito nei termini della dichiarazione e della documentazione</w:t>
      </w:r>
      <w:r w:rsidRPr="000F427D">
        <w:rPr>
          <w:sz w:val="28"/>
          <w:szCs w:val="28"/>
        </w:rPr>
        <w:t>» della pe</w:t>
      </w:r>
      <w:r w:rsidR="003E7F05" w:rsidRPr="000F427D">
        <w:rPr>
          <w:sz w:val="28"/>
          <w:szCs w:val="28"/>
        </w:rPr>
        <w:t>rdurante attività specializzata.</w:t>
      </w:r>
      <w:r w:rsidRPr="000F427D">
        <w:rPr>
          <w:sz w:val="28"/>
          <w:szCs w:val="28"/>
        </w:rPr>
        <w:t xml:space="preserve"> </w:t>
      </w:r>
    </w:p>
    <w:p w14:paraId="5E52DB80" w14:textId="77777777" w:rsidR="00195251" w:rsidRPr="000F427D" w:rsidRDefault="00E05588" w:rsidP="00195251">
      <w:pPr>
        <w:ind w:left="426" w:right="423" w:firstLine="567"/>
        <w:jc w:val="both"/>
        <w:rPr>
          <w:sz w:val="28"/>
          <w:szCs w:val="28"/>
        </w:rPr>
      </w:pPr>
      <w:r w:rsidRPr="000F427D">
        <w:rPr>
          <w:sz w:val="28"/>
          <w:szCs w:val="28"/>
        </w:rPr>
        <w:t>Alle precedenti</w:t>
      </w:r>
      <w:r w:rsidR="00195251" w:rsidRPr="000F427D">
        <w:rPr>
          <w:sz w:val="28"/>
          <w:szCs w:val="28"/>
        </w:rPr>
        <w:t xml:space="preserve"> si aggiunge l</w:t>
      </w:r>
      <w:r w:rsidR="003656FA" w:rsidRPr="000F427D">
        <w:rPr>
          <w:sz w:val="28"/>
          <w:szCs w:val="28"/>
        </w:rPr>
        <w:t>’</w:t>
      </w:r>
      <w:r w:rsidR="00195251" w:rsidRPr="000F427D">
        <w:rPr>
          <w:sz w:val="28"/>
          <w:szCs w:val="28"/>
        </w:rPr>
        <w:t>ipotesi, anche su segnalazione di terzi o d</w:t>
      </w:r>
      <w:r w:rsidR="003656FA" w:rsidRPr="000F427D">
        <w:rPr>
          <w:sz w:val="28"/>
          <w:szCs w:val="28"/>
        </w:rPr>
        <w:t>’</w:t>
      </w:r>
      <w:r w:rsidR="00195251" w:rsidRPr="000F427D">
        <w:rPr>
          <w:sz w:val="28"/>
          <w:szCs w:val="28"/>
        </w:rPr>
        <w:t>ufficio da parte del CNF, «</w:t>
      </w:r>
      <w:r w:rsidR="00195251" w:rsidRPr="000F427D">
        <w:rPr>
          <w:i/>
          <w:sz w:val="28"/>
          <w:szCs w:val="28"/>
        </w:rPr>
        <w:t>di grave e comprovata carenza delle specifiche competenze del settore di specializzazione</w:t>
      </w:r>
      <w:r w:rsidR="00195251" w:rsidRPr="000F427D">
        <w:rPr>
          <w:sz w:val="28"/>
          <w:szCs w:val="28"/>
        </w:rPr>
        <w:t xml:space="preserve">». </w:t>
      </w:r>
    </w:p>
    <w:p w14:paraId="2BBBACB2" w14:textId="77777777" w:rsidR="00195251" w:rsidRPr="000F427D" w:rsidRDefault="00195251" w:rsidP="00195251">
      <w:pPr>
        <w:ind w:left="426" w:right="423" w:firstLine="567"/>
        <w:jc w:val="both"/>
        <w:rPr>
          <w:sz w:val="28"/>
          <w:szCs w:val="28"/>
        </w:rPr>
      </w:pPr>
    </w:p>
    <w:p w14:paraId="59DCF16B" w14:textId="77777777" w:rsidR="00195251" w:rsidRPr="000F427D" w:rsidRDefault="00B7502E" w:rsidP="00195251">
      <w:pPr>
        <w:ind w:left="426" w:right="423" w:firstLine="567"/>
        <w:jc w:val="both"/>
        <w:rPr>
          <w:sz w:val="28"/>
          <w:szCs w:val="28"/>
        </w:rPr>
      </w:pPr>
      <w:r w:rsidRPr="000F427D">
        <w:rPr>
          <w:sz w:val="28"/>
          <w:szCs w:val="28"/>
        </w:rPr>
        <w:t>15</w:t>
      </w:r>
      <w:r w:rsidR="00195251" w:rsidRPr="000F427D">
        <w:rPr>
          <w:sz w:val="28"/>
          <w:szCs w:val="28"/>
        </w:rPr>
        <w:t>.6. La revoca del titolo non impedisce di consegui</w:t>
      </w:r>
      <w:r w:rsidR="008148AF" w:rsidRPr="000F427D">
        <w:rPr>
          <w:sz w:val="28"/>
          <w:szCs w:val="28"/>
        </w:rPr>
        <w:t>rlo nuovamente, decorsi due anni</w:t>
      </w:r>
      <w:r w:rsidR="00195251" w:rsidRPr="000F427D">
        <w:rPr>
          <w:sz w:val="28"/>
          <w:szCs w:val="28"/>
        </w:rPr>
        <w:t xml:space="preserve"> da</w:t>
      </w:r>
      <w:r w:rsidR="008148AF" w:rsidRPr="000F427D">
        <w:rPr>
          <w:sz w:val="28"/>
          <w:szCs w:val="28"/>
        </w:rPr>
        <w:t xml:space="preserve">lla revoca </w:t>
      </w:r>
      <w:r w:rsidR="00195251" w:rsidRPr="000F427D">
        <w:rPr>
          <w:sz w:val="28"/>
          <w:szCs w:val="28"/>
        </w:rPr>
        <w:t>al momento della domanda</w:t>
      </w:r>
      <w:r w:rsidR="003E7F05" w:rsidRPr="000F427D">
        <w:rPr>
          <w:sz w:val="28"/>
          <w:szCs w:val="28"/>
        </w:rPr>
        <w:t xml:space="preserve"> </w:t>
      </w:r>
      <w:r w:rsidR="00195251" w:rsidRPr="000F427D">
        <w:rPr>
          <w:sz w:val="28"/>
          <w:szCs w:val="28"/>
        </w:rPr>
        <w:t>(art. 10, comma 5</w:t>
      </w:r>
      <w:r w:rsidR="00507817" w:rsidRPr="000F427D">
        <w:rPr>
          <w:sz w:val="28"/>
          <w:szCs w:val="28"/>
        </w:rPr>
        <w:t xml:space="preserve">, </w:t>
      </w:r>
      <w:r w:rsidR="00507817" w:rsidRPr="000F427D">
        <w:rPr>
          <w:bCs/>
          <w:iCs/>
          <w:sz w:val="28"/>
          <w:szCs w:val="28"/>
        </w:rPr>
        <w:t>del Regolamento</w:t>
      </w:r>
      <w:r w:rsidR="00195251" w:rsidRPr="000F427D">
        <w:rPr>
          <w:sz w:val="28"/>
          <w:szCs w:val="28"/>
        </w:rPr>
        <w:t>).</w:t>
      </w:r>
    </w:p>
    <w:p w14:paraId="0C267E06"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BBD7217"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b/>
          <w:sz w:val="28"/>
          <w:szCs w:val="28"/>
        </w:rPr>
        <w:t>16</w:t>
      </w:r>
      <w:r w:rsidR="00195251" w:rsidRPr="000F427D">
        <w:rPr>
          <w:b/>
          <w:sz w:val="28"/>
          <w:szCs w:val="28"/>
        </w:rPr>
        <w:t>. L</w:t>
      </w:r>
      <w:r w:rsidR="003656FA" w:rsidRPr="000F427D">
        <w:rPr>
          <w:b/>
          <w:sz w:val="28"/>
          <w:szCs w:val="28"/>
        </w:rPr>
        <w:t>’</w:t>
      </w:r>
      <w:r w:rsidR="00195251" w:rsidRPr="000F427D">
        <w:rPr>
          <w:b/>
          <w:sz w:val="28"/>
          <w:szCs w:val="28"/>
        </w:rPr>
        <w:t>illecito disciplinare.</w:t>
      </w:r>
    </w:p>
    <w:p w14:paraId="6DCEA1E3" w14:textId="77777777" w:rsidR="00195251" w:rsidRPr="000F427D" w:rsidRDefault="00195251"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B2570E3" w14:textId="77777777" w:rsidR="00195251" w:rsidRPr="000F427D" w:rsidRDefault="00B7502E" w:rsidP="0019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16</w:t>
      </w:r>
      <w:r w:rsidR="00195251" w:rsidRPr="000F427D">
        <w:rPr>
          <w:sz w:val="28"/>
          <w:szCs w:val="28"/>
        </w:rPr>
        <w:t>.1. L</w:t>
      </w:r>
      <w:r w:rsidR="003656FA" w:rsidRPr="000F427D">
        <w:rPr>
          <w:sz w:val="28"/>
          <w:szCs w:val="28"/>
        </w:rPr>
        <w:t>’</w:t>
      </w:r>
      <w:r w:rsidR="00195251" w:rsidRPr="000F427D">
        <w:rPr>
          <w:sz w:val="28"/>
          <w:szCs w:val="28"/>
        </w:rPr>
        <w:t xml:space="preserve">originario art. 2, comma 3, </w:t>
      </w:r>
      <w:proofErr w:type="spellStart"/>
      <w:r w:rsidR="00195251" w:rsidRPr="000F427D">
        <w:rPr>
          <w:sz w:val="28"/>
          <w:szCs w:val="28"/>
        </w:rPr>
        <w:t>d.m.</w:t>
      </w:r>
      <w:proofErr w:type="spellEnd"/>
      <w:r w:rsidR="00195251" w:rsidRPr="000F427D">
        <w:rPr>
          <w:sz w:val="28"/>
          <w:szCs w:val="28"/>
        </w:rPr>
        <w:t xml:space="preserve"> n. 144 del 2015 prevedeva: «</w:t>
      </w:r>
      <w:r w:rsidR="00195251" w:rsidRPr="000F427D">
        <w:rPr>
          <w:i/>
          <w:sz w:val="28"/>
          <w:szCs w:val="28"/>
        </w:rPr>
        <w:t>Commette illecito disciplinare l</w:t>
      </w:r>
      <w:r w:rsidR="003656FA" w:rsidRPr="000F427D">
        <w:rPr>
          <w:i/>
          <w:sz w:val="28"/>
          <w:szCs w:val="28"/>
        </w:rPr>
        <w:t>’</w:t>
      </w:r>
      <w:r w:rsidR="00195251" w:rsidRPr="000F427D">
        <w:rPr>
          <w:i/>
          <w:sz w:val="28"/>
          <w:szCs w:val="28"/>
        </w:rPr>
        <w:t>avvocato che spende il titolo di specialista senza averlo conseguito</w:t>
      </w:r>
      <w:r w:rsidR="00195251" w:rsidRPr="000F427D">
        <w:rPr>
          <w:sz w:val="28"/>
          <w:szCs w:val="28"/>
        </w:rPr>
        <w:t>».</w:t>
      </w:r>
    </w:p>
    <w:p w14:paraId="56686BD6" w14:textId="77777777" w:rsidR="00F9464C" w:rsidRPr="000F427D" w:rsidRDefault="00F9464C"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EFDD37F" w14:textId="77777777" w:rsidR="006C2FC1" w:rsidRPr="000F427D" w:rsidRDefault="00195251"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Il comma </w:t>
      </w:r>
      <w:r w:rsidR="00DE0049" w:rsidRPr="000F427D">
        <w:rPr>
          <w:sz w:val="28"/>
          <w:szCs w:val="28"/>
        </w:rPr>
        <w:t xml:space="preserve">3 </w:t>
      </w:r>
      <w:r w:rsidRPr="000F427D">
        <w:rPr>
          <w:sz w:val="28"/>
          <w:szCs w:val="28"/>
        </w:rPr>
        <w:t xml:space="preserve">è stato </w:t>
      </w:r>
      <w:r w:rsidRPr="000F427D">
        <w:rPr>
          <w:bCs/>
          <w:iCs/>
          <w:sz w:val="28"/>
          <w:szCs w:val="28"/>
        </w:rPr>
        <w:t>soppresso dal</w:t>
      </w:r>
      <w:r w:rsidR="009C17D3" w:rsidRPr="000F427D">
        <w:rPr>
          <w:bCs/>
          <w:iCs/>
          <w:sz w:val="28"/>
          <w:szCs w:val="28"/>
        </w:rPr>
        <w:t xml:space="preserve"> </w:t>
      </w:r>
      <w:proofErr w:type="spellStart"/>
      <w:r w:rsidR="009C17D3" w:rsidRPr="000F427D">
        <w:rPr>
          <w:bCs/>
          <w:iCs/>
          <w:sz w:val="28"/>
          <w:szCs w:val="28"/>
        </w:rPr>
        <w:t>d.m.</w:t>
      </w:r>
      <w:proofErr w:type="spellEnd"/>
      <w:r w:rsidR="009C17D3" w:rsidRPr="000F427D">
        <w:rPr>
          <w:bCs/>
          <w:iCs/>
          <w:sz w:val="28"/>
          <w:szCs w:val="28"/>
        </w:rPr>
        <w:t xml:space="preserve"> n. 163 del 2020, dopo che</w:t>
      </w:r>
      <w:r w:rsidR="00E13BEC" w:rsidRPr="000F427D">
        <w:rPr>
          <w:bCs/>
          <w:iCs/>
          <w:sz w:val="28"/>
          <w:szCs w:val="28"/>
        </w:rPr>
        <w:t xml:space="preserve"> </w:t>
      </w:r>
      <w:r w:rsidR="006C2FC1" w:rsidRPr="000F427D">
        <w:rPr>
          <w:sz w:val="28"/>
          <w:szCs w:val="28"/>
        </w:rPr>
        <w:t>il Consiglio di Stato in sede giurisdizionale aveva ac</w:t>
      </w:r>
      <w:r w:rsidR="00D40B72">
        <w:rPr>
          <w:sz w:val="28"/>
          <w:szCs w:val="28"/>
        </w:rPr>
        <w:t>colto la censura concernente l’individuaz</w:t>
      </w:r>
      <w:r w:rsidR="006C2FC1" w:rsidRPr="000F427D">
        <w:rPr>
          <w:sz w:val="28"/>
          <w:szCs w:val="28"/>
        </w:rPr>
        <w:t>ione dell</w:t>
      </w:r>
      <w:r w:rsidR="003656FA" w:rsidRPr="000F427D">
        <w:rPr>
          <w:sz w:val="28"/>
          <w:szCs w:val="28"/>
        </w:rPr>
        <w:t>’</w:t>
      </w:r>
      <w:r w:rsidR="006C2FC1" w:rsidRPr="000F427D">
        <w:rPr>
          <w:sz w:val="28"/>
          <w:szCs w:val="28"/>
        </w:rPr>
        <w:t>illecito disciplinare di cui all</w:t>
      </w:r>
      <w:r w:rsidR="003656FA" w:rsidRPr="000F427D">
        <w:rPr>
          <w:sz w:val="28"/>
          <w:szCs w:val="28"/>
        </w:rPr>
        <w:t>’</w:t>
      </w:r>
      <w:r w:rsidR="006C2FC1" w:rsidRPr="000F427D">
        <w:rPr>
          <w:sz w:val="28"/>
          <w:szCs w:val="28"/>
        </w:rPr>
        <w:t>art. 2</w:t>
      </w:r>
      <w:r w:rsidR="00CD38D6" w:rsidRPr="000F427D">
        <w:rPr>
          <w:sz w:val="28"/>
          <w:szCs w:val="28"/>
        </w:rPr>
        <w:t>,</w:t>
      </w:r>
      <w:r w:rsidR="006C2FC1" w:rsidRPr="000F427D">
        <w:rPr>
          <w:sz w:val="28"/>
          <w:szCs w:val="28"/>
        </w:rPr>
        <w:t xml:space="preserve"> c</w:t>
      </w:r>
      <w:r w:rsidR="00A94800" w:rsidRPr="000F427D">
        <w:rPr>
          <w:sz w:val="28"/>
          <w:szCs w:val="28"/>
        </w:rPr>
        <w:t>omma</w:t>
      </w:r>
      <w:r w:rsidR="006C2FC1" w:rsidRPr="000F427D">
        <w:rPr>
          <w:sz w:val="28"/>
          <w:szCs w:val="28"/>
        </w:rPr>
        <w:t xml:space="preserve"> 3, affermando che «</w:t>
      </w:r>
      <w:r w:rsidR="006C2FC1" w:rsidRPr="000F427D">
        <w:rPr>
          <w:i/>
          <w:sz w:val="28"/>
          <w:szCs w:val="28"/>
        </w:rPr>
        <w:t xml:space="preserve">è fondata la censura rivolta avverso la previsione in regolamento di una fattispecie di illecito disciplinare (art. 2, comma 3, del </w:t>
      </w:r>
      <w:proofErr w:type="spellStart"/>
      <w:r w:rsidR="006C2FC1" w:rsidRPr="000F427D">
        <w:rPr>
          <w:i/>
          <w:sz w:val="28"/>
          <w:szCs w:val="28"/>
        </w:rPr>
        <w:t>d.m.</w:t>
      </w:r>
      <w:proofErr w:type="spellEnd"/>
      <w:r w:rsidR="006C2FC1" w:rsidRPr="000F427D">
        <w:rPr>
          <w:i/>
          <w:sz w:val="28"/>
          <w:szCs w:val="28"/>
        </w:rPr>
        <w:t>)</w:t>
      </w:r>
      <w:r w:rsidR="006C2FC1" w:rsidRPr="000F427D">
        <w:rPr>
          <w:sz w:val="28"/>
          <w:szCs w:val="28"/>
        </w:rPr>
        <w:t>».</w:t>
      </w:r>
    </w:p>
    <w:p w14:paraId="6AA79869" w14:textId="77777777" w:rsidR="00F9464C" w:rsidRPr="000F427D" w:rsidRDefault="00F9464C"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A8ED5ED" w14:textId="77777777" w:rsidR="006C2FC1" w:rsidRPr="000F427D" w:rsidRDefault="006C2FC1"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La sentenza Cons. Stato n. 5575 del 2017 aveva ritenuto che «</w:t>
      </w:r>
      <w:r w:rsidRPr="000F427D">
        <w:rPr>
          <w:i/>
          <w:sz w:val="28"/>
          <w:szCs w:val="28"/>
        </w:rPr>
        <w:t>la norma regolamentare è illegittima se vuole ampliare l</w:t>
      </w:r>
      <w:r w:rsidR="003656FA" w:rsidRPr="000F427D">
        <w:rPr>
          <w:i/>
          <w:sz w:val="28"/>
          <w:szCs w:val="28"/>
        </w:rPr>
        <w:t>’</w:t>
      </w:r>
      <w:r w:rsidRPr="000F427D">
        <w:rPr>
          <w:i/>
          <w:sz w:val="28"/>
          <w:szCs w:val="28"/>
        </w:rPr>
        <w:t>ambito delle fattispecie rilevanti, superflua e illogica se non perplessa, e dunque parimenti da annullare, se intende riportarsi alle previsioni del codice deontologico specificandole. Fermo il rispetto del principio della tipizzazione delle condotte rilevanti in chiave disciplinare, la disposizione regolamentare, se così ricostruita, introdurrebbe non consentiti elementi di incertezza sulle conseguenze sanzionatorie dell</w:t>
      </w:r>
      <w:r w:rsidR="003656FA" w:rsidRPr="000F427D">
        <w:rPr>
          <w:i/>
          <w:sz w:val="28"/>
          <w:szCs w:val="28"/>
        </w:rPr>
        <w:t>’</w:t>
      </w:r>
      <w:r w:rsidRPr="000F427D">
        <w:rPr>
          <w:i/>
          <w:sz w:val="28"/>
          <w:szCs w:val="28"/>
        </w:rPr>
        <w:t>indebito utilizzo del titolo, poiché alla violazione dell</w:t>
      </w:r>
      <w:r w:rsidR="003656FA" w:rsidRPr="000F427D">
        <w:rPr>
          <w:i/>
          <w:sz w:val="28"/>
          <w:szCs w:val="28"/>
        </w:rPr>
        <w:t>’</w:t>
      </w:r>
      <w:r w:rsidRPr="000F427D">
        <w:rPr>
          <w:i/>
          <w:sz w:val="28"/>
          <w:szCs w:val="28"/>
        </w:rPr>
        <w:t>art. 65, comma 1, del codice, valorizzato dal T.A.R., segue l</w:t>
      </w:r>
      <w:r w:rsidR="003656FA" w:rsidRPr="000F427D">
        <w:rPr>
          <w:i/>
          <w:sz w:val="28"/>
          <w:szCs w:val="28"/>
        </w:rPr>
        <w:t>’</w:t>
      </w:r>
      <w:r w:rsidRPr="000F427D">
        <w:rPr>
          <w:i/>
          <w:sz w:val="28"/>
          <w:szCs w:val="28"/>
        </w:rPr>
        <w:t xml:space="preserve">avvertimento, mentre potrebbero egualmente essere </w:t>
      </w:r>
      <w:proofErr w:type="spellStart"/>
      <w:r w:rsidRPr="000F427D">
        <w:rPr>
          <w:i/>
          <w:sz w:val="28"/>
          <w:szCs w:val="28"/>
        </w:rPr>
        <w:t>richiamat</w:t>
      </w:r>
      <w:proofErr w:type="spellEnd"/>
      <w:r w:rsidR="00DE0049" w:rsidRPr="000F427D">
        <w:rPr>
          <w:i/>
          <w:sz w:val="28"/>
          <w:szCs w:val="28"/>
        </w:rPr>
        <w:t>[e]</w:t>
      </w:r>
      <w:r w:rsidRPr="000F427D">
        <w:rPr>
          <w:i/>
          <w:sz w:val="28"/>
          <w:szCs w:val="28"/>
        </w:rPr>
        <w:t xml:space="preserve"> le prescrizioni dell</w:t>
      </w:r>
      <w:r w:rsidR="003656FA" w:rsidRPr="000F427D">
        <w:rPr>
          <w:i/>
          <w:sz w:val="28"/>
          <w:szCs w:val="28"/>
        </w:rPr>
        <w:t>’</w:t>
      </w:r>
      <w:r w:rsidRPr="000F427D">
        <w:rPr>
          <w:i/>
          <w:sz w:val="28"/>
          <w:szCs w:val="28"/>
        </w:rPr>
        <w:t>art. 35 (</w:t>
      </w:r>
      <w:r w:rsidR="003656FA" w:rsidRPr="000F427D">
        <w:rPr>
          <w:i/>
          <w:sz w:val="28"/>
          <w:szCs w:val="28"/>
        </w:rPr>
        <w:t>‘</w:t>
      </w:r>
      <w:r w:rsidRPr="000F427D">
        <w:rPr>
          <w:i/>
          <w:sz w:val="28"/>
          <w:szCs w:val="28"/>
        </w:rPr>
        <w:t>dovere di corretta informazione</w:t>
      </w:r>
      <w:r w:rsidR="003656FA" w:rsidRPr="000F427D">
        <w:rPr>
          <w:i/>
          <w:sz w:val="28"/>
          <w:szCs w:val="28"/>
        </w:rPr>
        <w:t>’</w:t>
      </w:r>
      <w:r w:rsidRPr="000F427D">
        <w:rPr>
          <w:i/>
          <w:sz w:val="28"/>
          <w:szCs w:val="28"/>
        </w:rPr>
        <w:t>) o dell</w:t>
      </w:r>
      <w:r w:rsidR="003656FA" w:rsidRPr="000F427D">
        <w:rPr>
          <w:i/>
          <w:sz w:val="28"/>
          <w:szCs w:val="28"/>
        </w:rPr>
        <w:t>’</w:t>
      </w:r>
      <w:r w:rsidRPr="000F427D">
        <w:rPr>
          <w:i/>
          <w:sz w:val="28"/>
          <w:szCs w:val="28"/>
        </w:rPr>
        <w:t>art. 36 del codice (</w:t>
      </w:r>
      <w:r w:rsidR="003656FA" w:rsidRPr="000F427D">
        <w:rPr>
          <w:i/>
          <w:sz w:val="28"/>
          <w:szCs w:val="28"/>
        </w:rPr>
        <w:t>‘</w:t>
      </w:r>
      <w:r w:rsidRPr="000F427D">
        <w:rPr>
          <w:i/>
          <w:sz w:val="28"/>
          <w:szCs w:val="28"/>
        </w:rPr>
        <w:t>divieto di attività professionale senza titolo e di uso di titoli inesistenti</w:t>
      </w:r>
      <w:r w:rsidR="003656FA" w:rsidRPr="000F427D">
        <w:rPr>
          <w:i/>
          <w:sz w:val="28"/>
          <w:szCs w:val="28"/>
        </w:rPr>
        <w:t>’</w:t>
      </w:r>
      <w:r w:rsidRPr="000F427D">
        <w:rPr>
          <w:i/>
          <w:sz w:val="28"/>
          <w:szCs w:val="28"/>
        </w:rPr>
        <w:t>), alle quali sono collegate le diverse sanzioni della censura o della sospensione dall</w:t>
      </w:r>
      <w:r w:rsidR="003656FA" w:rsidRPr="000F427D">
        <w:rPr>
          <w:i/>
          <w:sz w:val="28"/>
          <w:szCs w:val="28"/>
        </w:rPr>
        <w:t>’</w:t>
      </w:r>
      <w:r w:rsidRPr="000F427D">
        <w:rPr>
          <w:i/>
          <w:sz w:val="28"/>
          <w:szCs w:val="28"/>
        </w:rPr>
        <w:t>esercizio dell</w:t>
      </w:r>
      <w:r w:rsidR="003656FA" w:rsidRPr="000F427D">
        <w:rPr>
          <w:i/>
          <w:sz w:val="28"/>
          <w:szCs w:val="28"/>
        </w:rPr>
        <w:t>’</w:t>
      </w:r>
      <w:r w:rsidRPr="000F427D">
        <w:rPr>
          <w:i/>
          <w:sz w:val="28"/>
          <w:szCs w:val="28"/>
        </w:rPr>
        <w:t>attività professionale e che rimangono comunque pienamente applicabili una volta in concreto accertati i relativi presupposti</w:t>
      </w:r>
      <w:r w:rsidRPr="000F427D">
        <w:rPr>
          <w:sz w:val="28"/>
          <w:szCs w:val="28"/>
        </w:rPr>
        <w:t xml:space="preserve">». </w:t>
      </w:r>
    </w:p>
    <w:p w14:paraId="14B1C083" w14:textId="77777777" w:rsidR="006C2FC1" w:rsidRPr="000F427D" w:rsidRDefault="006C2FC1"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2332C26" w14:textId="77777777" w:rsidR="006C2FC1" w:rsidRPr="000F427D" w:rsidRDefault="006C2FC1"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Pertanto, il </w:t>
      </w:r>
      <w:proofErr w:type="spellStart"/>
      <w:r w:rsidRPr="000F427D">
        <w:rPr>
          <w:sz w:val="28"/>
          <w:szCs w:val="28"/>
        </w:rPr>
        <w:t>d.m.</w:t>
      </w:r>
      <w:proofErr w:type="spellEnd"/>
      <w:r w:rsidRPr="000F427D">
        <w:rPr>
          <w:sz w:val="28"/>
          <w:szCs w:val="28"/>
        </w:rPr>
        <w:t xml:space="preserve"> </w:t>
      </w:r>
      <w:r w:rsidR="003656FA" w:rsidRPr="000F427D">
        <w:rPr>
          <w:sz w:val="28"/>
          <w:szCs w:val="28"/>
        </w:rPr>
        <w:t xml:space="preserve">n. 163 del 2020 </w:t>
      </w:r>
      <w:r w:rsidRPr="000F427D">
        <w:rPr>
          <w:sz w:val="28"/>
          <w:szCs w:val="28"/>
        </w:rPr>
        <w:t>ha stabilito che</w:t>
      </w:r>
      <w:r w:rsidR="00CD38D6" w:rsidRPr="000F427D">
        <w:rPr>
          <w:sz w:val="28"/>
          <w:szCs w:val="28"/>
        </w:rPr>
        <w:t>,</w:t>
      </w:r>
      <w:r w:rsidRPr="000F427D">
        <w:rPr>
          <w:sz w:val="28"/>
          <w:szCs w:val="28"/>
        </w:rPr>
        <w:t xml:space="preserve"> nell</w:t>
      </w:r>
      <w:r w:rsidR="003656FA" w:rsidRPr="000F427D">
        <w:rPr>
          <w:sz w:val="28"/>
          <w:szCs w:val="28"/>
        </w:rPr>
        <w:t>’</w:t>
      </w:r>
      <w:r w:rsidRPr="000F427D">
        <w:rPr>
          <w:sz w:val="28"/>
          <w:szCs w:val="28"/>
        </w:rPr>
        <w:t>art. 2</w:t>
      </w:r>
      <w:r w:rsidR="003656FA" w:rsidRPr="000F427D">
        <w:rPr>
          <w:sz w:val="28"/>
          <w:szCs w:val="28"/>
        </w:rPr>
        <w:t xml:space="preserve"> dell’originario </w:t>
      </w:r>
      <w:proofErr w:type="spellStart"/>
      <w:r w:rsidR="003656FA" w:rsidRPr="000F427D">
        <w:rPr>
          <w:sz w:val="28"/>
          <w:szCs w:val="28"/>
        </w:rPr>
        <w:t>d.m.</w:t>
      </w:r>
      <w:proofErr w:type="spellEnd"/>
      <w:r w:rsidR="003656FA" w:rsidRPr="000F427D">
        <w:rPr>
          <w:sz w:val="28"/>
          <w:szCs w:val="28"/>
        </w:rPr>
        <w:t xml:space="preserve"> n. 144 del 2015,</w:t>
      </w:r>
      <w:r w:rsidRPr="000F427D">
        <w:rPr>
          <w:sz w:val="28"/>
          <w:szCs w:val="28"/>
        </w:rPr>
        <w:t xml:space="preserve"> il comma 3 è soppresso.</w:t>
      </w:r>
    </w:p>
    <w:p w14:paraId="00315705" w14:textId="77777777" w:rsidR="006C2FC1" w:rsidRPr="000F427D" w:rsidRDefault="006C2FC1" w:rsidP="006C2FC1"/>
    <w:p w14:paraId="7FE40A8B" w14:textId="77777777" w:rsidR="006C2FC1" w:rsidRPr="000F427D" w:rsidRDefault="006C2FC1" w:rsidP="006C2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pPr>
      <w:r w:rsidRPr="000F427D">
        <w:rPr>
          <w:bCs/>
          <w:iCs/>
          <w:sz w:val="28"/>
          <w:szCs w:val="28"/>
        </w:rPr>
        <w:t>Già il parere Cons. Stato n. 1564 del 2014 aveva rilevato come «</w:t>
      </w:r>
      <w:r w:rsidRPr="000F427D">
        <w:rPr>
          <w:i/>
          <w:sz w:val="28"/>
          <w:szCs w:val="28"/>
        </w:rPr>
        <w:t xml:space="preserve">la disposizione </w:t>
      </w:r>
      <w:proofErr w:type="spellStart"/>
      <w:r w:rsidRPr="000F427D">
        <w:rPr>
          <w:i/>
          <w:sz w:val="28"/>
          <w:szCs w:val="28"/>
        </w:rPr>
        <w:t>appar</w:t>
      </w:r>
      <w:proofErr w:type="spellEnd"/>
      <w:r w:rsidRPr="000F427D">
        <w:rPr>
          <w:i/>
          <w:sz w:val="28"/>
          <w:szCs w:val="28"/>
        </w:rPr>
        <w:t>[</w:t>
      </w:r>
      <w:proofErr w:type="spellStart"/>
      <w:r w:rsidRPr="000F427D">
        <w:rPr>
          <w:i/>
          <w:sz w:val="28"/>
          <w:szCs w:val="28"/>
        </w:rPr>
        <w:t>isse</w:t>
      </w:r>
      <w:proofErr w:type="spellEnd"/>
      <w:r w:rsidRPr="000F427D">
        <w:rPr>
          <w:i/>
          <w:sz w:val="28"/>
          <w:szCs w:val="28"/>
        </w:rPr>
        <w:t xml:space="preserve">] da un lato superflua, in quanto la condotta in questione dovrebbe già ritenersi </w:t>
      </w:r>
      <w:r w:rsidRPr="000F427D">
        <w:rPr>
          <w:sz w:val="28"/>
          <w:szCs w:val="28"/>
        </w:rPr>
        <w:t>ex se</w:t>
      </w:r>
      <w:r w:rsidRPr="000F427D">
        <w:rPr>
          <w:i/>
          <w:sz w:val="28"/>
          <w:szCs w:val="28"/>
        </w:rPr>
        <w:t xml:space="preserve"> riconducibile a comportamenti sanzionabili disciplinarmente secondo le norme del codice etico, dall</w:t>
      </w:r>
      <w:r w:rsidR="003656FA" w:rsidRPr="000F427D">
        <w:rPr>
          <w:i/>
          <w:sz w:val="28"/>
          <w:szCs w:val="28"/>
        </w:rPr>
        <w:t>’</w:t>
      </w:r>
      <w:r w:rsidRPr="000F427D">
        <w:rPr>
          <w:i/>
          <w:sz w:val="28"/>
          <w:szCs w:val="28"/>
        </w:rPr>
        <w:t>altro potrebbe risultare limitativa riducendo a semplice illecito disciplinare una fattispecie che appare contigua a talune ipotesi di reato</w:t>
      </w:r>
      <w:r w:rsidRPr="000F427D">
        <w:rPr>
          <w:sz w:val="28"/>
          <w:szCs w:val="28"/>
        </w:rPr>
        <w:t>»</w:t>
      </w:r>
      <w:r w:rsidRPr="000F427D">
        <w:t>.</w:t>
      </w:r>
    </w:p>
    <w:p w14:paraId="6A758261" w14:textId="77777777" w:rsidR="006C2FC1" w:rsidRPr="000F427D" w:rsidRDefault="006C2FC1" w:rsidP="006C2FC1"/>
    <w:p w14:paraId="3917B80D" w14:textId="77777777" w:rsidR="00FA3A8A" w:rsidRPr="000F427D" w:rsidRDefault="00195251"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w:t>
      </w:r>
      <w:r w:rsidR="00B7502E" w:rsidRPr="000F427D">
        <w:rPr>
          <w:sz w:val="28"/>
          <w:szCs w:val="28"/>
        </w:rPr>
        <w:t>6</w:t>
      </w:r>
      <w:r w:rsidRPr="000F427D">
        <w:rPr>
          <w:sz w:val="28"/>
          <w:szCs w:val="28"/>
        </w:rPr>
        <w:t>.2. Giova peraltro ricordare</w:t>
      </w:r>
      <w:r w:rsidR="005451EC" w:rsidRPr="000F427D">
        <w:rPr>
          <w:sz w:val="28"/>
          <w:szCs w:val="28"/>
        </w:rPr>
        <w:t xml:space="preserve">, come ben </w:t>
      </w:r>
      <w:r w:rsidR="00F9464C" w:rsidRPr="000F427D">
        <w:rPr>
          <w:sz w:val="28"/>
          <w:szCs w:val="28"/>
        </w:rPr>
        <w:t>chiarito dal citato parere</w:t>
      </w:r>
      <w:r w:rsidR="005451EC" w:rsidRPr="000F427D">
        <w:rPr>
          <w:sz w:val="28"/>
          <w:szCs w:val="28"/>
        </w:rPr>
        <w:t xml:space="preserve"> del Consiglio di Stato, che l</w:t>
      </w:r>
      <w:r w:rsidR="003656FA" w:rsidRPr="000F427D">
        <w:rPr>
          <w:sz w:val="28"/>
          <w:szCs w:val="28"/>
        </w:rPr>
        <w:t>’</w:t>
      </w:r>
      <w:r w:rsidR="005451EC" w:rsidRPr="000F427D">
        <w:rPr>
          <w:i/>
          <w:sz w:val="28"/>
          <w:szCs w:val="28"/>
        </w:rPr>
        <w:t>uso del titolo</w:t>
      </w:r>
      <w:r w:rsidR="005451EC" w:rsidRPr="000F427D">
        <w:rPr>
          <w:sz w:val="28"/>
          <w:szCs w:val="28"/>
        </w:rPr>
        <w:t xml:space="preserve"> di avvocato specializzato</w:t>
      </w:r>
      <w:r w:rsidR="00FA3A8A" w:rsidRPr="000F427D">
        <w:rPr>
          <w:sz w:val="28"/>
          <w:szCs w:val="28"/>
        </w:rPr>
        <w:t>,</w:t>
      </w:r>
      <w:r w:rsidR="005451EC" w:rsidRPr="000F427D">
        <w:rPr>
          <w:sz w:val="28"/>
          <w:szCs w:val="28"/>
        </w:rPr>
        <w:t xml:space="preserve"> in assenza di conseguimento del relativo attestato, rilasciato dal Consiglio Nazionale Forense a seguito di positivo svolgimento del percorso </w:t>
      </w:r>
      <w:r w:rsidR="005451EC" w:rsidRPr="000F427D">
        <w:rPr>
          <w:sz w:val="28"/>
          <w:szCs w:val="28"/>
        </w:rPr>
        <w:lastRenderedPageBreak/>
        <w:t>formativo o per accertata comprovata esperienza, integra</w:t>
      </w:r>
      <w:r w:rsidR="00FA3A8A" w:rsidRPr="000F427D">
        <w:rPr>
          <w:sz w:val="28"/>
          <w:szCs w:val="28"/>
        </w:rPr>
        <w:t xml:space="preserve"> </w:t>
      </w:r>
      <w:r w:rsidR="005451EC" w:rsidRPr="000F427D">
        <w:rPr>
          <w:sz w:val="28"/>
          <w:szCs w:val="28"/>
        </w:rPr>
        <w:t>l</w:t>
      </w:r>
      <w:r w:rsidR="003656FA" w:rsidRPr="000F427D">
        <w:rPr>
          <w:sz w:val="28"/>
          <w:szCs w:val="28"/>
        </w:rPr>
        <w:t>’</w:t>
      </w:r>
      <w:r w:rsidR="005451EC" w:rsidRPr="000F427D">
        <w:rPr>
          <w:sz w:val="28"/>
          <w:szCs w:val="28"/>
        </w:rPr>
        <w:t>illecito deontologico di cui all</w:t>
      </w:r>
      <w:r w:rsidR="003656FA" w:rsidRPr="000F427D">
        <w:rPr>
          <w:sz w:val="28"/>
          <w:szCs w:val="28"/>
        </w:rPr>
        <w:t>’</w:t>
      </w:r>
      <w:r w:rsidR="005451EC" w:rsidRPr="000F427D">
        <w:rPr>
          <w:sz w:val="28"/>
          <w:szCs w:val="28"/>
        </w:rPr>
        <w:t>art. 36</w:t>
      </w:r>
      <w:r w:rsidR="00FA3A8A" w:rsidRPr="000F427D">
        <w:rPr>
          <w:sz w:val="28"/>
          <w:szCs w:val="28"/>
        </w:rPr>
        <w:t>,</w:t>
      </w:r>
      <w:r w:rsidR="005451EC" w:rsidRPr="000F427D">
        <w:rPr>
          <w:sz w:val="28"/>
          <w:szCs w:val="28"/>
        </w:rPr>
        <w:t xml:space="preserve"> comma 1</w:t>
      </w:r>
      <w:r w:rsidR="00FA3A8A" w:rsidRPr="000F427D">
        <w:rPr>
          <w:sz w:val="28"/>
          <w:szCs w:val="28"/>
        </w:rPr>
        <w:t>,</w:t>
      </w:r>
      <w:r w:rsidR="005451EC" w:rsidRPr="000F427D">
        <w:rPr>
          <w:sz w:val="28"/>
          <w:szCs w:val="28"/>
        </w:rPr>
        <w:t xml:space="preserve"> Codice Deontologico Forense</w:t>
      </w:r>
      <w:r w:rsidR="00FA3A8A" w:rsidRPr="000F427D">
        <w:rPr>
          <w:sz w:val="28"/>
          <w:szCs w:val="28"/>
        </w:rPr>
        <w:t>,</w:t>
      </w:r>
      <w:r w:rsidR="005451EC" w:rsidRPr="000F427D">
        <w:rPr>
          <w:sz w:val="28"/>
          <w:szCs w:val="28"/>
        </w:rPr>
        <w:t xml:space="preserve">  sanzionato con l</w:t>
      </w:r>
      <w:r w:rsidR="003656FA" w:rsidRPr="000F427D">
        <w:rPr>
          <w:sz w:val="28"/>
          <w:szCs w:val="28"/>
        </w:rPr>
        <w:t>’</w:t>
      </w:r>
      <w:r w:rsidR="005451EC" w:rsidRPr="000F427D">
        <w:rPr>
          <w:sz w:val="28"/>
          <w:szCs w:val="28"/>
        </w:rPr>
        <w:t>applicazione della sospensione dall</w:t>
      </w:r>
      <w:r w:rsidR="003656FA" w:rsidRPr="000F427D">
        <w:rPr>
          <w:sz w:val="28"/>
          <w:szCs w:val="28"/>
        </w:rPr>
        <w:t>’</w:t>
      </w:r>
      <w:r w:rsidR="005451EC" w:rsidRPr="000F427D">
        <w:rPr>
          <w:sz w:val="28"/>
          <w:szCs w:val="28"/>
        </w:rPr>
        <w:t>esercizio dell</w:t>
      </w:r>
      <w:r w:rsidR="003656FA" w:rsidRPr="000F427D">
        <w:rPr>
          <w:sz w:val="28"/>
          <w:szCs w:val="28"/>
        </w:rPr>
        <w:t>’</w:t>
      </w:r>
      <w:r w:rsidR="005451EC" w:rsidRPr="000F427D">
        <w:rPr>
          <w:sz w:val="28"/>
          <w:szCs w:val="28"/>
        </w:rPr>
        <w:t>attività professionale da 6 a 12 mesi.</w:t>
      </w:r>
    </w:p>
    <w:p w14:paraId="5DFCAB61" w14:textId="77777777" w:rsidR="00FA3A8A" w:rsidRPr="000F427D" w:rsidRDefault="00FA3A8A"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1478E37" w14:textId="77777777" w:rsidR="00FA3A8A" w:rsidRPr="000F427D" w:rsidRDefault="005451EC"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La gravità della sanzione è conseguenza della mancanza</w:t>
      </w:r>
      <w:r w:rsidR="00FA3A8A" w:rsidRPr="000F427D">
        <w:rPr>
          <w:sz w:val="28"/>
          <w:szCs w:val="28"/>
        </w:rPr>
        <w:t>,</w:t>
      </w:r>
      <w:r w:rsidRPr="000F427D">
        <w:rPr>
          <w:sz w:val="28"/>
          <w:szCs w:val="28"/>
        </w:rPr>
        <w:t xml:space="preserve"> in capo all</w:t>
      </w:r>
      <w:r w:rsidR="003656FA" w:rsidRPr="000F427D">
        <w:rPr>
          <w:sz w:val="28"/>
          <w:szCs w:val="28"/>
        </w:rPr>
        <w:t>’</w:t>
      </w:r>
      <w:r w:rsidRPr="000F427D">
        <w:rPr>
          <w:sz w:val="28"/>
          <w:szCs w:val="28"/>
        </w:rPr>
        <w:t>avvocato</w:t>
      </w:r>
      <w:r w:rsidR="00FA3A8A" w:rsidRPr="000F427D">
        <w:rPr>
          <w:sz w:val="28"/>
          <w:szCs w:val="28"/>
        </w:rPr>
        <w:t>,</w:t>
      </w:r>
      <w:r w:rsidRPr="000F427D">
        <w:rPr>
          <w:sz w:val="28"/>
          <w:szCs w:val="28"/>
        </w:rPr>
        <w:t xml:space="preserve"> di un requisito di competenza, all</w:t>
      </w:r>
      <w:r w:rsidR="003656FA" w:rsidRPr="000F427D">
        <w:rPr>
          <w:sz w:val="28"/>
          <w:szCs w:val="28"/>
        </w:rPr>
        <w:t>’</w:t>
      </w:r>
      <w:r w:rsidRPr="000F427D">
        <w:rPr>
          <w:sz w:val="28"/>
          <w:szCs w:val="28"/>
        </w:rPr>
        <w:t>evidenza riconosciuto e dato dal titolo di specialista, richiesto dall</w:t>
      </w:r>
      <w:r w:rsidR="003656FA" w:rsidRPr="000F427D">
        <w:rPr>
          <w:sz w:val="28"/>
          <w:szCs w:val="28"/>
        </w:rPr>
        <w:t>’</w:t>
      </w:r>
      <w:r w:rsidRPr="000F427D">
        <w:rPr>
          <w:sz w:val="28"/>
          <w:szCs w:val="28"/>
        </w:rPr>
        <w:t xml:space="preserve">assistito (si pensi a una pubblica </w:t>
      </w:r>
      <w:r w:rsidR="00390DA5" w:rsidRPr="000F427D">
        <w:rPr>
          <w:sz w:val="28"/>
          <w:szCs w:val="28"/>
        </w:rPr>
        <w:t>a</w:t>
      </w:r>
      <w:r w:rsidRPr="000F427D">
        <w:rPr>
          <w:sz w:val="28"/>
          <w:szCs w:val="28"/>
        </w:rPr>
        <w:t>mministrazione) per lo svolgimento di un incarico e mendacemente affermato come sussistente.</w:t>
      </w:r>
    </w:p>
    <w:p w14:paraId="7127B5FC" w14:textId="77777777" w:rsidR="00FA3A8A" w:rsidRPr="000F427D" w:rsidRDefault="00FA3A8A"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B7D74DE" w14:textId="77777777" w:rsidR="00FA3A8A" w:rsidRPr="000F427D" w:rsidRDefault="005451EC"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La specializzazione è, anche sotto il profilo deontologico, un requisito posto nell</w:t>
      </w:r>
      <w:r w:rsidR="003656FA" w:rsidRPr="000F427D">
        <w:rPr>
          <w:sz w:val="28"/>
          <w:szCs w:val="28"/>
        </w:rPr>
        <w:t>’</w:t>
      </w:r>
      <w:r w:rsidRPr="000F427D">
        <w:rPr>
          <w:sz w:val="28"/>
          <w:szCs w:val="28"/>
        </w:rPr>
        <w:t>interesse della parte assistita</w:t>
      </w:r>
      <w:r w:rsidR="00390DA5" w:rsidRPr="000F427D">
        <w:rPr>
          <w:sz w:val="28"/>
          <w:szCs w:val="28"/>
        </w:rPr>
        <w:t>,</w:t>
      </w:r>
      <w:r w:rsidRPr="000F427D">
        <w:rPr>
          <w:sz w:val="28"/>
          <w:szCs w:val="28"/>
        </w:rPr>
        <w:t xml:space="preserve"> che dovrà poter fare affidamento, nella scelta del professionista, sull</w:t>
      </w:r>
      <w:r w:rsidR="003656FA" w:rsidRPr="000F427D">
        <w:rPr>
          <w:sz w:val="28"/>
          <w:szCs w:val="28"/>
        </w:rPr>
        <w:t>’</w:t>
      </w:r>
      <w:r w:rsidRPr="000F427D">
        <w:rPr>
          <w:sz w:val="28"/>
          <w:szCs w:val="28"/>
        </w:rPr>
        <w:t>effettività di un titolo di dichiarata specifica competenza in un settore o indirizzo.</w:t>
      </w:r>
    </w:p>
    <w:p w14:paraId="36F926EA" w14:textId="77777777" w:rsidR="00FA3A8A" w:rsidRPr="000F427D" w:rsidRDefault="00FA3A8A"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F56B6AD" w14:textId="77777777" w:rsidR="00390DA5" w:rsidRPr="000F427D" w:rsidRDefault="00390DA5"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16.3. </w:t>
      </w:r>
      <w:r w:rsidR="005451EC" w:rsidRPr="000F427D">
        <w:rPr>
          <w:sz w:val="28"/>
          <w:szCs w:val="28"/>
        </w:rPr>
        <w:t>Analogamente</w:t>
      </w:r>
      <w:r w:rsidRPr="000F427D">
        <w:rPr>
          <w:sz w:val="28"/>
          <w:szCs w:val="28"/>
        </w:rPr>
        <w:t>,</w:t>
      </w:r>
      <w:r w:rsidR="005451EC" w:rsidRPr="000F427D">
        <w:rPr>
          <w:sz w:val="28"/>
          <w:szCs w:val="28"/>
        </w:rPr>
        <w:t xml:space="preserve"> con</w:t>
      </w:r>
      <w:r w:rsidRPr="000F427D">
        <w:rPr>
          <w:sz w:val="28"/>
          <w:szCs w:val="28"/>
        </w:rPr>
        <w:t xml:space="preserve"> la</w:t>
      </w:r>
      <w:r w:rsidR="005451EC" w:rsidRPr="000F427D">
        <w:rPr>
          <w:sz w:val="28"/>
          <w:szCs w:val="28"/>
        </w:rPr>
        <w:t xml:space="preserve"> medesima </w:t>
      </w:r>
      <w:r w:rsidR="005451EC" w:rsidRPr="000F427D">
        <w:rPr>
          <w:i/>
          <w:sz w:val="28"/>
          <w:szCs w:val="28"/>
        </w:rPr>
        <w:t>ratio</w:t>
      </w:r>
      <w:r w:rsidR="005451EC" w:rsidRPr="000F427D">
        <w:rPr>
          <w:sz w:val="28"/>
          <w:szCs w:val="28"/>
        </w:rPr>
        <w:t xml:space="preserve"> di tutela dell</w:t>
      </w:r>
      <w:r w:rsidR="003656FA" w:rsidRPr="000F427D">
        <w:rPr>
          <w:sz w:val="28"/>
          <w:szCs w:val="28"/>
        </w:rPr>
        <w:t>’</w:t>
      </w:r>
      <w:r w:rsidR="005451EC" w:rsidRPr="000F427D">
        <w:rPr>
          <w:sz w:val="28"/>
          <w:szCs w:val="28"/>
        </w:rPr>
        <w:t>affidamento della collettività, commette l</w:t>
      </w:r>
      <w:r w:rsidR="003656FA" w:rsidRPr="000F427D">
        <w:rPr>
          <w:sz w:val="28"/>
          <w:szCs w:val="28"/>
        </w:rPr>
        <w:t>’</w:t>
      </w:r>
      <w:r w:rsidR="005451EC" w:rsidRPr="000F427D">
        <w:rPr>
          <w:sz w:val="28"/>
          <w:szCs w:val="28"/>
        </w:rPr>
        <w:t>illecito disciplinare di cui all</w:t>
      </w:r>
      <w:r w:rsidR="003656FA" w:rsidRPr="000F427D">
        <w:rPr>
          <w:sz w:val="28"/>
          <w:szCs w:val="28"/>
        </w:rPr>
        <w:t>’</w:t>
      </w:r>
      <w:r w:rsidR="005451EC" w:rsidRPr="000F427D">
        <w:rPr>
          <w:sz w:val="28"/>
          <w:szCs w:val="28"/>
        </w:rPr>
        <w:t>art. 35</w:t>
      </w:r>
      <w:r w:rsidRPr="000F427D">
        <w:rPr>
          <w:sz w:val="28"/>
          <w:szCs w:val="28"/>
        </w:rPr>
        <w:t>,</w:t>
      </w:r>
      <w:r w:rsidR="005451EC" w:rsidRPr="000F427D">
        <w:rPr>
          <w:sz w:val="28"/>
          <w:szCs w:val="28"/>
        </w:rPr>
        <w:t xml:space="preserve"> comma 1</w:t>
      </w:r>
      <w:r w:rsidRPr="000F427D">
        <w:rPr>
          <w:sz w:val="28"/>
          <w:szCs w:val="28"/>
        </w:rPr>
        <w:t>,</w:t>
      </w:r>
      <w:r w:rsidR="005451EC" w:rsidRPr="000F427D">
        <w:rPr>
          <w:sz w:val="28"/>
          <w:szCs w:val="28"/>
        </w:rPr>
        <w:t xml:space="preserve"> Codice Deontologico Forense l</w:t>
      </w:r>
      <w:r w:rsidR="003656FA" w:rsidRPr="000F427D">
        <w:rPr>
          <w:sz w:val="28"/>
          <w:szCs w:val="28"/>
        </w:rPr>
        <w:t>’</w:t>
      </w:r>
      <w:r w:rsidR="005451EC" w:rsidRPr="000F427D">
        <w:rPr>
          <w:sz w:val="28"/>
          <w:szCs w:val="28"/>
        </w:rPr>
        <w:t xml:space="preserve">avvocato che, con </w:t>
      </w:r>
      <w:r w:rsidR="005451EC" w:rsidRPr="000F427D">
        <w:rPr>
          <w:i/>
          <w:sz w:val="28"/>
          <w:szCs w:val="28"/>
        </w:rPr>
        <w:t>qualsiasi mezzo di comunicazione</w:t>
      </w:r>
      <w:r w:rsidR="005451EC" w:rsidRPr="000F427D">
        <w:rPr>
          <w:sz w:val="28"/>
          <w:szCs w:val="28"/>
        </w:rPr>
        <w:t>, si dichiara specializzato</w:t>
      </w:r>
      <w:r w:rsidRPr="000F427D">
        <w:rPr>
          <w:sz w:val="28"/>
          <w:szCs w:val="28"/>
        </w:rPr>
        <w:t>,</w:t>
      </w:r>
      <w:r w:rsidR="005451EC" w:rsidRPr="000F427D">
        <w:rPr>
          <w:sz w:val="28"/>
          <w:szCs w:val="28"/>
        </w:rPr>
        <w:t xml:space="preserve"> in assenza di conseguimento del relativo titolo. </w:t>
      </w:r>
    </w:p>
    <w:p w14:paraId="0CAAD242" w14:textId="77777777" w:rsidR="00390DA5" w:rsidRPr="000F427D" w:rsidRDefault="00390DA5"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050E56D" w14:textId="77777777" w:rsidR="00390DA5" w:rsidRPr="000F427D" w:rsidRDefault="005451EC" w:rsidP="00FA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La norma impone</w:t>
      </w:r>
      <w:r w:rsidR="00390DA5" w:rsidRPr="000F427D">
        <w:rPr>
          <w:sz w:val="28"/>
          <w:szCs w:val="28"/>
        </w:rPr>
        <w:t>,</w:t>
      </w:r>
      <w:r w:rsidRPr="000F427D">
        <w:rPr>
          <w:sz w:val="28"/>
          <w:szCs w:val="28"/>
        </w:rPr>
        <w:t xml:space="preserve"> infatti</w:t>
      </w:r>
      <w:r w:rsidR="00390DA5" w:rsidRPr="000F427D">
        <w:rPr>
          <w:sz w:val="28"/>
          <w:szCs w:val="28"/>
        </w:rPr>
        <w:t>,</w:t>
      </w:r>
      <w:r w:rsidRPr="000F427D">
        <w:rPr>
          <w:sz w:val="28"/>
          <w:szCs w:val="28"/>
        </w:rPr>
        <w:t xml:space="preserve"> un dovere di informazione sull</w:t>
      </w:r>
      <w:r w:rsidR="003656FA" w:rsidRPr="000F427D">
        <w:rPr>
          <w:sz w:val="28"/>
          <w:szCs w:val="28"/>
        </w:rPr>
        <w:t>’</w:t>
      </w:r>
      <w:r w:rsidRPr="000F427D">
        <w:rPr>
          <w:sz w:val="28"/>
          <w:szCs w:val="28"/>
        </w:rPr>
        <w:t>attività professionale</w:t>
      </w:r>
      <w:r w:rsidR="00390DA5" w:rsidRPr="000F427D">
        <w:rPr>
          <w:sz w:val="28"/>
          <w:szCs w:val="28"/>
        </w:rPr>
        <w:t>,</w:t>
      </w:r>
      <w:r w:rsidRPr="000F427D">
        <w:rPr>
          <w:sz w:val="28"/>
          <w:szCs w:val="28"/>
        </w:rPr>
        <w:t xml:space="preserve"> rispondente, secondo i princip</w:t>
      </w:r>
      <w:r w:rsidR="00390DA5" w:rsidRPr="000F427D">
        <w:rPr>
          <w:sz w:val="28"/>
          <w:szCs w:val="28"/>
        </w:rPr>
        <w:t>î</w:t>
      </w:r>
      <w:r w:rsidRPr="000F427D">
        <w:rPr>
          <w:sz w:val="28"/>
          <w:szCs w:val="28"/>
        </w:rPr>
        <w:t xml:space="preserve"> generali di cui all</w:t>
      </w:r>
      <w:r w:rsidR="003656FA" w:rsidRPr="000F427D">
        <w:rPr>
          <w:sz w:val="28"/>
          <w:szCs w:val="28"/>
        </w:rPr>
        <w:t>’</w:t>
      </w:r>
      <w:r w:rsidRPr="000F427D">
        <w:rPr>
          <w:sz w:val="28"/>
          <w:szCs w:val="28"/>
        </w:rPr>
        <w:t xml:space="preserve">art 10 </w:t>
      </w:r>
      <w:r w:rsidR="00390DA5" w:rsidRPr="000F427D">
        <w:rPr>
          <w:sz w:val="28"/>
          <w:szCs w:val="28"/>
        </w:rPr>
        <w:t xml:space="preserve">l. </w:t>
      </w:r>
      <w:r w:rsidRPr="000F427D">
        <w:rPr>
          <w:sz w:val="28"/>
          <w:szCs w:val="28"/>
        </w:rPr>
        <w:t>247</w:t>
      </w:r>
      <w:r w:rsidR="00390DA5" w:rsidRPr="000F427D">
        <w:rPr>
          <w:sz w:val="28"/>
          <w:szCs w:val="28"/>
        </w:rPr>
        <w:t xml:space="preserve"> del </w:t>
      </w:r>
      <w:r w:rsidRPr="000F427D">
        <w:rPr>
          <w:sz w:val="28"/>
          <w:szCs w:val="28"/>
        </w:rPr>
        <w:t>2012, a</w:t>
      </w:r>
      <w:r w:rsidR="00390DA5" w:rsidRPr="000F427D">
        <w:rPr>
          <w:sz w:val="28"/>
          <w:szCs w:val="28"/>
        </w:rPr>
        <w:t>i</w:t>
      </w:r>
      <w:r w:rsidRPr="000F427D">
        <w:rPr>
          <w:sz w:val="28"/>
          <w:szCs w:val="28"/>
        </w:rPr>
        <w:t xml:space="preserve"> dover</w:t>
      </w:r>
      <w:r w:rsidR="00390DA5" w:rsidRPr="000F427D">
        <w:rPr>
          <w:sz w:val="28"/>
          <w:szCs w:val="28"/>
        </w:rPr>
        <w:t>i</w:t>
      </w:r>
      <w:r w:rsidRPr="000F427D">
        <w:rPr>
          <w:sz w:val="28"/>
          <w:szCs w:val="28"/>
        </w:rPr>
        <w:t xml:space="preserve"> di verità e correttezza</w:t>
      </w:r>
      <w:r w:rsidR="00390DA5" w:rsidRPr="000F427D">
        <w:rPr>
          <w:sz w:val="28"/>
          <w:szCs w:val="28"/>
        </w:rPr>
        <w:t>,</w:t>
      </w:r>
      <w:r w:rsidRPr="000F427D">
        <w:rPr>
          <w:sz w:val="28"/>
          <w:szCs w:val="28"/>
        </w:rPr>
        <w:t xml:space="preserve"> sanzionando promozioni autoreferenziali ingannevoli e captatorie. In questo senso la liceità dell</w:t>
      </w:r>
      <w:r w:rsidR="003656FA" w:rsidRPr="000F427D">
        <w:rPr>
          <w:sz w:val="28"/>
          <w:szCs w:val="28"/>
        </w:rPr>
        <w:t>’</w:t>
      </w:r>
      <w:r w:rsidRPr="000F427D">
        <w:rPr>
          <w:sz w:val="28"/>
          <w:szCs w:val="28"/>
        </w:rPr>
        <w:t>informazione è valutata non in ragione del veicolo</w:t>
      </w:r>
      <w:r w:rsidR="00390DA5" w:rsidRPr="000F427D">
        <w:rPr>
          <w:sz w:val="28"/>
          <w:szCs w:val="28"/>
        </w:rPr>
        <w:t>,</w:t>
      </w:r>
      <w:r w:rsidRPr="000F427D">
        <w:rPr>
          <w:sz w:val="28"/>
          <w:szCs w:val="28"/>
        </w:rPr>
        <w:t xml:space="preserve"> ma esclusivamente per l</w:t>
      </w:r>
      <w:r w:rsidR="003656FA" w:rsidRPr="000F427D">
        <w:rPr>
          <w:sz w:val="28"/>
          <w:szCs w:val="28"/>
        </w:rPr>
        <w:t>’</w:t>
      </w:r>
      <w:r w:rsidRPr="000F427D">
        <w:rPr>
          <w:sz w:val="28"/>
          <w:szCs w:val="28"/>
        </w:rPr>
        <w:t>oggetto e per il contenuto della comunicazio</w:t>
      </w:r>
      <w:r w:rsidR="00390DA5" w:rsidRPr="000F427D">
        <w:rPr>
          <w:sz w:val="28"/>
          <w:szCs w:val="28"/>
        </w:rPr>
        <w:t>ne data.</w:t>
      </w:r>
    </w:p>
    <w:p w14:paraId="0A7E49F6" w14:textId="77777777" w:rsidR="00390DA5" w:rsidRPr="000F427D" w:rsidRDefault="00390DA5">
      <w:pPr>
        <w:rPr>
          <w:sz w:val="28"/>
          <w:szCs w:val="28"/>
        </w:rPr>
      </w:pPr>
      <w:r w:rsidRPr="000F427D">
        <w:rPr>
          <w:sz w:val="28"/>
          <w:szCs w:val="28"/>
        </w:rPr>
        <w:br w:type="page"/>
      </w:r>
    </w:p>
    <w:p w14:paraId="29E82129" w14:textId="77777777" w:rsidR="00EF2C6E" w:rsidRPr="000F427D" w:rsidRDefault="00EF2C6E" w:rsidP="00EF2C6E">
      <w:pPr>
        <w:ind w:left="454" w:right="454" w:firstLine="539"/>
        <w:jc w:val="center"/>
        <w:rPr>
          <w:b/>
          <w:smallCaps/>
          <w:sz w:val="32"/>
          <w:szCs w:val="32"/>
        </w:rPr>
      </w:pPr>
      <w:r w:rsidRPr="000F427D">
        <w:rPr>
          <w:b/>
          <w:smallCaps/>
          <w:sz w:val="32"/>
          <w:szCs w:val="32"/>
        </w:rPr>
        <w:lastRenderedPageBreak/>
        <w:t>Capitolo II</w:t>
      </w:r>
    </w:p>
    <w:p w14:paraId="494CDD9D" w14:textId="77777777" w:rsidR="00EF2C6E" w:rsidRPr="000F427D" w:rsidRDefault="00EF2C6E" w:rsidP="00EF2C6E">
      <w:pPr>
        <w:tabs>
          <w:tab w:val="left" w:pos="8640"/>
        </w:tabs>
        <w:ind w:left="454" w:right="454" w:firstLine="539"/>
        <w:jc w:val="center"/>
        <w:rPr>
          <w:b/>
          <w:smallCaps/>
          <w:sz w:val="32"/>
          <w:szCs w:val="32"/>
        </w:rPr>
      </w:pPr>
    </w:p>
    <w:p w14:paraId="24DEA0F6" w14:textId="77777777" w:rsidR="00EF2C6E" w:rsidRPr="000F427D" w:rsidRDefault="006367D5" w:rsidP="00EF2C6E">
      <w:pPr>
        <w:tabs>
          <w:tab w:val="left" w:pos="8640"/>
        </w:tabs>
        <w:ind w:left="454" w:right="454" w:firstLine="539"/>
        <w:jc w:val="center"/>
        <w:rPr>
          <w:b/>
          <w:smallCaps/>
          <w:sz w:val="32"/>
          <w:szCs w:val="32"/>
        </w:rPr>
      </w:pPr>
      <w:r w:rsidRPr="000F427D">
        <w:rPr>
          <w:b/>
          <w:smallCaps/>
          <w:sz w:val="32"/>
          <w:szCs w:val="32"/>
        </w:rPr>
        <w:t>Le competenze n</w:t>
      </w:r>
      <w:r w:rsidR="00EF2C6E" w:rsidRPr="000F427D">
        <w:rPr>
          <w:b/>
          <w:smallCaps/>
          <w:sz w:val="32"/>
          <w:szCs w:val="32"/>
        </w:rPr>
        <w:t xml:space="preserve">el </w:t>
      </w:r>
      <w:r w:rsidRPr="000F427D">
        <w:rPr>
          <w:b/>
          <w:smallCaps/>
          <w:sz w:val="32"/>
          <w:szCs w:val="32"/>
        </w:rPr>
        <w:t xml:space="preserve">delineare il </w:t>
      </w:r>
      <w:r w:rsidR="00EF2C6E" w:rsidRPr="000F427D">
        <w:rPr>
          <w:b/>
          <w:smallCaps/>
          <w:sz w:val="32"/>
          <w:szCs w:val="32"/>
        </w:rPr>
        <w:t>pe</w:t>
      </w:r>
      <w:r w:rsidR="00F20121" w:rsidRPr="000F427D">
        <w:rPr>
          <w:b/>
          <w:smallCaps/>
          <w:sz w:val="32"/>
          <w:szCs w:val="32"/>
        </w:rPr>
        <w:t>rcors</w:t>
      </w:r>
      <w:r w:rsidR="00EF2C6E" w:rsidRPr="000F427D">
        <w:rPr>
          <w:b/>
          <w:smallCaps/>
          <w:sz w:val="32"/>
          <w:szCs w:val="32"/>
        </w:rPr>
        <w:t>o formativo</w:t>
      </w:r>
    </w:p>
    <w:p w14:paraId="0BD1B771" w14:textId="77777777" w:rsidR="00EF2C6E" w:rsidRPr="000F427D" w:rsidRDefault="00EF2C6E" w:rsidP="00EF2C6E">
      <w:pPr>
        <w:ind w:left="454" w:right="454" w:firstLine="539"/>
        <w:jc w:val="both"/>
        <w:rPr>
          <w:smallCaps/>
        </w:rPr>
      </w:pPr>
    </w:p>
    <w:p w14:paraId="077714C4" w14:textId="77777777" w:rsidR="00EF2C6E" w:rsidRPr="000F427D" w:rsidRDefault="00EF2C6E" w:rsidP="00EF2C6E">
      <w:pPr>
        <w:ind w:left="454" w:right="454" w:firstLine="539"/>
        <w:jc w:val="both"/>
        <w:rPr>
          <w:smallCaps/>
        </w:rPr>
      </w:pPr>
      <w:bookmarkStart w:id="0" w:name="_Hlk121824111"/>
    </w:p>
    <w:p w14:paraId="7E6444D8" w14:textId="77777777" w:rsidR="00EF2C6E" w:rsidRPr="000F427D" w:rsidRDefault="00EF2C6E" w:rsidP="00EF2C6E">
      <w:pPr>
        <w:ind w:left="454" w:right="454" w:firstLine="539"/>
        <w:jc w:val="both"/>
      </w:pPr>
      <w:r w:rsidRPr="000F427D">
        <w:rPr>
          <w:smallCaps/>
        </w:rPr>
        <w:t>Sommario:</w:t>
      </w:r>
      <w:r w:rsidRPr="000F427D">
        <w:t xml:space="preserve"> 1. La Commissione ministeriale permanente. – 2. I soggetti organizzatori dei corsi. – 3. Il comitato scientifico. – 4. Il comitato di gestione.  </w:t>
      </w:r>
    </w:p>
    <w:p w14:paraId="67B201A9"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bookmarkEnd w:id="0"/>
    <w:p w14:paraId="32F69F84"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p w14:paraId="3A524CBE"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r w:rsidRPr="000F427D">
        <w:rPr>
          <w:b/>
          <w:bCs/>
          <w:sz w:val="28"/>
          <w:szCs w:val="28"/>
          <w:shd w:val="clear" w:color="auto" w:fill="FFFFFF"/>
        </w:rPr>
        <w:t>1. La Commiss</w:t>
      </w:r>
      <w:r w:rsidR="00FB7A7D" w:rsidRPr="000F427D">
        <w:rPr>
          <w:b/>
          <w:bCs/>
          <w:sz w:val="28"/>
          <w:szCs w:val="28"/>
          <w:shd w:val="clear" w:color="auto" w:fill="FFFFFF"/>
        </w:rPr>
        <w:t>i</w:t>
      </w:r>
      <w:r w:rsidRPr="000F427D">
        <w:rPr>
          <w:b/>
          <w:bCs/>
          <w:sz w:val="28"/>
          <w:szCs w:val="28"/>
          <w:shd w:val="clear" w:color="auto" w:fill="FFFFFF"/>
        </w:rPr>
        <w:t>one ministeriale permanente.</w:t>
      </w:r>
    </w:p>
    <w:p w14:paraId="0256DAF0"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p w14:paraId="5919C85B"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1.1. </w:t>
      </w:r>
      <w:r w:rsidRPr="000F427D">
        <w:rPr>
          <w:iCs/>
          <w:sz w:val="28"/>
          <w:szCs w:val="28"/>
        </w:rPr>
        <w:t>La Commissione ministeriale permanente è composta da due magistrat</w:t>
      </w:r>
      <w:r w:rsidR="00FB7A7D" w:rsidRPr="000F427D">
        <w:rPr>
          <w:iCs/>
          <w:sz w:val="28"/>
          <w:szCs w:val="28"/>
        </w:rPr>
        <w:t>i nominati dal Ministero della g</w:t>
      </w:r>
      <w:r w:rsidRPr="000F427D">
        <w:rPr>
          <w:iCs/>
          <w:sz w:val="28"/>
          <w:szCs w:val="28"/>
        </w:rPr>
        <w:t xml:space="preserve">iustizia, da due avvocati nominati dal Consiglio Nazionale Forense e da due professori universitari </w:t>
      </w:r>
      <w:r w:rsidR="00FB7A7D" w:rsidRPr="000F427D">
        <w:rPr>
          <w:iCs/>
          <w:sz w:val="28"/>
          <w:szCs w:val="28"/>
        </w:rPr>
        <w:t>nominati dal Ministero dell</w:t>
      </w:r>
      <w:r w:rsidR="003656FA" w:rsidRPr="000F427D">
        <w:rPr>
          <w:iCs/>
          <w:sz w:val="28"/>
          <w:szCs w:val="28"/>
        </w:rPr>
        <w:t>’</w:t>
      </w:r>
      <w:r w:rsidR="00FB7A7D" w:rsidRPr="000F427D">
        <w:rPr>
          <w:iCs/>
          <w:sz w:val="28"/>
          <w:szCs w:val="28"/>
        </w:rPr>
        <w:t>istruzione, dell</w:t>
      </w:r>
      <w:r w:rsidR="003656FA" w:rsidRPr="000F427D">
        <w:rPr>
          <w:iCs/>
          <w:sz w:val="28"/>
          <w:szCs w:val="28"/>
        </w:rPr>
        <w:t>’</w:t>
      </w:r>
      <w:r w:rsidR="00FB7A7D" w:rsidRPr="000F427D">
        <w:rPr>
          <w:iCs/>
          <w:sz w:val="28"/>
          <w:szCs w:val="28"/>
        </w:rPr>
        <w:t>università e della r</w:t>
      </w:r>
      <w:r w:rsidR="00406923" w:rsidRPr="000F427D">
        <w:rPr>
          <w:iCs/>
          <w:sz w:val="28"/>
          <w:szCs w:val="28"/>
        </w:rPr>
        <w:t>icerca</w:t>
      </w:r>
      <w:r w:rsidR="00FB7A7D" w:rsidRPr="000F427D">
        <w:rPr>
          <w:iCs/>
          <w:sz w:val="28"/>
          <w:szCs w:val="28"/>
        </w:rPr>
        <w:t xml:space="preserve"> (ora Ministero dell</w:t>
      </w:r>
      <w:r w:rsidR="003656FA" w:rsidRPr="000F427D">
        <w:rPr>
          <w:iCs/>
          <w:sz w:val="28"/>
          <w:szCs w:val="28"/>
        </w:rPr>
        <w:t>’</w:t>
      </w:r>
      <w:r w:rsidR="00FB7A7D" w:rsidRPr="000F427D">
        <w:rPr>
          <w:iCs/>
          <w:sz w:val="28"/>
          <w:szCs w:val="28"/>
        </w:rPr>
        <w:t>istruzione e del m</w:t>
      </w:r>
      <w:r w:rsidR="00680669" w:rsidRPr="000F427D">
        <w:rPr>
          <w:iCs/>
          <w:sz w:val="28"/>
          <w:szCs w:val="28"/>
        </w:rPr>
        <w:t>erito)</w:t>
      </w:r>
      <w:r w:rsidRPr="000F427D">
        <w:rPr>
          <w:iCs/>
          <w:sz w:val="28"/>
          <w:szCs w:val="28"/>
        </w:rPr>
        <w:t>.</w:t>
      </w:r>
    </w:p>
    <w:p w14:paraId="4D283A7B"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p>
    <w:p w14:paraId="1B584EFC"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1.2. Il ruolo della </w:t>
      </w:r>
      <w:r w:rsidRPr="000F427D">
        <w:rPr>
          <w:bCs/>
          <w:sz w:val="28"/>
          <w:szCs w:val="28"/>
          <w:shd w:val="clear" w:color="auto" w:fill="FFFFFF"/>
        </w:rPr>
        <w:t>Commissione ministeriale permanente</w:t>
      </w:r>
      <w:r w:rsidRPr="000F427D">
        <w:rPr>
          <w:sz w:val="28"/>
          <w:szCs w:val="28"/>
          <w:shd w:val="clear" w:color="auto" w:fill="FFFFFF"/>
        </w:rPr>
        <w:t xml:space="preserve"> è </w:t>
      </w:r>
      <w:r w:rsidR="00680669" w:rsidRPr="000F427D">
        <w:rPr>
          <w:sz w:val="28"/>
          <w:szCs w:val="28"/>
          <w:shd w:val="clear" w:color="auto" w:fill="FFFFFF"/>
        </w:rPr>
        <w:t xml:space="preserve">di </w:t>
      </w:r>
      <w:r w:rsidRPr="000F427D">
        <w:rPr>
          <w:sz w:val="28"/>
          <w:szCs w:val="28"/>
          <w:shd w:val="clear" w:color="auto" w:fill="FFFFFF"/>
        </w:rPr>
        <w:t xml:space="preserve">provvedere alla </w:t>
      </w:r>
      <w:r w:rsidR="003656FA" w:rsidRPr="000F427D">
        <w:rPr>
          <w:sz w:val="28"/>
          <w:szCs w:val="28"/>
          <w:shd w:val="clear" w:color="auto" w:fill="FFFFFF"/>
        </w:rPr>
        <w:t>’</w:t>
      </w:r>
      <w:r w:rsidRPr="000F427D">
        <w:rPr>
          <w:sz w:val="28"/>
          <w:szCs w:val="28"/>
          <w:shd w:val="clear" w:color="auto" w:fill="FFFFFF"/>
        </w:rPr>
        <w:t>elaborazione delle “</w:t>
      </w:r>
      <w:r w:rsidRPr="000F427D">
        <w:rPr>
          <w:bCs/>
          <w:sz w:val="28"/>
          <w:szCs w:val="28"/>
          <w:shd w:val="clear" w:color="auto" w:fill="FFFFFF"/>
        </w:rPr>
        <w:t>linee</w:t>
      </w:r>
      <w:r w:rsidRPr="000F427D">
        <w:rPr>
          <w:sz w:val="28"/>
          <w:szCs w:val="28"/>
          <w:shd w:val="clear" w:color="auto" w:fill="FFFFFF"/>
        </w:rPr>
        <w:t xml:space="preserve"> </w:t>
      </w:r>
      <w:r w:rsidRPr="000F427D">
        <w:rPr>
          <w:bCs/>
          <w:sz w:val="28"/>
          <w:szCs w:val="28"/>
          <w:shd w:val="clear" w:color="auto" w:fill="FFFFFF"/>
        </w:rPr>
        <w:t>generali”</w:t>
      </w:r>
      <w:r w:rsidRPr="000F427D">
        <w:rPr>
          <w:sz w:val="28"/>
          <w:szCs w:val="28"/>
          <w:shd w:val="clear" w:color="auto" w:fill="FFFFFF"/>
        </w:rPr>
        <w:t xml:space="preserve"> per la definizione dei programmi dei corsi, tenendo conto delle migliori prassi in materia (art. 7, comma 2, </w:t>
      </w:r>
      <w:r w:rsidR="00CD38D6" w:rsidRPr="000F427D">
        <w:rPr>
          <w:bCs/>
          <w:iCs/>
          <w:sz w:val="28"/>
          <w:szCs w:val="28"/>
        </w:rPr>
        <w:t>del Regolamento</w:t>
      </w:r>
      <w:r w:rsidRPr="000F427D">
        <w:rPr>
          <w:sz w:val="28"/>
          <w:szCs w:val="28"/>
          <w:shd w:val="clear" w:color="auto" w:fill="FFFFFF"/>
        </w:rPr>
        <w:t>).</w:t>
      </w:r>
    </w:p>
    <w:p w14:paraId="25DAEC45"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AA6DAEC"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shd w:val="clear" w:color="auto" w:fill="FFFFFF"/>
        </w:rPr>
        <w:t>1.3. Ne deriva che la Commissione non stabilisce i programmi specifici dei corsi, che sono rimessi al c</w:t>
      </w:r>
      <w:r w:rsidRPr="000F427D">
        <w:rPr>
          <w:bCs/>
          <w:sz w:val="28"/>
          <w:szCs w:val="28"/>
          <w:shd w:val="clear" w:color="auto" w:fill="FFFFFF"/>
        </w:rPr>
        <w:t xml:space="preserve">omitato scientifico, </w:t>
      </w:r>
      <w:r w:rsidRPr="000F427D">
        <w:rPr>
          <w:iCs/>
          <w:sz w:val="28"/>
          <w:szCs w:val="28"/>
          <w:shd w:val="clear" w:color="auto" w:fill="FFFFFF"/>
        </w:rPr>
        <w:t>tenendo conto delle linee generali elaborate</w:t>
      </w:r>
      <w:r w:rsidRPr="000F427D">
        <w:rPr>
          <w:sz w:val="28"/>
          <w:szCs w:val="28"/>
          <w:shd w:val="clear" w:color="auto" w:fill="FFFFFF"/>
        </w:rPr>
        <w:t xml:space="preserve"> dalla prima (art. 7, comma 7, </w:t>
      </w:r>
      <w:r w:rsidR="00CD38D6" w:rsidRPr="000F427D">
        <w:rPr>
          <w:bCs/>
          <w:iCs/>
          <w:sz w:val="28"/>
          <w:szCs w:val="28"/>
        </w:rPr>
        <w:t>del Regolamento</w:t>
      </w:r>
      <w:r w:rsidRPr="000F427D">
        <w:rPr>
          <w:sz w:val="28"/>
          <w:szCs w:val="28"/>
          <w:shd w:val="clear" w:color="auto" w:fill="FFFFFF"/>
        </w:rPr>
        <w:t>).</w:t>
      </w:r>
    </w:p>
    <w:p w14:paraId="4E2970FE"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26E09146"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1.4. I programmi elaborati dai comitati scientifici sono esaminati dalla Commissione, per una verifica di conformità alla normativa e alle linee generali: la </w:t>
      </w:r>
      <w:r w:rsidRPr="000F427D">
        <w:rPr>
          <w:bCs/>
          <w:sz w:val="28"/>
          <w:szCs w:val="28"/>
          <w:shd w:val="clear" w:color="auto" w:fill="FFFFFF"/>
        </w:rPr>
        <w:t xml:space="preserve">verifica è compiuta dal Ministero, tenuto conto delle proposte della Commissione ministeriale; questa, </w:t>
      </w:r>
      <w:r w:rsidRPr="000F427D">
        <w:rPr>
          <w:sz w:val="28"/>
          <w:szCs w:val="28"/>
          <w:shd w:val="clear" w:color="auto" w:fill="FFFFFF"/>
        </w:rPr>
        <w:t>ricevuti i programmi elaborati dai comitati scientifici dei vari corsi di specializzazione, sarà tenuta a proporre al Ministero l</w:t>
      </w:r>
      <w:r w:rsidR="003656FA" w:rsidRPr="000F427D">
        <w:rPr>
          <w:sz w:val="28"/>
          <w:szCs w:val="28"/>
          <w:shd w:val="clear" w:color="auto" w:fill="FFFFFF"/>
        </w:rPr>
        <w:t>’</w:t>
      </w:r>
      <w:r w:rsidRPr="000F427D">
        <w:rPr>
          <w:sz w:val="28"/>
          <w:szCs w:val="28"/>
          <w:shd w:val="clear" w:color="auto" w:fill="FFFFFF"/>
        </w:rPr>
        <w:t>approvazione o la non approvazione dei programmi stessi.</w:t>
      </w:r>
    </w:p>
    <w:p w14:paraId="1031EB78"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623278B"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1.5. Alla luce del quadro descritto, le presenti </w:t>
      </w:r>
      <w:r w:rsidRPr="000F427D">
        <w:rPr>
          <w:i/>
          <w:sz w:val="28"/>
          <w:szCs w:val="28"/>
          <w:shd w:val="clear" w:color="auto" w:fill="FFFFFF"/>
        </w:rPr>
        <w:t>Linee guida</w:t>
      </w:r>
      <w:r w:rsidRPr="000F427D">
        <w:rPr>
          <w:sz w:val="28"/>
          <w:szCs w:val="28"/>
          <w:shd w:val="clear" w:color="auto" w:fill="FFFFFF"/>
        </w:rPr>
        <w:t xml:space="preserve"> hanno inteso, dunque, per un verso, evidenziare il quadro di riferimento per l</w:t>
      </w:r>
      <w:r w:rsidR="003656FA" w:rsidRPr="000F427D">
        <w:rPr>
          <w:sz w:val="28"/>
          <w:szCs w:val="28"/>
          <w:shd w:val="clear" w:color="auto" w:fill="FFFFFF"/>
        </w:rPr>
        <w:t>’</w:t>
      </w:r>
      <w:r w:rsidRPr="000F427D">
        <w:rPr>
          <w:sz w:val="28"/>
          <w:szCs w:val="28"/>
          <w:shd w:val="clear" w:color="auto" w:fill="FFFFFF"/>
        </w:rPr>
        <w:t xml:space="preserve">organizzazione dei corsi e i contenuti necessari degli stessi, come direttamente derivabili dalle fonti conferenti e perciò inderogabili, e, per </w:t>
      </w:r>
      <w:r w:rsidRPr="000F427D">
        <w:rPr>
          <w:sz w:val="28"/>
          <w:szCs w:val="28"/>
          <w:shd w:val="clear" w:color="auto" w:fill="FFFFFF"/>
        </w:rPr>
        <w:lastRenderedPageBreak/>
        <w:t xml:space="preserve">altro verso, elaborare criteri di natura generale, soprattutto relativi alla metodologia didattica da impiegare per la organizzazione e lo svolgimento dei corsi, anche come evincibili dallo studio delle migliori prassi in materia. </w:t>
      </w:r>
    </w:p>
    <w:p w14:paraId="6DB0EE3D"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37B085D5"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1.6. Il presente documento ha tenuto conto delle proposte pervenute al CNF dalle associazioni specialistiche maggiormente rappresentative inserite nell</w:t>
      </w:r>
      <w:r w:rsidR="003656FA" w:rsidRPr="000F427D">
        <w:rPr>
          <w:sz w:val="28"/>
          <w:szCs w:val="28"/>
          <w:shd w:val="clear" w:color="auto" w:fill="FFFFFF"/>
        </w:rPr>
        <w:t>’</w:t>
      </w:r>
      <w:r w:rsidRPr="000F427D">
        <w:rPr>
          <w:sz w:val="28"/>
          <w:szCs w:val="28"/>
          <w:shd w:val="clear" w:color="auto" w:fill="FFFFFF"/>
        </w:rPr>
        <w:t xml:space="preserve">elenco di cui al regolamento CNF 16 luglio 2014, n. 4, </w:t>
      </w:r>
      <w:r w:rsidRPr="000F427D">
        <w:rPr>
          <w:i/>
          <w:iCs/>
          <w:sz w:val="28"/>
          <w:szCs w:val="28"/>
          <w:shd w:val="clear" w:color="auto" w:fill="FFFFFF"/>
        </w:rPr>
        <w:t>Norme per l</w:t>
      </w:r>
      <w:r w:rsidR="003656FA" w:rsidRPr="000F427D">
        <w:rPr>
          <w:i/>
          <w:iCs/>
          <w:sz w:val="28"/>
          <w:szCs w:val="28"/>
          <w:shd w:val="clear" w:color="auto" w:fill="FFFFFF"/>
        </w:rPr>
        <w:t>’</w:t>
      </w:r>
      <w:r w:rsidRPr="000F427D">
        <w:rPr>
          <w:i/>
          <w:iCs/>
          <w:sz w:val="28"/>
          <w:szCs w:val="28"/>
          <w:shd w:val="clear" w:color="auto" w:fill="FFFFFF"/>
        </w:rPr>
        <w:t>istituzione e le modalità di tenuta dell</w:t>
      </w:r>
      <w:r w:rsidR="003656FA" w:rsidRPr="000F427D">
        <w:rPr>
          <w:i/>
          <w:iCs/>
          <w:sz w:val="28"/>
          <w:szCs w:val="28"/>
          <w:shd w:val="clear" w:color="auto" w:fill="FFFFFF"/>
        </w:rPr>
        <w:t>’</w:t>
      </w:r>
      <w:r w:rsidRPr="000F427D">
        <w:rPr>
          <w:i/>
          <w:iCs/>
          <w:sz w:val="28"/>
          <w:szCs w:val="28"/>
          <w:shd w:val="clear" w:color="auto" w:fill="FFFFFF"/>
        </w:rPr>
        <w:t>elenco delle associazioni forensi maggiormente rappresentative che istituisce e disciplina l</w:t>
      </w:r>
      <w:r w:rsidR="003656FA" w:rsidRPr="000F427D">
        <w:rPr>
          <w:i/>
          <w:iCs/>
          <w:sz w:val="28"/>
          <w:szCs w:val="28"/>
          <w:shd w:val="clear" w:color="auto" w:fill="FFFFFF"/>
        </w:rPr>
        <w:t>’</w:t>
      </w:r>
      <w:r w:rsidRPr="000F427D">
        <w:rPr>
          <w:i/>
          <w:iCs/>
          <w:sz w:val="28"/>
          <w:szCs w:val="28"/>
          <w:shd w:val="clear" w:color="auto" w:fill="FFFFFF"/>
        </w:rPr>
        <w:t>elenco delle associazioni maggiormente rappresentative, in attuazione dell</w:t>
      </w:r>
      <w:r w:rsidR="003656FA" w:rsidRPr="000F427D">
        <w:rPr>
          <w:i/>
          <w:iCs/>
          <w:sz w:val="28"/>
          <w:szCs w:val="28"/>
          <w:shd w:val="clear" w:color="auto" w:fill="FFFFFF"/>
        </w:rPr>
        <w:t>’</w:t>
      </w:r>
      <w:r w:rsidRPr="000F427D">
        <w:rPr>
          <w:i/>
          <w:iCs/>
          <w:sz w:val="28"/>
          <w:szCs w:val="28"/>
          <w:shd w:val="clear" w:color="auto" w:fill="FFFFFF"/>
        </w:rPr>
        <w:t>1, comma 3 della legge n. 247/2012</w:t>
      </w:r>
      <w:r w:rsidRPr="000F427D">
        <w:rPr>
          <w:sz w:val="28"/>
          <w:szCs w:val="28"/>
          <w:shd w:val="clear" w:color="auto" w:fill="FFFFFF"/>
        </w:rPr>
        <w:t>.</w:t>
      </w:r>
    </w:p>
    <w:p w14:paraId="0A0B16F9"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67CF2B8"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1.7. </w:t>
      </w:r>
      <w:r w:rsidRPr="000F427D">
        <w:rPr>
          <w:sz w:val="28"/>
          <w:szCs w:val="28"/>
        </w:rPr>
        <w:t>Gli obiettivi prefissati dalla legge e dalla fonte secondaria impongono di tenere aggiornate</w:t>
      </w:r>
      <w:r w:rsidR="00680669" w:rsidRPr="000F427D">
        <w:rPr>
          <w:sz w:val="28"/>
          <w:szCs w:val="28"/>
        </w:rPr>
        <w:t xml:space="preserve"> </w:t>
      </w:r>
      <w:r w:rsidRPr="000F427D">
        <w:rPr>
          <w:sz w:val="28"/>
          <w:szCs w:val="28"/>
        </w:rPr>
        <w:t xml:space="preserve">le </w:t>
      </w:r>
      <w:r w:rsidRPr="000F427D">
        <w:rPr>
          <w:i/>
          <w:sz w:val="28"/>
          <w:szCs w:val="28"/>
        </w:rPr>
        <w:t>Linee guida</w:t>
      </w:r>
      <w:r w:rsidRPr="000F427D">
        <w:rPr>
          <w:sz w:val="28"/>
          <w:szCs w:val="28"/>
        </w:rPr>
        <w:t xml:space="preserve">, man mano che si </w:t>
      </w:r>
      <w:r w:rsidR="00680669" w:rsidRPr="000F427D">
        <w:rPr>
          <w:sz w:val="28"/>
          <w:szCs w:val="28"/>
        </w:rPr>
        <w:t>poss</w:t>
      </w:r>
      <w:r w:rsidRPr="000F427D">
        <w:rPr>
          <w:sz w:val="28"/>
          <w:szCs w:val="28"/>
        </w:rPr>
        <w:t xml:space="preserve">ano presentare questioni nuove o </w:t>
      </w:r>
      <w:r w:rsidR="00680669" w:rsidRPr="000F427D">
        <w:rPr>
          <w:sz w:val="28"/>
          <w:szCs w:val="28"/>
        </w:rPr>
        <w:t xml:space="preserve">che richiedano una </w:t>
      </w:r>
      <w:r w:rsidRPr="000F427D">
        <w:rPr>
          <w:sz w:val="28"/>
          <w:szCs w:val="28"/>
        </w:rPr>
        <w:t>m</w:t>
      </w:r>
      <w:r w:rsidR="00680669" w:rsidRPr="000F427D">
        <w:rPr>
          <w:sz w:val="28"/>
          <w:szCs w:val="28"/>
        </w:rPr>
        <w:t>i</w:t>
      </w:r>
      <w:r w:rsidRPr="000F427D">
        <w:rPr>
          <w:sz w:val="28"/>
          <w:szCs w:val="28"/>
        </w:rPr>
        <w:t>glio</w:t>
      </w:r>
      <w:r w:rsidR="00680669" w:rsidRPr="000F427D">
        <w:rPr>
          <w:sz w:val="28"/>
          <w:szCs w:val="28"/>
        </w:rPr>
        <w:t>re</w:t>
      </w:r>
      <w:r w:rsidRPr="000F427D">
        <w:rPr>
          <w:sz w:val="28"/>
          <w:szCs w:val="28"/>
        </w:rPr>
        <w:t xml:space="preserve"> regola</w:t>
      </w:r>
      <w:r w:rsidR="00680669" w:rsidRPr="000F427D">
        <w:rPr>
          <w:sz w:val="28"/>
          <w:szCs w:val="28"/>
        </w:rPr>
        <w:t>mentazione</w:t>
      </w:r>
      <w:r w:rsidRPr="000F427D">
        <w:rPr>
          <w:sz w:val="28"/>
          <w:szCs w:val="28"/>
        </w:rPr>
        <w:t>.</w:t>
      </w:r>
    </w:p>
    <w:p w14:paraId="627879BF" w14:textId="77777777" w:rsidR="00EF2C6E" w:rsidRPr="000F427D" w:rsidRDefault="00EF2C6E" w:rsidP="002E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sz w:val="28"/>
          <w:szCs w:val="28"/>
          <w:shd w:val="clear" w:color="auto" w:fill="FFFFFF"/>
        </w:rPr>
      </w:pPr>
    </w:p>
    <w:p w14:paraId="42E38CB9"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r w:rsidRPr="000F427D">
        <w:rPr>
          <w:b/>
          <w:bCs/>
          <w:sz w:val="28"/>
          <w:szCs w:val="28"/>
          <w:shd w:val="clear" w:color="auto" w:fill="FFFFFF"/>
        </w:rPr>
        <w:t xml:space="preserve">2. I soggetti organizzatori dei corsi. </w:t>
      </w:r>
    </w:p>
    <w:p w14:paraId="2E9A641C"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3FF43E9"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2.1.</w:t>
      </w:r>
      <w:r w:rsidR="00EF2C6E" w:rsidRPr="000F427D">
        <w:rPr>
          <w:sz w:val="28"/>
          <w:szCs w:val="28"/>
          <w:shd w:val="clear" w:color="auto" w:fill="FFFFFF"/>
        </w:rPr>
        <w:t xml:space="preserve"> I percorsi formativi debbono consistere in corsi di specializzazione che, previa apposita sottoscrizione di convenzione</w:t>
      </w:r>
      <w:r w:rsidR="00EF2C6E" w:rsidRPr="000F427D">
        <w:rPr>
          <w:sz w:val="28"/>
          <w:szCs w:val="28"/>
        </w:rPr>
        <w:t xml:space="preserve"> che </w:t>
      </w:r>
      <w:r w:rsidR="00680669" w:rsidRPr="000F427D">
        <w:rPr>
          <w:sz w:val="28"/>
          <w:szCs w:val="28"/>
        </w:rPr>
        <w:t>«</w:t>
      </w:r>
      <w:r w:rsidR="00EF2C6E" w:rsidRPr="000F427D">
        <w:rPr>
          <w:i/>
          <w:iCs/>
          <w:sz w:val="28"/>
          <w:szCs w:val="28"/>
        </w:rPr>
        <w:t>a</w:t>
      </w:r>
      <w:r w:rsidR="00EF2C6E" w:rsidRPr="000F427D">
        <w:rPr>
          <w:i/>
          <w:iCs/>
          <w:sz w:val="28"/>
          <w:szCs w:val="28"/>
          <w:shd w:val="clear" w:color="auto" w:fill="FFFFFF"/>
        </w:rPr>
        <w:t>ssicuri il conseguimento di una formazione specialistica orientata all</w:t>
      </w:r>
      <w:r w:rsidR="003656FA" w:rsidRPr="000F427D">
        <w:rPr>
          <w:i/>
          <w:iCs/>
          <w:sz w:val="28"/>
          <w:szCs w:val="28"/>
          <w:shd w:val="clear" w:color="auto" w:fill="FFFFFF"/>
        </w:rPr>
        <w:t>’</w:t>
      </w:r>
      <w:r w:rsidR="00EF2C6E" w:rsidRPr="000F427D">
        <w:rPr>
          <w:i/>
          <w:iCs/>
          <w:sz w:val="28"/>
          <w:szCs w:val="28"/>
          <w:shd w:val="clear" w:color="auto" w:fill="FFFFFF"/>
        </w:rPr>
        <w:t>esercizio della professione nel settore e nell</w:t>
      </w:r>
      <w:r w:rsidR="003656FA" w:rsidRPr="000F427D">
        <w:rPr>
          <w:i/>
          <w:iCs/>
          <w:sz w:val="28"/>
          <w:szCs w:val="28"/>
          <w:shd w:val="clear" w:color="auto" w:fill="FFFFFF"/>
        </w:rPr>
        <w:t>’</w:t>
      </w:r>
      <w:r w:rsidR="00EF2C6E" w:rsidRPr="000F427D">
        <w:rPr>
          <w:i/>
          <w:iCs/>
          <w:sz w:val="28"/>
          <w:szCs w:val="28"/>
          <w:shd w:val="clear" w:color="auto" w:fill="FFFFFF"/>
        </w:rPr>
        <w:t>indirizzo di specializzazione</w:t>
      </w:r>
      <w:r w:rsidR="00680669" w:rsidRPr="000F427D">
        <w:rPr>
          <w:iCs/>
          <w:sz w:val="28"/>
          <w:szCs w:val="28"/>
          <w:shd w:val="clear" w:color="auto" w:fill="FFFFFF"/>
        </w:rPr>
        <w:t>»</w:t>
      </w:r>
      <w:r w:rsidR="00EF2C6E" w:rsidRPr="000F427D">
        <w:rPr>
          <w:sz w:val="28"/>
          <w:szCs w:val="28"/>
          <w:shd w:val="clear" w:color="auto" w:fill="FFFFFF"/>
        </w:rPr>
        <w:t xml:space="preserve"> (art. 7, comma 3, </w:t>
      </w:r>
      <w:r w:rsidR="00CD38D6" w:rsidRPr="000F427D">
        <w:rPr>
          <w:bCs/>
          <w:iCs/>
          <w:sz w:val="28"/>
          <w:szCs w:val="28"/>
        </w:rPr>
        <w:t>del Regolamento</w:t>
      </w:r>
      <w:r w:rsidR="00EF2C6E" w:rsidRPr="000F427D">
        <w:rPr>
          <w:sz w:val="28"/>
          <w:szCs w:val="28"/>
          <w:shd w:val="clear" w:color="auto" w:fill="FFFFFF"/>
        </w:rPr>
        <w:t>) possono essere organizzati:</w:t>
      </w:r>
    </w:p>
    <w:p w14:paraId="22DD3543"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1B51094F"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iCs/>
          <w:sz w:val="28"/>
          <w:szCs w:val="28"/>
          <w:shd w:val="clear" w:color="auto" w:fill="FFFFFF"/>
        </w:rPr>
      </w:pPr>
      <w:r w:rsidRPr="000F427D">
        <w:rPr>
          <w:sz w:val="28"/>
          <w:szCs w:val="28"/>
          <w:shd w:val="clear" w:color="auto" w:fill="FFFFFF"/>
        </w:rPr>
        <w:t xml:space="preserve">- dai </w:t>
      </w:r>
      <w:r w:rsidRPr="000F427D">
        <w:rPr>
          <w:bCs/>
          <w:i/>
          <w:sz w:val="28"/>
          <w:szCs w:val="28"/>
          <w:shd w:val="clear" w:color="auto" w:fill="FFFFFF"/>
        </w:rPr>
        <w:t>dipartimenti</w:t>
      </w:r>
      <w:r w:rsidRPr="000F427D">
        <w:rPr>
          <w:b/>
          <w:bCs/>
          <w:sz w:val="28"/>
          <w:szCs w:val="28"/>
          <w:shd w:val="clear" w:color="auto" w:fill="FFFFFF"/>
        </w:rPr>
        <w:t xml:space="preserve"> </w:t>
      </w:r>
      <w:r w:rsidRPr="000F427D">
        <w:rPr>
          <w:sz w:val="28"/>
          <w:szCs w:val="28"/>
          <w:shd w:val="clear" w:color="auto" w:fill="FFFFFF"/>
        </w:rPr>
        <w:t>o dalle strutture di raccordo di cui all</w:t>
      </w:r>
      <w:r w:rsidR="003656FA" w:rsidRPr="000F427D">
        <w:rPr>
          <w:sz w:val="28"/>
          <w:szCs w:val="28"/>
          <w:shd w:val="clear" w:color="auto" w:fill="FFFFFF"/>
        </w:rPr>
        <w:t>’</w:t>
      </w:r>
      <w:r w:rsidRPr="000F427D">
        <w:rPr>
          <w:sz w:val="28"/>
          <w:szCs w:val="28"/>
          <w:shd w:val="clear" w:color="auto" w:fill="FFFFFF"/>
        </w:rPr>
        <w:t xml:space="preserve">art. 2, comma 2, lett. </w:t>
      </w:r>
      <w:r w:rsidRPr="000F427D">
        <w:rPr>
          <w:i/>
          <w:sz w:val="28"/>
          <w:szCs w:val="28"/>
          <w:shd w:val="clear" w:color="auto" w:fill="FFFFFF"/>
        </w:rPr>
        <w:t>c)</w:t>
      </w:r>
      <w:r w:rsidRPr="000F427D">
        <w:rPr>
          <w:sz w:val="28"/>
          <w:szCs w:val="28"/>
          <w:shd w:val="clear" w:color="auto" w:fill="FFFFFF"/>
        </w:rPr>
        <w:t xml:space="preserve">, l. 30 dicembre 2010, n. 240, degli ambiti </w:t>
      </w:r>
      <w:r w:rsidR="00406923" w:rsidRPr="000F427D">
        <w:rPr>
          <w:bCs/>
          <w:sz w:val="28"/>
          <w:szCs w:val="28"/>
          <w:shd w:val="clear" w:color="auto" w:fill="FFFFFF"/>
        </w:rPr>
        <w:t>di giurisprudenza</w:t>
      </w:r>
      <w:r w:rsidRPr="000F427D">
        <w:rPr>
          <w:sz w:val="28"/>
          <w:szCs w:val="28"/>
          <w:shd w:val="clear" w:color="auto" w:fill="FFFFFF"/>
        </w:rPr>
        <w:t xml:space="preserve"> delle università legalmente riconosciute e inserite nell</w:t>
      </w:r>
      <w:r w:rsidR="003656FA" w:rsidRPr="000F427D">
        <w:rPr>
          <w:sz w:val="28"/>
          <w:szCs w:val="28"/>
          <w:shd w:val="clear" w:color="auto" w:fill="FFFFFF"/>
        </w:rPr>
        <w:t>’</w:t>
      </w:r>
      <w:r w:rsidRPr="000F427D">
        <w:rPr>
          <w:sz w:val="28"/>
          <w:szCs w:val="28"/>
          <w:shd w:val="clear" w:color="auto" w:fill="FFFFFF"/>
        </w:rPr>
        <w:t>apposito elenco del Ministero dell</w:t>
      </w:r>
      <w:r w:rsidR="003656FA" w:rsidRPr="000F427D">
        <w:rPr>
          <w:sz w:val="28"/>
          <w:szCs w:val="28"/>
          <w:shd w:val="clear" w:color="auto" w:fill="FFFFFF"/>
        </w:rPr>
        <w:t>’</w:t>
      </w:r>
      <w:r w:rsidRPr="000F427D">
        <w:rPr>
          <w:sz w:val="28"/>
          <w:szCs w:val="28"/>
          <w:shd w:val="clear" w:color="auto" w:fill="FFFFFF"/>
        </w:rPr>
        <w:t xml:space="preserve">istruzione </w:t>
      </w:r>
      <w:r w:rsidR="00406923" w:rsidRPr="000F427D">
        <w:rPr>
          <w:bCs/>
          <w:sz w:val="28"/>
          <w:szCs w:val="28"/>
          <w:shd w:val="clear" w:color="auto" w:fill="FFFFFF"/>
        </w:rPr>
        <w:t>e dal CNF</w:t>
      </w:r>
      <w:r w:rsidRPr="000F427D">
        <w:rPr>
          <w:bCs/>
          <w:sz w:val="28"/>
          <w:szCs w:val="28"/>
          <w:shd w:val="clear" w:color="auto" w:fill="FFFFFF"/>
        </w:rPr>
        <w:t xml:space="preserve">, </w:t>
      </w:r>
      <w:r w:rsidRPr="000F427D">
        <w:rPr>
          <w:sz w:val="28"/>
          <w:szCs w:val="28"/>
          <w:shd w:val="clear" w:color="auto" w:fill="FFFFFF"/>
        </w:rPr>
        <w:t>anche di intesa con le</w:t>
      </w:r>
      <w:r w:rsidRPr="000F427D">
        <w:rPr>
          <w:b/>
          <w:bCs/>
          <w:sz w:val="28"/>
          <w:szCs w:val="28"/>
          <w:shd w:val="clear" w:color="auto" w:fill="FFFFFF"/>
        </w:rPr>
        <w:t xml:space="preserve"> </w:t>
      </w:r>
      <w:r w:rsidRPr="000F427D">
        <w:rPr>
          <w:sz w:val="28"/>
          <w:szCs w:val="28"/>
          <w:shd w:val="clear" w:color="auto" w:fill="FFFFFF"/>
        </w:rPr>
        <w:t>associazioni specialistiche maggiormente rappresentative di cui all</w:t>
      </w:r>
      <w:r w:rsidR="003656FA" w:rsidRPr="000F427D">
        <w:rPr>
          <w:sz w:val="28"/>
          <w:szCs w:val="28"/>
          <w:shd w:val="clear" w:color="auto" w:fill="FFFFFF"/>
        </w:rPr>
        <w:t>’</w:t>
      </w:r>
      <w:r w:rsidRPr="000F427D">
        <w:rPr>
          <w:sz w:val="28"/>
          <w:szCs w:val="28"/>
          <w:shd w:val="clear" w:color="auto" w:fill="FFFFFF"/>
        </w:rPr>
        <w:t xml:space="preserve">art. 35, comma 1, lett. </w:t>
      </w:r>
      <w:r w:rsidRPr="000F427D">
        <w:rPr>
          <w:i/>
          <w:sz w:val="28"/>
          <w:szCs w:val="28"/>
          <w:shd w:val="clear" w:color="auto" w:fill="FFFFFF"/>
        </w:rPr>
        <w:t>s)</w:t>
      </w:r>
      <w:r w:rsidRPr="000F427D">
        <w:rPr>
          <w:sz w:val="28"/>
          <w:szCs w:val="28"/>
          <w:shd w:val="clear" w:color="auto" w:fill="FFFFFF"/>
        </w:rPr>
        <w:t xml:space="preserve">, l. 31 dicembre 2012, n. 247 </w:t>
      </w:r>
      <w:r w:rsidR="00680669" w:rsidRPr="000F427D">
        <w:rPr>
          <w:sz w:val="28"/>
          <w:szCs w:val="28"/>
          <w:shd w:val="clear" w:color="auto" w:fill="FFFFFF"/>
        </w:rPr>
        <w:t>(</w:t>
      </w:r>
      <w:r w:rsidR="00680669" w:rsidRPr="000F427D">
        <w:rPr>
          <w:iCs/>
          <w:sz w:val="28"/>
          <w:szCs w:val="28"/>
          <w:shd w:val="clear" w:color="auto" w:fill="FFFFFF"/>
        </w:rPr>
        <w:t xml:space="preserve">ciò per </w:t>
      </w:r>
      <w:r w:rsidR="00406923" w:rsidRPr="000F427D">
        <w:rPr>
          <w:iCs/>
          <w:sz w:val="28"/>
          <w:szCs w:val="28"/>
          <w:shd w:val="clear" w:color="auto" w:fill="FFFFFF"/>
        </w:rPr>
        <w:t>il combinato disposto dei commi 1 e 3 dell</w:t>
      </w:r>
      <w:r w:rsidR="003656FA" w:rsidRPr="000F427D">
        <w:rPr>
          <w:iCs/>
          <w:sz w:val="28"/>
          <w:szCs w:val="28"/>
          <w:shd w:val="clear" w:color="auto" w:fill="FFFFFF"/>
        </w:rPr>
        <w:t>’</w:t>
      </w:r>
      <w:r w:rsidR="00406923" w:rsidRPr="000F427D">
        <w:rPr>
          <w:iCs/>
          <w:sz w:val="28"/>
          <w:szCs w:val="28"/>
          <w:shd w:val="clear" w:color="auto" w:fill="FFFFFF"/>
        </w:rPr>
        <w:t>art. 7</w:t>
      </w:r>
      <w:r w:rsidR="00680669" w:rsidRPr="000F427D">
        <w:rPr>
          <w:iCs/>
          <w:sz w:val="28"/>
          <w:szCs w:val="28"/>
          <w:shd w:val="clear" w:color="auto" w:fill="FFFFFF"/>
        </w:rPr>
        <w:t>)</w:t>
      </w:r>
      <w:r w:rsidR="00406923" w:rsidRPr="000F427D">
        <w:rPr>
          <w:iCs/>
          <w:sz w:val="28"/>
          <w:szCs w:val="28"/>
          <w:shd w:val="clear" w:color="auto" w:fill="FFFFFF"/>
        </w:rPr>
        <w:t>;</w:t>
      </w:r>
    </w:p>
    <w:p w14:paraId="0EDED77F"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15FDD4AB"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iCs/>
          <w:sz w:val="28"/>
          <w:szCs w:val="28"/>
          <w:shd w:val="clear" w:color="auto" w:fill="FFFFFF"/>
        </w:rPr>
      </w:pPr>
      <w:r w:rsidRPr="000F427D">
        <w:rPr>
          <w:sz w:val="28"/>
          <w:szCs w:val="28"/>
          <w:shd w:val="clear" w:color="auto" w:fill="FFFFFF"/>
        </w:rPr>
        <w:t xml:space="preserve">- dai </w:t>
      </w:r>
      <w:r w:rsidRPr="000F427D">
        <w:rPr>
          <w:bCs/>
          <w:i/>
          <w:sz w:val="28"/>
          <w:szCs w:val="28"/>
          <w:shd w:val="clear" w:color="auto" w:fill="FFFFFF"/>
        </w:rPr>
        <w:t>dipartimenti</w:t>
      </w:r>
      <w:r w:rsidRPr="000F427D">
        <w:rPr>
          <w:b/>
          <w:bCs/>
          <w:sz w:val="28"/>
          <w:szCs w:val="28"/>
          <w:shd w:val="clear" w:color="auto" w:fill="FFFFFF"/>
        </w:rPr>
        <w:t xml:space="preserve"> </w:t>
      </w:r>
      <w:r w:rsidRPr="000F427D">
        <w:rPr>
          <w:sz w:val="28"/>
          <w:szCs w:val="28"/>
          <w:shd w:val="clear" w:color="auto" w:fill="FFFFFF"/>
        </w:rPr>
        <w:t>o dalle strutture di raccordo di cui all</w:t>
      </w:r>
      <w:r w:rsidR="003656FA" w:rsidRPr="000F427D">
        <w:rPr>
          <w:sz w:val="28"/>
          <w:szCs w:val="28"/>
          <w:shd w:val="clear" w:color="auto" w:fill="FFFFFF"/>
        </w:rPr>
        <w:t>’</w:t>
      </w:r>
      <w:r w:rsidRPr="000F427D">
        <w:rPr>
          <w:sz w:val="28"/>
          <w:szCs w:val="28"/>
          <w:shd w:val="clear" w:color="auto" w:fill="FFFFFF"/>
        </w:rPr>
        <w:t xml:space="preserve">art. 2, comma 2, lett. </w:t>
      </w:r>
      <w:r w:rsidRPr="000F427D">
        <w:rPr>
          <w:i/>
          <w:sz w:val="28"/>
          <w:szCs w:val="28"/>
          <w:shd w:val="clear" w:color="auto" w:fill="FFFFFF"/>
        </w:rPr>
        <w:t>c)</w:t>
      </w:r>
      <w:r w:rsidRPr="000F427D">
        <w:rPr>
          <w:sz w:val="28"/>
          <w:szCs w:val="28"/>
          <w:shd w:val="clear" w:color="auto" w:fill="FFFFFF"/>
        </w:rPr>
        <w:t xml:space="preserve">, l. 30 dicembre 2010, n. 240, degli ambiti </w:t>
      </w:r>
      <w:r w:rsidR="00406923" w:rsidRPr="000F427D">
        <w:rPr>
          <w:bCs/>
          <w:sz w:val="28"/>
          <w:szCs w:val="28"/>
          <w:shd w:val="clear" w:color="auto" w:fill="FFFFFF"/>
        </w:rPr>
        <w:t>di giurisprudenza</w:t>
      </w:r>
      <w:r w:rsidRPr="000F427D">
        <w:rPr>
          <w:sz w:val="28"/>
          <w:szCs w:val="28"/>
          <w:shd w:val="clear" w:color="auto" w:fill="FFFFFF"/>
        </w:rPr>
        <w:t xml:space="preserve"> delle università legalmente riconosciute e inserite nell</w:t>
      </w:r>
      <w:r w:rsidR="003656FA" w:rsidRPr="000F427D">
        <w:rPr>
          <w:sz w:val="28"/>
          <w:szCs w:val="28"/>
          <w:shd w:val="clear" w:color="auto" w:fill="FFFFFF"/>
        </w:rPr>
        <w:t>’</w:t>
      </w:r>
      <w:r w:rsidRPr="000F427D">
        <w:rPr>
          <w:sz w:val="28"/>
          <w:szCs w:val="28"/>
          <w:shd w:val="clear" w:color="auto" w:fill="FFFFFF"/>
        </w:rPr>
        <w:t>apposito elenco del Ministero dell</w:t>
      </w:r>
      <w:r w:rsidR="003656FA" w:rsidRPr="000F427D">
        <w:rPr>
          <w:sz w:val="28"/>
          <w:szCs w:val="28"/>
          <w:shd w:val="clear" w:color="auto" w:fill="FFFFFF"/>
        </w:rPr>
        <w:t>’</w:t>
      </w:r>
      <w:r w:rsidRPr="000F427D">
        <w:rPr>
          <w:sz w:val="28"/>
          <w:szCs w:val="28"/>
          <w:shd w:val="clear" w:color="auto" w:fill="FFFFFF"/>
        </w:rPr>
        <w:t xml:space="preserve">istruzione </w:t>
      </w:r>
      <w:r w:rsidR="00406923" w:rsidRPr="000F427D">
        <w:rPr>
          <w:bCs/>
          <w:sz w:val="28"/>
          <w:szCs w:val="28"/>
          <w:shd w:val="clear" w:color="auto" w:fill="FFFFFF"/>
        </w:rPr>
        <w:t>e dai COA d</w:t>
      </w:r>
      <w:r w:rsidR="003656FA" w:rsidRPr="000F427D">
        <w:rPr>
          <w:bCs/>
          <w:sz w:val="28"/>
          <w:szCs w:val="28"/>
          <w:shd w:val="clear" w:color="auto" w:fill="FFFFFF"/>
        </w:rPr>
        <w:t>’</w:t>
      </w:r>
      <w:r w:rsidR="00406923" w:rsidRPr="000F427D">
        <w:rPr>
          <w:bCs/>
          <w:sz w:val="28"/>
          <w:szCs w:val="28"/>
          <w:shd w:val="clear" w:color="auto" w:fill="FFFFFF"/>
        </w:rPr>
        <w:t>intesa con le associazioni specialistiche maggiormente rappresentative</w:t>
      </w:r>
      <w:r w:rsidRPr="000F427D">
        <w:rPr>
          <w:bCs/>
          <w:sz w:val="28"/>
          <w:szCs w:val="28"/>
          <w:shd w:val="clear" w:color="auto" w:fill="FFFFFF"/>
        </w:rPr>
        <w:t xml:space="preserve"> di cui all</w:t>
      </w:r>
      <w:r w:rsidR="003656FA" w:rsidRPr="000F427D">
        <w:rPr>
          <w:bCs/>
          <w:sz w:val="28"/>
          <w:szCs w:val="28"/>
          <w:shd w:val="clear" w:color="auto" w:fill="FFFFFF"/>
        </w:rPr>
        <w:t>’</w:t>
      </w:r>
      <w:r w:rsidRPr="000F427D">
        <w:rPr>
          <w:bCs/>
          <w:sz w:val="28"/>
          <w:szCs w:val="28"/>
          <w:shd w:val="clear" w:color="auto" w:fill="FFFFFF"/>
        </w:rPr>
        <w:t xml:space="preserve">art. </w:t>
      </w:r>
      <w:r w:rsidRPr="000F427D">
        <w:rPr>
          <w:bCs/>
          <w:sz w:val="28"/>
          <w:szCs w:val="28"/>
          <w:shd w:val="clear" w:color="auto" w:fill="FFFFFF"/>
        </w:rPr>
        <w:lastRenderedPageBreak/>
        <w:t xml:space="preserve">35, comma 1, lett. </w:t>
      </w:r>
      <w:r w:rsidRPr="000F427D">
        <w:rPr>
          <w:bCs/>
          <w:i/>
          <w:sz w:val="28"/>
          <w:szCs w:val="28"/>
          <w:shd w:val="clear" w:color="auto" w:fill="FFFFFF"/>
        </w:rPr>
        <w:t>s)</w:t>
      </w:r>
      <w:r w:rsidRPr="000F427D">
        <w:rPr>
          <w:bCs/>
          <w:sz w:val="28"/>
          <w:szCs w:val="28"/>
          <w:shd w:val="clear" w:color="auto" w:fill="FFFFFF"/>
        </w:rPr>
        <w:t>, l. 31 dicembre 2012, n. 247</w:t>
      </w:r>
      <w:r w:rsidRPr="000F427D">
        <w:rPr>
          <w:sz w:val="28"/>
          <w:szCs w:val="28"/>
          <w:shd w:val="clear" w:color="auto" w:fill="FFFFFF"/>
        </w:rPr>
        <w:t xml:space="preserve"> </w:t>
      </w:r>
      <w:r w:rsidR="00680669" w:rsidRPr="000F427D">
        <w:rPr>
          <w:sz w:val="28"/>
          <w:szCs w:val="28"/>
          <w:shd w:val="clear" w:color="auto" w:fill="FFFFFF"/>
        </w:rPr>
        <w:t>(</w:t>
      </w:r>
      <w:r w:rsidR="00406923" w:rsidRPr="000F427D">
        <w:rPr>
          <w:iCs/>
          <w:sz w:val="28"/>
          <w:szCs w:val="28"/>
          <w:shd w:val="clear" w:color="auto" w:fill="FFFFFF"/>
        </w:rPr>
        <w:t>ciò per il combinato disposto dell</w:t>
      </w:r>
      <w:r w:rsidR="003656FA" w:rsidRPr="000F427D">
        <w:rPr>
          <w:iCs/>
          <w:sz w:val="28"/>
          <w:szCs w:val="28"/>
          <w:shd w:val="clear" w:color="auto" w:fill="FFFFFF"/>
        </w:rPr>
        <w:t>’</w:t>
      </w:r>
      <w:r w:rsidR="00406923" w:rsidRPr="000F427D">
        <w:rPr>
          <w:iCs/>
          <w:sz w:val="28"/>
          <w:szCs w:val="28"/>
          <w:shd w:val="clear" w:color="auto" w:fill="FFFFFF"/>
        </w:rPr>
        <w:t>art. 7</w:t>
      </w:r>
      <w:r w:rsidR="00CD38D6" w:rsidRPr="000F427D">
        <w:rPr>
          <w:iCs/>
          <w:sz w:val="28"/>
          <w:szCs w:val="28"/>
          <w:shd w:val="clear" w:color="auto" w:fill="FFFFFF"/>
        </w:rPr>
        <w:t xml:space="preserve">, commi 1 e 4, </w:t>
      </w:r>
      <w:r w:rsidR="00CD38D6" w:rsidRPr="000F427D">
        <w:rPr>
          <w:bCs/>
          <w:iCs/>
          <w:sz w:val="28"/>
          <w:szCs w:val="28"/>
        </w:rPr>
        <w:t>del Regolamento</w:t>
      </w:r>
      <w:r w:rsidR="00406923" w:rsidRPr="000F427D">
        <w:rPr>
          <w:iCs/>
          <w:sz w:val="28"/>
          <w:szCs w:val="28"/>
          <w:shd w:val="clear" w:color="auto" w:fill="FFFFFF"/>
        </w:rPr>
        <w:t>).</w:t>
      </w:r>
    </w:p>
    <w:p w14:paraId="45D45A12" w14:textId="77777777" w:rsidR="00EF2C6E" w:rsidRPr="000F427D" w:rsidRDefault="00EF2C6E" w:rsidP="00C3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Cs/>
          <w:iCs/>
          <w:sz w:val="28"/>
          <w:szCs w:val="28"/>
        </w:rPr>
      </w:pPr>
    </w:p>
    <w:p w14:paraId="7E9035FC"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iCs/>
          <w:sz w:val="28"/>
          <w:szCs w:val="28"/>
        </w:rPr>
      </w:pPr>
      <w:r w:rsidRPr="000F427D">
        <w:rPr>
          <w:b/>
          <w:iCs/>
          <w:sz w:val="28"/>
          <w:szCs w:val="28"/>
        </w:rPr>
        <w:tab/>
        <w:t xml:space="preserve">3. Il </w:t>
      </w:r>
      <w:r w:rsidR="00DE0049" w:rsidRPr="000F427D">
        <w:rPr>
          <w:b/>
          <w:iCs/>
          <w:sz w:val="28"/>
          <w:szCs w:val="28"/>
        </w:rPr>
        <w:t>c</w:t>
      </w:r>
      <w:r w:rsidRPr="000F427D">
        <w:rPr>
          <w:b/>
          <w:iCs/>
          <w:sz w:val="28"/>
          <w:szCs w:val="28"/>
        </w:rPr>
        <w:t xml:space="preserve">omitato scientifico. </w:t>
      </w:r>
    </w:p>
    <w:p w14:paraId="7D73EF64"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Cs/>
          <w:iCs/>
          <w:sz w:val="28"/>
          <w:szCs w:val="28"/>
        </w:rPr>
      </w:pPr>
    </w:p>
    <w:p w14:paraId="63B3D06D"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Cs/>
          <w:iCs/>
          <w:sz w:val="28"/>
          <w:szCs w:val="28"/>
        </w:rPr>
      </w:pPr>
      <w:r w:rsidRPr="000F427D">
        <w:rPr>
          <w:b/>
          <w:iCs/>
          <w:sz w:val="28"/>
          <w:szCs w:val="28"/>
        </w:rPr>
        <w:tab/>
      </w:r>
      <w:r w:rsidR="00406923" w:rsidRPr="000F427D">
        <w:rPr>
          <w:iCs/>
          <w:sz w:val="28"/>
          <w:szCs w:val="28"/>
        </w:rPr>
        <w:t>3.1.</w:t>
      </w:r>
      <w:r w:rsidRPr="000F427D">
        <w:rPr>
          <w:bCs/>
          <w:iCs/>
          <w:sz w:val="28"/>
          <w:szCs w:val="28"/>
        </w:rPr>
        <w:t xml:space="preserve"> Il comitato scientifico è composto da sei membri di cui tre nominati da una delle articolazioni universitarie di cui all</w:t>
      </w:r>
      <w:r w:rsidR="003656FA" w:rsidRPr="000F427D">
        <w:rPr>
          <w:bCs/>
          <w:iCs/>
          <w:sz w:val="28"/>
          <w:szCs w:val="28"/>
        </w:rPr>
        <w:t>’</w:t>
      </w:r>
      <w:r w:rsidRPr="000F427D">
        <w:rPr>
          <w:bCs/>
          <w:iCs/>
          <w:sz w:val="28"/>
          <w:szCs w:val="28"/>
        </w:rPr>
        <w:t>art. 7, comma 1</w:t>
      </w:r>
      <w:r w:rsidR="00CD38D6" w:rsidRPr="000F427D">
        <w:rPr>
          <w:bCs/>
          <w:iCs/>
          <w:sz w:val="28"/>
          <w:szCs w:val="28"/>
        </w:rPr>
        <w:t>,</w:t>
      </w:r>
      <w:r w:rsidRPr="000F427D">
        <w:rPr>
          <w:bCs/>
          <w:iCs/>
          <w:sz w:val="28"/>
          <w:szCs w:val="28"/>
        </w:rPr>
        <w:t xml:space="preserve"> </w:t>
      </w:r>
      <w:r w:rsidR="00CD38D6" w:rsidRPr="000F427D">
        <w:rPr>
          <w:bCs/>
          <w:iCs/>
          <w:sz w:val="28"/>
          <w:szCs w:val="28"/>
        </w:rPr>
        <w:t>del Regolamento</w:t>
      </w:r>
      <w:r w:rsidRPr="000F427D">
        <w:rPr>
          <w:bCs/>
          <w:iCs/>
          <w:sz w:val="28"/>
          <w:szCs w:val="28"/>
        </w:rPr>
        <w:t>, uno dei quali con funzioni di coordinatore. Gli altri tre membri sono nominati dal CNF, dal COA, o da un</w:t>
      </w:r>
      <w:r w:rsidR="003656FA" w:rsidRPr="000F427D">
        <w:rPr>
          <w:bCs/>
          <w:iCs/>
          <w:sz w:val="28"/>
          <w:szCs w:val="28"/>
        </w:rPr>
        <w:t>’</w:t>
      </w:r>
      <w:r w:rsidRPr="000F427D">
        <w:rPr>
          <w:bCs/>
          <w:iCs/>
          <w:sz w:val="28"/>
          <w:szCs w:val="28"/>
        </w:rPr>
        <w:t xml:space="preserve">associazione forense specialistica maggiormente rappresentativa. </w:t>
      </w:r>
    </w:p>
    <w:p w14:paraId="044FE49B"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Cs/>
          <w:iCs/>
          <w:sz w:val="28"/>
          <w:szCs w:val="28"/>
        </w:rPr>
      </w:pPr>
      <w:r w:rsidRPr="000F427D">
        <w:rPr>
          <w:b/>
          <w:iCs/>
          <w:sz w:val="28"/>
          <w:szCs w:val="28"/>
        </w:rPr>
        <w:tab/>
      </w:r>
      <w:r w:rsidRPr="000F427D">
        <w:rPr>
          <w:bCs/>
          <w:iCs/>
          <w:sz w:val="28"/>
          <w:szCs w:val="28"/>
        </w:rPr>
        <w:t>In assenza di indicazioni normative specifiche deve ritenersi che i tre membri della “componente forense”, qualora il corso sia organizzato in collaborazione con un</w:t>
      </w:r>
      <w:r w:rsidR="003656FA" w:rsidRPr="000F427D">
        <w:rPr>
          <w:bCs/>
          <w:iCs/>
          <w:sz w:val="28"/>
          <w:szCs w:val="28"/>
        </w:rPr>
        <w:t>’</w:t>
      </w:r>
      <w:r w:rsidRPr="000F427D">
        <w:rPr>
          <w:bCs/>
          <w:iCs/>
          <w:sz w:val="28"/>
          <w:szCs w:val="28"/>
        </w:rPr>
        <w:t>associazione forense specialistica, debbano essere nominati di intesa tra questa e il CNF o il COA. Il comitato scientifico delibera a maggioranza dei componenti e, in caso di parità, prevale il voto del coordinatore.</w:t>
      </w:r>
    </w:p>
    <w:p w14:paraId="0801BD38"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45C4B595"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bookmarkStart w:id="1" w:name="_Hlk121319226"/>
      <w:r w:rsidRPr="000F427D">
        <w:rPr>
          <w:iCs/>
          <w:sz w:val="28"/>
          <w:szCs w:val="28"/>
        </w:rPr>
        <w:t>3.2.</w:t>
      </w:r>
      <w:r w:rsidR="00EF2C6E" w:rsidRPr="000F427D">
        <w:rPr>
          <w:bCs/>
          <w:iCs/>
          <w:sz w:val="28"/>
          <w:szCs w:val="28"/>
        </w:rPr>
        <w:t xml:space="preserve"> I componenti del comitato scientifico possono essere individuati esclusivamente tra:</w:t>
      </w:r>
    </w:p>
    <w:p w14:paraId="2676DD5D"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professori universitari di ruolo;</w:t>
      </w:r>
    </w:p>
    <w:p w14:paraId="3916F028"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ricercatori universitari;</w:t>
      </w:r>
    </w:p>
    <w:p w14:paraId="40081149"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avvocati di comprovata esperienza professionale abilitati al patrocinio avanti le giurisdizioni superiori; </w:t>
      </w:r>
    </w:p>
    <w:p w14:paraId="108C06CC"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magistrati che abbiano conseguito almeno la seconda valutazione.</w:t>
      </w:r>
    </w:p>
    <w:bookmarkEnd w:id="1"/>
    <w:p w14:paraId="66ED7B73"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FA5E596"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Cs/>
          <w:sz w:val="28"/>
          <w:szCs w:val="28"/>
        </w:rPr>
        <w:t>3.3.</w:t>
      </w:r>
      <w:r w:rsidR="00EF2C6E" w:rsidRPr="000F427D">
        <w:rPr>
          <w:bCs/>
          <w:iCs/>
          <w:sz w:val="28"/>
          <w:szCs w:val="28"/>
        </w:rPr>
        <w:t xml:space="preserve"> Il comitato scientifico determina il programma dettagliato del corso di formazione e propone al comitato di gestione le materie, le ore destinate a ciascuna di esse, gli argomenti trattati, nonché i docenti (art. 7, comma 7</w:t>
      </w:r>
      <w:r w:rsidR="00CD38D6" w:rsidRPr="000F427D">
        <w:rPr>
          <w:bCs/>
          <w:iCs/>
          <w:sz w:val="28"/>
          <w:szCs w:val="28"/>
        </w:rPr>
        <w:t>, del Regolamento</w:t>
      </w:r>
      <w:r w:rsidR="00EF2C6E" w:rsidRPr="000F427D">
        <w:rPr>
          <w:bCs/>
          <w:iCs/>
          <w:sz w:val="28"/>
          <w:szCs w:val="28"/>
        </w:rPr>
        <w:t xml:space="preserve">). Nomina, altresì, la commissione che valuta la prova scritta e orale al termine di ciascun anno di corso (art. 7, comma 12, lett. </w:t>
      </w:r>
      <w:r w:rsidR="00EF2C6E" w:rsidRPr="000F427D">
        <w:rPr>
          <w:bCs/>
          <w:i/>
          <w:iCs/>
          <w:sz w:val="28"/>
          <w:szCs w:val="28"/>
        </w:rPr>
        <w:t>e</w:t>
      </w:r>
      <w:r w:rsidR="00CD38D6" w:rsidRPr="000F427D">
        <w:rPr>
          <w:bCs/>
          <w:i/>
          <w:iCs/>
          <w:sz w:val="28"/>
          <w:szCs w:val="28"/>
        </w:rPr>
        <w:t>)</w:t>
      </w:r>
      <w:r w:rsidR="00CD38D6" w:rsidRPr="000F427D">
        <w:rPr>
          <w:bCs/>
          <w:iCs/>
          <w:sz w:val="28"/>
          <w:szCs w:val="28"/>
        </w:rPr>
        <w:t>, del Regolamento</w:t>
      </w:r>
      <w:r w:rsidR="00EF2C6E" w:rsidRPr="000F427D">
        <w:rPr>
          <w:bCs/>
          <w:iCs/>
          <w:sz w:val="28"/>
          <w:szCs w:val="28"/>
        </w:rPr>
        <w:t>). Questa commissione è composta per almeno due terzi da membri che, sebbene rientranti nelle categorie di cui all</w:t>
      </w:r>
      <w:r w:rsidR="003656FA" w:rsidRPr="000F427D">
        <w:rPr>
          <w:bCs/>
          <w:iCs/>
          <w:sz w:val="28"/>
          <w:szCs w:val="28"/>
        </w:rPr>
        <w:t>’</w:t>
      </w:r>
      <w:r w:rsidR="00EF2C6E" w:rsidRPr="000F427D">
        <w:rPr>
          <w:bCs/>
          <w:iCs/>
          <w:sz w:val="28"/>
          <w:szCs w:val="28"/>
        </w:rPr>
        <w:t xml:space="preserve">art. 7, comma 8, </w:t>
      </w:r>
      <w:r w:rsidR="00CD38D6" w:rsidRPr="000F427D">
        <w:rPr>
          <w:bCs/>
          <w:iCs/>
          <w:sz w:val="28"/>
          <w:szCs w:val="28"/>
        </w:rPr>
        <w:t xml:space="preserve">del Regolamento </w:t>
      </w:r>
      <w:r w:rsidR="00EF2C6E" w:rsidRPr="000F427D">
        <w:rPr>
          <w:bCs/>
          <w:iCs/>
          <w:sz w:val="28"/>
          <w:szCs w:val="28"/>
        </w:rPr>
        <w:t>non devono appartenere al corpo docente del corso.</w:t>
      </w:r>
    </w:p>
    <w:p w14:paraId="5A657A2A"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Cs/>
          <w:iCs/>
          <w:sz w:val="28"/>
          <w:szCs w:val="28"/>
        </w:rPr>
      </w:pPr>
    </w:p>
    <w:p w14:paraId="020C92D3"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iCs/>
          <w:sz w:val="28"/>
          <w:szCs w:val="28"/>
        </w:rPr>
      </w:pPr>
      <w:r w:rsidRPr="000F427D">
        <w:rPr>
          <w:b/>
          <w:iCs/>
          <w:sz w:val="28"/>
          <w:szCs w:val="28"/>
        </w:rPr>
        <w:tab/>
        <w:t xml:space="preserve">4. Il </w:t>
      </w:r>
      <w:r w:rsidR="00DE0049" w:rsidRPr="000F427D">
        <w:rPr>
          <w:b/>
          <w:iCs/>
          <w:sz w:val="28"/>
          <w:szCs w:val="28"/>
        </w:rPr>
        <w:t>c</w:t>
      </w:r>
      <w:r w:rsidRPr="000F427D">
        <w:rPr>
          <w:b/>
          <w:iCs/>
          <w:sz w:val="28"/>
          <w:szCs w:val="28"/>
        </w:rPr>
        <w:t xml:space="preserve">omitato di gestione. </w:t>
      </w:r>
    </w:p>
    <w:p w14:paraId="37695BE7"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Cs/>
          <w:iCs/>
          <w:sz w:val="28"/>
          <w:szCs w:val="28"/>
        </w:rPr>
      </w:pPr>
    </w:p>
    <w:p w14:paraId="5FF7900C"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Cs/>
          <w:sz w:val="28"/>
          <w:szCs w:val="28"/>
        </w:rPr>
        <w:t>4.1.</w:t>
      </w:r>
      <w:r w:rsidR="00EF2C6E" w:rsidRPr="000F427D">
        <w:rPr>
          <w:bCs/>
          <w:iCs/>
          <w:sz w:val="28"/>
          <w:szCs w:val="28"/>
        </w:rPr>
        <w:t xml:space="preserve"> Il comitato di gestione è composto da cinque membri di cui tre nominati dal CNF, dal COA, o da un</w:t>
      </w:r>
      <w:r w:rsidR="003656FA" w:rsidRPr="000F427D">
        <w:rPr>
          <w:bCs/>
          <w:iCs/>
          <w:sz w:val="28"/>
          <w:szCs w:val="28"/>
        </w:rPr>
        <w:t>’</w:t>
      </w:r>
      <w:r w:rsidR="00EF2C6E" w:rsidRPr="000F427D">
        <w:rPr>
          <w:bCs/>
          <w:iCs/>
          <w:sz w:val="28"/>
          <w:szCs w:val="28"/>
        </w:rPr>
        <w:t xml:space="preserve">associazione forense specialistica maggiormente rappresentativa, uno dei quali con funzioni di direttore e </w:t>
      </w:r>
      <w:r w:rsidR="00EF2C6E" w:rsidRPr="000F427D">
        <w:rPr>
          <w:bCs/>
          <w:iCs/>
          <w:sz w:val="28"/>
          <w:szCs w:val="28"/>
        </w:rPr>
        <w:lastRenderedPageBreak/>
        <w:t>coordinatore. In assenza di indicazioni sul punto (cfr. art. 7, comma 6</w:t>
      </w:r>
      <w:r w:rsidR="00CD38D6" w:rsidRPr="000F427D">
        <w:rPr>
          <w:bCs/>
          <w:iCs/>
          <w:sz w:val="28"/>
          <w:szCs w:val="28"/>
        </w:rPr>
        <w:t xml:space="preserve">, </w:t>
      </w:r>
      <w:r w:rsidR="00CD38D6" w:rsidRPr="000F427D">
        <w:rPr>
          <w:iCs/>
          <w:sz w:val="28"/>
          <w:szCs w:val="28"/>
          <w:shd w:val="clear" w:color="auto" w:fill="FFFFFF"/>
        </w:rPr>
        <w:t>del Regolamento</w:t>
      </w:r>
      <w:r w:rsidR="00EF2C6E" w:rsidRPr="000F427D">
        <w:rPr>
          <w:bCs/>
          <w:iCs/>
          <w:sz w:val="28"/>
          <w:szCs w:val="28"/>
        </w:rPr>
        <w:t>), deve ritenersi che gli altri due membri sia nominati dalle istituzioni universitarie. Il comitato di gestione delibera a maggioranza dei componenti.</w:t>
      </w:r>
    </w:p>
    <w:p w14:paraId="375E191E"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2FF657EF"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Cs/>
          <w:sz w:val="28"/>
          <w:szCs w:val="28"/>
        </w:rPr>
        <w:t>4.2.</w:t>
      </w:r>
      <w:r w:rsidR="00EF2C6E" w:rsidRPr="000F427D">
        <w:rPr>
          <w:bCs/>
          <w:iCs/>
          <w:sz w:val="28"/>
          <w:szCs w:val="28"/>
        </w:rPr>
        <w:t xml:space="preserve"> I componenti del comitato di gestione possono essere individuati esclusivamente tra:</w:t>
      </w:r>
    </w:p>
    <w:p w14:paraId="189842F8"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professori universitari di ruolo;</w:t>
      </w:r>
    </w:p>
    <w:p w14:paraId="244DE116"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ricercatori universitari;</w:t>
      </w:r>
    </w:p>
    <w:p w14:paraId="5AC0DD49"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 avvocati di comprovata esperienza professionale abilitati al patrocinio avanti le giurisdizioni superiori; </w:t>
      </w:r>
    </w:p>
    <w:p w14:paraId="33F6209F"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magistrati che abbiano conseguito almeno la seconda valutazione.</w:t>
      </w:r>
    </w:p>
    <w:p w14:paraId="044E4B35"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iCs/>
          <w:sz w:val="28"/>
          <w:szCs w:val="28"/>
        </w:rPr>
      </w:pPr>
    </w:p>
    <w:p w14:paraId="4AA7E2C1" w14:textId="77777777" w:rsidR="00EF2C6E" w:rsidRPr="000F427D" w:rsidRDefault="00406923"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Cs/>
          <w:sz w:val="28"/>
          <w:szCs w:val="28"/>
        </w:rPr>
        <w:t>4.3.</w:t>
      </w:r>
      <w:r w:rsidR="00EF2C6E" w:rsidRPr="000F427D">
        <w:rPr>
          <w:bCs/>
          <w:iCs/>
          <w:sz w:val="28"/>
          <w:szCs w:val="28"/>
        </w:rPr>
        <w:t xml:space="preserve"> Il comitato di gestione:</w:t>
      </w:r>
    </w:p>
    <w:p w14:paraId="25B2F04A"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iCs/>
          <w:sz w:val="28"/>
          <w:szCs w:val="28"/>
        </w:rPr>
        <w:t>-</w:t>
      </w:r>
      <w:r w:rsidRPr="000F427D">
        <w:rPr>
          <w:bCs/>
          <w:iCs/>
          <w:sz w:val="28"/>
          <w:szCs w:val="28"/>
        </w:rPr>
        <w:t xml:space="preserve"> cura l</w:t>
      </w:r>
      <w:r w:rsidR="003656FA" w:rsidRPr="000F427D">
        <w:rPr>
          <w:bCs/>
          <w:iCs/>
          <w:sz w:val="28"/>
          <w:szCs w:val="28"/>
        </w:rPr>
        <w:t>’</w:t>
      </w:r>
      <w:r w:rsidRPr="000F427D">
        <w:rPr>
          <w:bCs/>
          <w:iCs/>
          <w:sz w:val="28"/>
          <w:szCs w:val="28"/>
        </w:rPr>
        <w:t>organizzazione complessiva dei corsi di specializzazione;</w:t>
      </w:r>
    </w:p>
    <w:p w14:paraId="5CB9091E"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iCs/>
          <w:sz w:val="28"/>
          <w:szCs w:val="28"/>
        </w:rPr>
        <w:t>-</w:t>
      </w:r>
      <w:r w:rsidRPr="000F427D">
        <w:rPr>
          <w:bCs/>
          <w:iCs/>
          <w:sz w:val="28"/>
          <w:szCs w:val="28"/>
        </w:rPr>
        <w:t xml:space="preserve"> nomina i docenti tra quelli proposti dal Comitato scientifico;</w:t>
      </w:r>
    </w:p>
    <w:p w14:paraId="419FB39E"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iCs/>
          <w:sz w:val="28"/>
          <w:szCs w:val="28"/>
        </w:rPr>
        <w:t xml:space="preserve">- </w:t>
      </w:r>
      <w:r w:rsidR="00C36F32" w:rsidRPr="000F427D">
        <w:rPr>
          <w:bCs/>
          <w:iCs/>
          <w:sz w:val="28"/>
          <w:szCs w:val="28"/>
        </w:rPr>
        <w:t>d</w:t>
      </w:r>
      <w:r w:rsidR="003656FA" w:rsidRPr="000F427D">
        <w:rPr>
          <w:bCs/>
          <w:iCs/>
          <w:sz w:val="28"/>
          <w:szCs w:val="28"/>
        </w:rPr>
        <w:t>’</w:t>
      </w:r>
      <w:r w:rsidRPr="000F427D">
        <w:rPr>
          <w:bCs/>
          <w:iCs/>
          <w:sz w:val="28"/>
          <w:szCs w:val="28"/>
        </w:rPr>
        <w:t>intesa con il comitato scientifico, determina la quota di iscrizione al corso in modo da garantire esclusivamente l</w:t>
      </w:r>
      <w:r w:rsidR="003656FA" w:rsidRPr="000F427D">
        <w:rPr>
          <w:bCs/>
          <w:iCs/>
          <w:sz w:val="28"/>
          <w:szCs w:val="28"/>
        </w:rPr>
        <w:t>’’</w:t>
      </w:r>
      <w:r w:rsidRPr="000F427D">
        <w:rPr>
          <w:bCs/>
          <w:iCs/>
          <w:sz w:val="28"/>
          <w:szCs w:val="28"/>
        </w:rPr>
        <w:t>integrale copertura delle spese di funzionamento e docenza nonché delle spese di organizzazione e gestione, ivi incluse quelle relative al comitato di gestione stesso e al comitato scientifico;</w:t>
      </w:r>
    </w:p>
    <w:p w14:paraId="26BA8792" w14:textId="77777777" w:rsidR="00EF2C6E" w:rsidRPr="000F427D" w:rsidRDefault="00EF2C6E" w:rsidP="00EF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iCs/>
          <w:sz w:val="28"/>
          <w:szCs w:val="28"/>
        </w:rPr>
        <w:t xml:space="preserve">- </w:t>
      </w:r>
      <w:r w:rsidRPr="000F427D">
        <w:rPr>
          <w:bCs/>
          <w:iCs/>
          <w:sz w:val="28"/>
          <w:szCs w:val="28"/>
        </w:rPr>
        <w:t>assume ogni altra determinazione utile per il corretto svolgimento dei corsi.</w:t>
      </w:r>
    </w:p>
    <w:p w14:paraId="5CEFB757" w14:textId="77777777" w:rsidR="00C36F32" w:rsidRPr="000F427D" w:rsidRDefault="00C36F32">
      <w:pPr>
        <w:rPr>
          <w:bCs/>
          <w:iCs/>
          <w:sz w:val="28"/>
          <w:szCs w:val="28"/>
        </w:rPr>
      </w:pPr>
      <w:r w:rsidRPr="000F427D">
        <w:rPr>
          <w:bCs/>
          <w:iCs/>
          <w:sz w:val="28"/>
          <w:szCs w:val="28"/>
        </w:rPr>
        <w:br w:type="page"/>
      </w:r>
    </w:p>
    <w:p w14:paraId="7359737F" w14:textId="77777777" w:rsidR="00336EDE" w:rsidRPr="000F427D" w:rsidRDefault="00336EDE" w:rsidP="00336EDE">
      <w:pPr>
        <w:ind w:left="454" w:right="454" w:firstLine="539"/>
        <w:jc w:val="center"/>
        <w:rPr>
          <w:b/>
          <w:smallCaps/>
          <w:sz w:val="32"/>
          <w:szCs w:val="32"/>
        </w:rPr>
      </w:pPr>
      <w:r w:rsidRPr="000F427D">
        <w:rPr>
          <w:b/>
          <w:smallCaps/>
          <w:sz w:val="32"/>
          <w:szCs w:val="32"/>
        </w:rPr>
        <w:lastRenderedPageBreak/>
        <w:t>Capitolo III</w:t>
      </w:r>
    </w:p>
    <w:p w14:paraId="49B0C8BF" w14:textId="77777777" w:rsidR="00336EDE" w:rsidRPr="000F427D" w:rsidRDefault="00336EDE" w:rsidP="00336EDE">
      <w:pPr>
        <w:tabs>
          <w:tab w:val="left" w:pos="8640"/>
        </w:tabs>
        <w:ind w:left="454" w:right="454" w:firstLine="539"/>
        <w:jc w:val="center"/>
        <w:rPr>
          <w:b/>
          <w:smallCaps/>
          <w:sz w:val="22"/>
          <w:szCs w:val="22"/>
        </w:rPr>
      </w:pPr>
    </w:p>
    <w:p w14:paraId="1E1219BC" w14:textId="77777777" w:rsidR="00336EDE" w:rsidRPr="000F427D" w:rsidRDefault="00336EDE" w:rsidP="00336EDE">
      <w:pPr>
        <w:tabs>
          <w:tab w:val="left" w:pos="8640"/>
        </w:tabs>
        <w:ind w:left="454" w:right="454" w:firstLine="539"/>
        <w:jc w:val="center"/>
        <w:rPr>
          <w:b/>
          <w:smallCaps/>
          <w:sz w:val="32"/>
          <w:szCs w:val="32"/>
        </w:rPr>
      </w:pPr>
      <w:r w:rsidRPr="000F427D">
        <w:rPr>
          <w:b/>
          <w:smallCaps/>
          <w:sz w:val="32"/>
          <w:szCs w:val="32"/>
        </w:rPr>
        <w:t>Le specializzazioni</w:t>
      </w:r>
    </w:p>
    <w:p w14:paraId="37720CAD" w14:textId="77777777" w:rsidR="00336EDE" w:rsidRPr="000F427D" w:rsidRDefault="00336EDE" w:rsidP="00336EDE">
      <w:pPr>
        <w:tabs>
          <w:tab w:val="left" w:pos="8640"/>
        </w:tabs>
        <w:ind w:left="454" w:right="454" w:firstLine="539"/>
        <w:jc w:val="center"/>
        <w:rPr>
          <w:sz w:val="26"/>
          <w:szCs w:val="26"/>
        </w:rPr>
      </w:pPr>
    </w:p>
    <w:p w14:paraId="2D5D1859" w14:textId="77777777" w:rsidR="00336EDE" w:rsidRPr="000F427D" w:rsidRDefault="00336EDE" w:rsidP="00336EDE">
      <w:pPr>
        <w:tabs>
          <w:tab w:val="left" w:pos="8640"/>
        </w:tabs>
        <w:ind w:left="454" w:right="454" w:firstLine="539"/>
        <w:jc w:val="both"/>
        <w:rPr>
          <w:smallCaps/>
          <w:sz w:val="26"/>
          <w:szCs w:val="26"/>
        </w:rPr>
      </w:pPr>
    </w:p>
    <w:p w14:paraId="677BDD74" w14:textId="77777777" w:rsidR="00042D7E" w:rsidRPr="000F427D" w:rsidRDefault="00336EDE" w:rsidP="00042D7E">
      <w:pPr>
        <w:ind w:left="454" w:right="454" w:firstLine="539"/>
        <w:jc w:val="both"/>
        <w:rPr>
          <w:smallCaps/>
          <w:sz w:val="28"/>
          <w:szCs w:val="28"/>
        </w:rPr>
      </w:pPr>
      <w:r w:rsidRPr="000F427D">
        <w:rPr>
          <w:smallCaps/>
        </w:rPr>
        <w:t>Sommario:</w:t>
      </w:r>
      <w:r w:rsidRPr="000F427D">
        <w:t xml:space="preserve"> </w:t>
      </w:r>
      <w:r w:rsidR="00042D7E" w:rsidRPr="000F427D">
        <w:t>1</w:t>
      </w:r>
      <w:r w:rsidRPr="000F427D">
        <w:t xml:space="preserve">. </w:t>
      </w:r>
      <w:r w:rsidR="000129C0" w:rsidRPr="000F427D">
        <w:rPr>
          <w:bCs/>
          <w:iCs/>
        </w:rPr>
        <w:t>S</w:t>
      </w:r>
      <w:r w:rsidR="00042D7E" w:rsidRPr="000F427D">
        <w:rPr>
          <w:bCs/>
          <w:iCs/>
        </w:rPr>
        <w:t>ingole specializzazioni: le trentasei materie. – 2. La distinzione tra i «settori» e gli «indirizzi».</w:t>
      </w:r>
      <w:r w:rsidR="00042D7E" w:rsidRPr="000F427D">
        <w:rPr>
          <w:bCs/>
          <w:iCs/>
        </w:rPr>
        <w:tab/>
      </w:r>
    </w:p>
    <w:p w14:paraId="15EBA427" w14:textId="77777777" w:rsidR="00CA32FA" w:rsidRPr="000F427D" w:rsidRDefault="00CA32FA" w:rsidP="0006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0C052D0F" w14:textId="77777777" w:rsidR="00042D7E" w:rsidRPr="000F427D" w:rsidRDefault="00042D7E" w:rsidP="0006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3D9E5777" w14:textId="77777777" w:rsidR="00063F2C" w:rsidRPr="000F427D" w:rsidRDefault="00063F2C" w:rsidP="00CA3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firstLine="993"/>
        <w:jc w:val="both"/>
        <w:rPr>
          <w:sz w:val="28"/>
          <w:szCs w:val="28"/>
        </w:rPr>
      </w:pPr>
      <w:r w:rsidRPr="000F427D">
        <w:rPr>
          <w:b/>
          <w:bCs/>
          <w:iCs/>
          <w:sz w:val="28"/>
          <w:szCs w:val="28"/>
        </w:rPr>
        <w:t>1</w:t>
      </w:r>
      <w:r w:rsidR="009451F1" w:rsidRPr="000F427D">
        <w:rPr>
          <w:b/>
          <w:bCs/>
          <w:iCs/>
          <w:sz w:val="28"/>
          <w:szCs w:val="28"/>
        </w:rPr>
        <w:t xml:space="preserve">. </w:t>
      </w:r>
      <w:r w:rsidR="000129C0" w:rsidRPr="000F427D">
        <w:rPr>
          <w:b/>
          <w:bCs/>
          <w:iCs/>
          <w:sz w:val="28"/>
          <w:szCs w:val="28"/>
        </w:rPr>
        <w:t>S</w:t>
      </w:r>
      <w:r w:rsidR="00CA32FA" w:rsidRPr="000F427D">
        <w:rPr>
          <w:b/>
          <w:bCs/>
          <w:iCs/>
          <w:sz w:val="28"/>
          <w:szCs w:val="28"/>
        </w:rPr>
        <w:t>ingole</w:t>
      </w:r>
      <w:r w:rsidR="009451F1" w:rsidRPr="000F427D">
        <w:rPr>
          <w:b/>
          <w:bCs/>
          <w:iCs/>
          <w:sz w:val="28"/>
          <w:szCs w:val="28"/>
        </w:rPr>
        <w:t xml:space="preserve"> specializzazioni: le trentasei materie.</w:t>
      </w:r>
      <w:r w:rsidR="009451F1" w:rsidRPr="000F427D">
        <w:rPr>
          <w:b/>
          <w:bCs/>
          <w:iCs/>
          <w:sz w:val="28"/>
          <w:szCs w:val="28"/>
        </w:rPr>
        <w:tab/>
      </w:r>
    </w:p>
    <w:p w14:paraId="7E8E40DA" w14:textId="77777777" w:rsidR="00063F2C" w:rsidRPr="000F427D" w:rsidRDefault="00063F2C" w:rsidP="0006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325AD61F"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1.1. Il </w:t>
      </w:r>
      <w:proofErr w:type="spellStart"/>
      <w:r w:rsidRPr="000F427D">
        <w:rPr>
          <w:bCs/>
          <w:iCs/>
          <w:sz w:val="28"/>
          <w:szCs w:val="28"/>
        </w:rPr>
        <w:t>d.m.</w:t>
      </w:r>
      <w:proofErr w:type="spellEnd"/>
      <w:r w:rsidRPr="000F427D">
        <w:rPr>
          <w:bCs/>
          <w:iCs/>
          <w:sz w:val="28"/>
          <w:szCs w:val="28"/>
        </w:rPr>
        <w:t xml:space="preserve"> n. 144 del 2015, come modificato nel 2020, in coerenza con la legge, non ha previsto un percorso formativo per le tre intere aree principali, non avendo contemplat</w:t>
      </w:r>
      <w:r w:rsidR="003C1C78" w:rsidRPr="000F427D">
        <w:rPr>
          <w:bCs/>
          <w:iCs/>
          <w:sz w:val="28"/>
          <w:szCs w:val="28"/>
        </w:rPr>
        <w:t xml:space="preserve">o un corso di specializzazione </w:t>
      </w:r>
      <w:r w:rsidRPr="000F427D">
        <w:rPr>
          <w:bCs/>
          <w:iCs/>
          <w:sz w:val="28"/>
          <w:szCs w:val="28"/>
        </w:rPr>
        <w:t xml:space="preserve">afferente a </w:t>
      </w:r>
      <w:r w:rsidRPr="000F427D">
        <w:rPr>
          <w:bCs/>
          <w:i/>
          <w:iCs/>
          <w:sz w:val="28"/>
          <w:szCs w:val="28"/>
        </w:rPr>
        <w:t>tutto</w:t>
      </w:r>
      <w:r w:rsidRPr="000F427D">
        <w:rPr>
          <w:bCs/>
          <w:iCs/>
          <w:sz w:val="28"/>
          <w:szCs w:val="28"/>
        </w:rPr>
        <w:t xml:space="preserve"> il diritto civile, </w:t>
      </w:r>
      <w:r w:rsidRPr="000F427D">
        <w:rPr>
          <w:bCs/>
          <w:i/>
          <w:iCs/>
          <w:sz w:val="28"/>
          <w:szCs w:val="28"/>
        </w:rPr>
        <w:t>tutto</w:t>
      </w:r>
      <w:r w:rsidRPr="000F427D">
        <w:rPr>
          <w:bCs/>
          <w:iCs/>
          <w:sz w:val="28"/>
          <w:szCs w:val="28"/>
        </w:rPr>
        <w:t xml:space="preserve"> il diritto penale o </w:t>
      </w:r>
      <w:r w:rsidRPr="000F427D">
        <w:rPr>
          <w:bCs/>
          <w:i/>
          <w:iCs/>
          <w:sz w:val="28"/>
          <w:szCs w:val="28"/>
        </w:rPr>
        <w:t>tutto</w:t>
      </w:r>
      <w:r w:rsidRPr="000F427D">
        <w:rPr>
          <w:bCs/>
          <w:iCs/>
          <w:sz w:val="28"/>
          <w:szCs w:val="28"/>
        </w:rPr>
        <w:t xml:space="preserve"> il diritto amministrativo (come nota </w:t>
      </w:r>
      <w:r w:rsidR="00CB7C70" w:rsidRPr="000F427D">
        <w:rPr>
          <w:bCs/>
          <w:iCs/>
          <w:sz w:val="28"/>
          <w:szCs w:val="28"/>
        </w:rPr>
        <w:t xml:space="preserve">il </w:t>
      </w:r>
      <w:r w:rsidRPr="000F427D">
        <w:rPr>
          <w:bCs/>
          <w:iCs/>
          <w:sz w:val="28"/>
          <w:szCs w:val="28"/>
        </w:rPr>
        <w:t>Cons</w:t>
      </w:r>
      <w:r w:rsidR="00CB7C70" w:rsidRPr="000F427D">
        <w:rPr>
          <w:bCs/>
          <w:iCs/>
          <w:sz w:val="28"/>
          <w:szCs w:val="28"/>
        </w:rPr>
        <w:t xml:space="preserve">iglio di </w:t>
      </w:r>
      <w:r w:rsidRPr="000F427D">
        <w:rPr>
          <w:bCs/>
          <w:iCs/>
          <w:sz w:val="28"/>
          <w:szCs w:val="28"/>
        </w:rPr>
        <w:t>St</w:t>
      </w:r>
      <w:r w:rsidR="00CB7C70" w:rsidRPr="000F427D">
        <w:rPr>
          <w:bCs/>
          <w:iCs/>
          <w:sz w:val="28"/>
          <w:szCs w:val="28"/>
        </w:rPr>
        <w:t>ato</w:t>
      </w:r>
      <w:r w:rsidRPr="000F427D">
        <w:rPr>
          <w:bCs/>
          <w:iCs/>
          <w:sz w:val="28"/>
          <w:szCs w:val="28"/>
        </w:rPr>
        <w:t xml:space="preserve"> nel suo parere, sarebbe allora nient</w:t>
      </w:r>
      <w:r w:rsidR="003656FA" w:rsidRPr="000F427D">
        <w:rPr>
          <w:bCs/>
          <w:iCs/>
          <w:sz w:val="28"/>
          <w:szCs w:val="28"/>
        </w:rPr>
        <w:t>’</w:t>
      </w:r>
      <w:r w:rsidRPr="000F427D">
        <w:rPr>
          <w:bCs/>
          <w:iCs/>
          <w:sz w:val="28"/>
          <w:szCs w:val="28"/>
        </w:rPr>
        <w:t>altro che un duplicato degli ordinari corsi universitari generalisti)</w:t>
      </w:r>
      <w:r w:rsidR="00A94800" w:rsidRPr="000F427D">
        <w:rPr>
          <w:bCs/>
          <w:iCs/>
          <w:sz w:val="28"/>
          <w:szCs w:val="28"/>
        </w:rPr>
        <w:t>, ma prescrive una necessaria formazione di base e una formazione di indirizzo</w:t>
      </w:r>
      <w:r w:rsidR="00C51F2A" w:rsidRPr="000F427D">
        <w:rPr>
          <w:bCs/>
          <w:iCs/>
          <w:sz w:val="28"/>
          <w:szCs w:val="28"/>
        </w:rPr>
        <w:t xml:space="preserve"> (art. 7, comma 12-</w:t>
      </w:r>
      <w:r w:rsidR="00C51F2A" w:rsidRPr="000F427D">
        <w:rPr>
          <w:bCs/>
          <w:i/>
          <w:iCs/>
          <w:sz w:val="28"/>
          <w:szCs w:val="28"/>
        </w:rPr>
        <w:t>bi</w:t>
      </w:r>
      <w:r w:rsidR="004E4DE3" w:rsidRPr="000F427D">
        <w:rPr>
          <w:bCs/>
          <w:iCs/>
          <w:sz w:val="28"/>
          <w:szCs w:val="28"/>
        </w:rPr>
        <w:t>s</w:t>
      </w:r>
      <w:r w:rsidR="00CD38D6" w:rsidRPr="000F427D">
        <w:rPr>
          <w:bCs/>
          <w:iCs/>
          <w:sz w:val="28"/>
          <w:szCs w:val="28"/>
        </w:rPr>
        <w:t xml:space="preserve">, </w:t>
      </w:r>
      <w:r w:rsidR="00CD38D6" w:rsidRPr="000F427D">
        <w:rPr>
          <w:iCs/>
          <w:sz w:val="28"/>
          <w:szCs w:val="28"/>
          <w:shd w:val="clear" w:color="auto" w:fill="FFFFFF"/>
        </w:rPr>
        <w:t>del Regolamento</w:t>
      </w:r>
      <w:r w:rsidR="00C51F2A" w:rsidRPr="000F427D">
        <w:rPr>
          <w:bCs/>
          <w:iCs/>
          <w:sz w:val="28"/>
          <w:szCs w:val="28"/>
        </w:rPr>
        <w:t>)</w:t>
      </w:r>
      <w:r w:rsidRPr="000F427D">
        <w:rPr>
          <w:bCs/>
          <w:iCs/>
          <w:sz w:val="28"/>
          <w:szCs w:val="28"/>
        </w:rPr>
        <w:t>.</w:t>
      </w:r>
    </w:p>
    <w:p w14:paraId="61D51E87"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480114E2"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1.2. Ciò, in conformità a quanto ritenuto dal Consiglio di Stato, nel parere favorevole reso in sede consultiva sulla bozza del </w:t>
      </w:r>
      <w:proofErr w:type="spellStart"/>
      <w:r w:rsidRPr="000F427D">
        <w:rPr>
          <w:bCs/>
          <w:iCs/>
          <w:sz w:val="28"/>
          <w:szCs w:val="28"/>
        </w:rPr>
        <w:t>d.m.</w:t>
      </w:r>
      <w:proofErr w:type="spellEnd"/>
      <w:r w:rsidRPr="000F427D">
        <w:rPr>
          <w:bCs/>
          <w:iCs/>
          <w:sz w:val="28"/>
          <w:szCs w:val="28"/>
        </w:rPr>
        <w:t xml:space="preserve"> modificativo (Cons. St., parere n. 3185 del 2019).</w:t>
      </w:r>
    </w:p>
    <w:p w14:paraId="6C8AF4E5"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29E1EA62"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Si riportano </w:t>
      </w:r>
      <w:r w:rsidR="000129C0" w:rsidRPr="000F427D">
        <w:rPr>
          <w:bCs/>
          <w:iCs/>
          <w:sz w:val="28"/>
          <w:szCs w:val="28"/>
        </w:rPr>
        <w:t xml:space="preserve">i </w:t>
      </w:r>
      <w:r w:rsidRPr="000F427D">
        <w:rPr>
          <w:bCs/>
          <w:iCs/>
          <w:sz w:val="28"/>
          <w:szCs w:val="28"/>
        </w:rPr>
        <w:t>passaggi rilevanti del parere del Consiglio di Stato n. 3185 del 2019:</w:t>
      </w:r>
    </w:p>
    <w:p w14:paraId="5AE9685F"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r w:rsidRPr="000F427D">
        <w:rPr>
          <w:bCs/>
          <w:iCs/>
          <w:sz w:val="28"/>
          <w:szCs w:val="28"/>
        </w:rPr>
        <w:t>«</w:t>
      </w:r>
      <w:r w:rsidRPr="000F427D">
        <w:rPr>
          <w:i/>
          <w:sz w:val="28"/>
          <w:szCs w:val="28"/>
        </w:rPr>
        <w:t>Il testo della disposizione, successivamente annullata dal TAR del Lazio con quattro sentenze (</w:t>
      </w:r>
      <w:proofErr w:type="spellStart"/>
      <w:r w:rsidRPr="000F427D">
        <w:rPr>
          <w:i/>
          <w:sz w:val="28"/>
          <w:szCs w:val="28"/>
        </w:rPr>
        <w:t>nn</w:t>
      </w:r>
      <w:proofErr w:type="spellEnd"/>
      <w:r w:rsidRPr="000F427D">
        <w:rPr>
          <w:i/>
          <w:sz w:val="28"/>
          <w:szCs w:val="28"/>
        </w:rPr>
        <w:t>. 4424, 4436, 4427 e 4428 del 2017), confermate dal Consiglio di Stato, conteneva il seguente elenco di settori: a) diritto delle relazioni familiari, delle persone e dei minori; b) diritto agrario; c) diritti reali, di proprietà, delle locazioni e del condominio; d) diritto dell</w:t>
      </w:r>
      <w:r w:rsidR="003656FA" w:rsidRPr="000F427D">
        <w:rPr>
          <w:i/>
          <w:sz w:val="28"/>
          <w:szCs w:val="28"/>
        </w:rPr>
        <w:t>’</w:t>
      </w:r>
      <w:r w:rsidRPr="000F427D">
        <w:rPr>
          <w:i/>
          <w:sz w:val="28"/>
          <w:szCs w:val="28"/>
        </w:rPr>
        <w:t>ambiente; e) diritto industriale e delle proprietà intellettuali; f) diritto commerciale, della concorrenza e societario; g) diritto successorio; h) diritto dell</w:t>
      </w:r>
      <w:r w:rsidR="003656FA" w:rsidRPr="000F427D">
        <w:rPr>
          <w:i/>
          <w:sz w:val="28"/>
          <w:szCs w:val="28"/>
        </w:rPr>
        <w:t>’</w:t>
      </w:r>
      <w:r w:rsidRPr="000F427D">
        <w:rPr>
          <w:i/>
          <w:sz w:val="28"/>
          <w:szCs w:val="28"/>
        </w:rPr>
        <w:t>esecuzione forzata; i) diritto fallimentare e delle procedure concorsuali; l) diritto bancario e finanziario; m) diritto tributario, fiscale e doganale; n) diritto della navigazione e dei trasporti; o) diritto del lavoro, sindacale, della previdenza e dell</w:t>
      </w:r>
      <w:r w:rsidR="003656FA" w:rsidRPr="000F427D">
        <w:rPr>
          <w:i/>
          <w:sz w:val="28"/>
          <w:szCs w:val="28"/>
        </w:rPr>
        <w:t>’</w:t>
      </w:r>
      <w:r w:rsidRPr="000F427D">
        <w:rPr>
          <w:i/>
          <w:sz w:val="28"/>
          <w:szCs w:val="28"/>
        </w:rPr>
        <w:t>assistenza sociale; p) diritto dell</w:t>
      </w:r>
      <w:r w:rsidR="003656FA" w:rsidRPr="000F427D">
        <w:rPr>
          <w:i/>
          <w:sz w:val="28"/>
          <w:szCs w:val="28"/>
        </w:rPr>
        <w:t>’</w:t>
      </w:r>
      <w:r w:rsidRPr="000F427D">
        <w:rPr>
          <w:i/>
          <w:sz w:val="28"/>
          <w:szCs w:val="28"/>
        </w:rPr>
        <w:t>Unione europea; q) diritto internazionale; r) diritto penale; s) diritto amministrativo; t) diritto dell</w:t>
      </w:r>
      <w:r w:rsidR="003656FA" w:rsidRPr="000F427D">
        <w:rPr>
          <w:i/>
          <w:sz w:val="28"/>
          <w:szCs w:val="28"/>
        </w:rPr>
        <w:t>’</w:t>
      </w:r>
      <w:r w:rsidRPr="000F427D">
        <w:rPr>
          <w:i/>
          <w:sz w:val="28"/>
          <w:szCs w:val="28"/>
        </w:rPr>
        <w:t>informatica.</w:t>
      </w:r>
    </w:p>
    <w:p w14:paraId="4755FC3F"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r w:rsidRPr="000F427D">
        <w:rPr>
          <w:i/>
          <w:sz w:val="28"/>
          <w:szCs w:val="28"/>
        </w:rPr>
        <w:lastRenderedPageBreak/>
        <w:t>Il Ministero della Giustizia ha modificato il decreto ministeriale riformando sia la parte concernente la definizione delle specializzazioni sia quella riguardante lo svolgimento del colloquio.</w:t>
      </w:r>
    </w:p>
    <w:p w14:paraId="48BAE0C4"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r w:rsidRPr="000F427D">
        <w:rPr>
          <w:i/>
          <w:sz w:val="28"/>
          <w:szCs w:val="28"/>
        </w:rPr>
        <w:t>Le censure riguardanti le modalità di definizione delle specializzazioni, riconosciute fondate anche dal Consiglio di Stato, concernevano i criteri di identificazione dei settori, ravvisando ad esempio l</w:t>
      </w:r>
      <w:r w:rsidR="003656FA" w:rsidRPr="000F427D">
        <w:rPr>
          <w:i/>
          <w:sz w:val="28"/>
          <w:szCs w:val="28"/>
        </w:rPr>
        <w:t>’</w:t>
      </w:r>
      <w:r w:rsidRPr="000F427D">
        <w:rPr>
          <w:i/>
          <w:sz w:val="28"/>
          <w:szCs w:val="28"/>
        </w:rPr>
        <w:t>esistenza di una asimmetria tra le specializzazioni in diritto civile e quelle riguardanti il diritto amministrativo ed il diritto penale. Affermava il Consiglio di Stato, richiamando la pronuncia del T.A.R.: “Il T.A.R. ha ritenuto la suddivisione delle specializzazioni palesemente irragionevole e arbitraria nonché illogicamente omissiva di determinate discipline giuridiche, e la sentenza resiste alle critiche che sono mosse con l</w:t>
      </w:r>
      <w:r w:rsidR="003656FA" w:rsidRPr="000F427D">
        <w:rPr>
          <w:i/>
          <w:sz w:val="28"/>
          <w:szCs w:val="28"/>
        </w:rPr>
        <w:t>’</w:t>
      </w:r>
      <w:r w:rsidRPr="000F427D">
        <w:rPr>
          <w:i/>
          <w:sz w:val="28"/>
          <w:szCs w:val="28"/>
        </w:rPr>
        <w:t>appello. Come osserva il parere del C.N.F., l</w:t>
      </w:r>
      <w:r w:rsidR="003656FA" w:rsidRPr="000F427D">
        <w:rPr>
          <w:i/>
          <w:sz w:val="28"/>
          <w:szCs w:val="28"/>
        </w:rPr>
        <w:t>’</w:t>
      </w:r>
      <w:r w:rsidRPr="000F427D">
        <w:rPr>
          <w:i/>
          <w:sz w:val="28"/>
          <w:szCs w:val="28"/>
        </w:rPr>
        <w:t>elenco prende le mosse dalla tripartizione tradizionale fra diritto civile, penale e amministrativo. Tuttavia, esso poi dilata ampiamente il primo settore e non introduce nessuna differenziazione nell</w:t>
      </w:r>
      <w:r w:rsidR="003656FA" w:rsidRPr="000F427D">
        <w:rPr>
          <w:i/>
          <w:sz w:val="28"/>
          <w:szCs w:val="28"/>
        </w:rPr>
        <w:t>’</w:t>
      </w:r>
      <w:r w:rsidRPr="000F427D">
        <w:rPr>
          <w:i/>
          <w:sz w:val="28"/>
          <w:szCs w:val="28"/>
        </w:rPr>
        <w:t>ambito degli altri, laddove è ben noto che quanto meno il diritto amministrativo conosce sotto-settori autonomi nella pratica, nella dottrina e nella didattica, che – al pari di quelli del diritto civile – meriterebbero di essere considerati settori autonomi di specializzazione; mentre, per converso, appare discutibile, in termini di ragionevolezza, l</w:t>
      </w:r>
      <w:r w:rsidR="003656FA" w:rsidRPr="000F427D">
        <w:rPr>
          <w:i/>
          <w:sz w:val="28"/>
          <w:szCs w:val="28"/>
        </w:rPr>
        <w:t>’</w:t>
      </w:r>
      <w:r w:rsidRPr="000F427D">
        <w:rPr>
          <w:i/>
          <w:sz w:val="28"/>
          <w:szCs w:val="28"/>
        </w:rPr>
        <w:t>analitica suddivisione per il diritto civile. In altri termini, la previsione regolamentare presenta una intrinseca incoerenza laddove sembra prescegliere criteri simmetricamente diversi nella individuazione delle articolazioni interne ai settori”.</w:t>
      </w:r>
    </w:p>
    <w:p w14:paraId="444D9DEA"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r w:rsidRPr="000F427D">
        <w:rPr>
          <w:i/>
          <w:sz w:val="28"/>
          <w:szCs w:val="28"/>
        </w:rPr>
        <w:t xml:space="preserve">Puntualizzava il Consiglio di Stato di non volere sindacare nel merito le scelte del regolatore “ma di vagliarne la coerenza e la sostenibilità rispetto al metro della logicità e della ragionevolezza; vaglio che, come detto, non può che avere esito negativo.”. Il Consiglio di Stato invitava dunque ad un profondo ripensamento della disciplina, adottando parametri che rispettassero i criteri di effettività, congruità e ragionevolezza (cfr. Cons. Stato, sez. IV, 5575/2017). </w:t>
      </w:r>
      <w:r w:rsidR="00CB7C70" w:rsidRPr="000F427D">
        <w:rPr>
          <w:sz w:val="28"/>
          <w:szCs w:val="28"/>
        </w:rPr>
        <w:t>[</w:t>
      </w:r>
      <w:r w:rsidRPr="000F427D">
        <w:rPr>
          <w:i/>
          <w:sz w:val="28"/>
          <w:szCs w:val="28"/>
        </w:rPr>
        <w:t>…</w:t>
      </w:r>
      <w:r w:rsidR="00CB7C70" w:rsidRPr="000F427D">
        <w:rPr>
          <w:sz w:val="28"/>
          <w:szCs w:val="28"/>
        </w:rPr>
        <w:t>]</w:t>
      </w:r>
    </w:p>
    <w:p w14:paraId="70AFE442"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
          <w:sz w:val="28"/>
          <w:szCs w:val="28"/>
        </w:rPr>
      </w:pPr>
      <w:r w:rsidRPr="000F427D">
        <w:rPr>
          <w:bCs/>
          <w:i/>
          <w:iCs/>
          <w:sz w:val="28"/>
          <w:szCs w:val="28"/>
        </w:rPr>
        <w:t>Con i</w:t>
      </w:r>
      <w:r w:rsidRPr="000F427D">
        <w:rPr>
          <w:i/>
          <w:sz w:val="28"/>
          <w:szCs w:val="28"/>
        </w:rPr>
        <w:t>l nuovo testo i menzionati tre settori sono stati ulteriormente suddivisi in indirizzi di specializzazione, rilevanti sia ai fini dei percorsi formativi sia ai fini dell</w:t>
      </w:r>
      <w:r w:rsidR="003656FA" w:rsidRPr="000F427D">
        <w:rPr>
          <w:i/>
          <w:sz w:val="28"/>
          <w:szCs w:val="28"/>
        </w:rPr>
        <w:t>’</w:t>
      </w:r>
      <w:r w:rsidRPr="000F427D">
        <w:rPr>
          <w:i/>
          <w:sz w:val="28"/>
          <w:szCs w:val="28"/>
        </w:rPr>
        <w:t>acquisizione del titolo per comprovata esperienza, e non anche gli ulteriori settori di specializzazione di cui all</w:t>
      </w:r>
      <w:r w:rsidR="003656FA" w:rsidRPr="000F427D">
        <w:rPr>
          <w:i/>
          <w:sz w:val="28"/>
          <w:szCs w:val="28"/>
        </w:rPr>
        <w:t>’</w:t>
      </w:r>
      <w:r w:rsidRPr="000F427D">
        <w:rPr>
          <w:i/>
          <w:sz w:val="28"/>
          <w:szCs w:val="28"/>
        </w:rPr>
        <w:t xml:space="preserve">articolo 3, comma 1. Il legislatore non ha tuttavia ritenuto utile proporre </w:t>
      </w:r>
      <w:proofErr w:type="gramStart"/>
      <w:r w:rsidRPr="000F427D">
        <w:rPr>
          <w:i/>
          <w:sz w:val="28"/>
          <w:szCs w:val="28"/>
        </w:rPr>
        <w:t>sotto-settori</w:t>
      </w:r>
      <w:proofErr w:type="gramEnd"/>
      <w:r w:rsidRPr="000F427D">
        <w:rPr>
          <w:i/>
          <w:sz w:val="28"/>
          <w:szCs w:val="28"/>
        </w:rPr>
        <w:t xml:space="preserve"> o indirizzi afferenti agli altri settori di specializzazione, connotati da una più evidente omogeneità di contenuti e profili applicativi. </w:t>
      </w:r>
      <w:r w:rsidR="00CB7C70" w:rsidRPr="000F427D">
        <w:rPr>
          <w:sz w:val="28"/>
          <w:szCs w:val="28"/>
        </w:rPr>
        <w:t>[</w:t>
      </w:r>
      <w:r w:rsidRPr="000F427D">
        <w:rPr>
          <w:i/>
          <w:sz w:val="28"/>
          <w:szCs w:val="28"/>
        </w:rPr>
        <w:t>…</w:t>
      </w:r>
      <w:r w:rsidR="00CB7C70" w:rsidRPr="000F427D">
        <w:rPr>
          <w:sz w:val="28"/>
          <w:szCs w:val="28"/>
        </w:rPr>
        <w:t>]</w:t>
      </w:r>
    </w:p>
    <w:p w14:paraId="26D4B868"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pPr>
      <w:r w:rsidRPr="000F427D">
        <w:rPr>
          <w:i/>
          <w:sz w:val="28"/>
          <w:szCs w:val="28"/>
        </w:rPr>
        <w:lastRenderedPageBreak/>
        <w:t>La Sezione esprime apprezzamento per le modifiche adottate e le indicazioni concernenti gli indirizzi che meglio riflettono gli ambiti attuali di specializzazione dell</w:t>
      </w:r>
      <w:r w:rsidR="003656FA" w:rsidRPr="000F427D">
        <w:rPr>
          <w:i/>
          <w:sz w:val="28"/>
          <w:szCs w:val="28"/>
        </w:rPr>
        <w:t>’</w:t>
      </w:r>
      <w:r w:rsidRPr="000F427D">
        <w:rPr>
          <w:i/>
          <w:sz w:val="28"/>
          <w:szCs w:val="28"/>
        </w:rPr>
        <w:t>offerta dei servizi legali</w:t>
      </w:r>
      <w:r w:rsidRPr="000F427D">
        <w:t>».</w:t>
      </w:r>
    </w:p>
    <w:p w14:paraId="49B32E25"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79FE1C67" w14:textId="77777777" w:rsidR="00EE3678" w:rsidRPr="000F427D" w:rsidRDefault="00EE3678"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Le medesime considerazioni erano già nella sentenza Cons. St</w:t>
      </w:r>
      <w:r w:rsidR="00CB7C70" w:rsidRPr="000F427D">
        <w:rPr>
          <w:bCs/>
          <w:iCs/>
          <w:sz w:val="28"/>
          <w:szCs w:val="28"/>
        </w:rPr>
        <w:t>.</w:t>
      </w:r>
      <w:r w:rsidRPr="000F427D">
        <w:rPr>
          <w:bCs/>
          <w:iCs/>
          <w:sz w:val="28"/>
          <w:szCs w:val="28"/>
        </w:rPr>
        <w:t xml:space="preserve"> n. 5575/2017, che aveva confermato le pronunce di annullamento del </w:t>
      </w:r>
      <w:proofErr w:type="spellStart"/>
      <w:r w:rsidRPr="000F427D">
        <w:rPr>
          <w:bCs/>
          <w:iCs/>
          <w:sz w:val="28"/>
          <w:szCs w:val="28"/>
        </w:rPr>
        <w:t>T.a.r</w:t>
      </w:r>
      <w:proofErr w:type="spellEnd"/>
      <w:r w:rsidRPr="000F427D">
        <w:rPr>
          <w:bCs/>
          <w:iCs/>
          <w:sz w:val="28"/>
          <w:szCs w:val="28"/>
        </w:rPr>
        <w:t xml:space="preserve">. Lazio, come emerge dai </w:t>
      </w:r>
      <w:r w:rsidR="000129C0" w:rsidRPr="000F427D">
        <w:rPr>
          <w:bCs/>
          <w:iCs/>
          <w:sz w:val="28"/>
          <w:szCs w:val="28"/>
        </w:rPr>
        <w:t>brani</w:t>
      </w:r>
      <w:r w:rsidRPr="000F427D">
        <w:rPr>
          <w:bCs/>
          <w:iCs/>
          <w:sz w:val="28"/>
          <w:szCs w:val="28"/>
        </w:rPr>
        <w:t xml:space="preserve"> sopra riportati.</w:t>
      </w:r>
    </w:p>
    <w:p w14:paraId="249488E4" w14:textId="77777777" w:rsidR="00EE3678" w:rsidRPr="000F427D" w:rsidRDefault="00EE3678"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715454D6" w14:textId="77777777" w:rsidR="009451F1" w:rsidRPr="000F427D" w:rsidRDefault="00CA32FA"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1</w:t>
      </w:r>
      <w:r w:rsidR="009451F1" w:rsidRPr="000F427D">
        <w:rPr>
          <w:bCs/>
          <w:iCs/>
          <w:sz w:val="28"/>
          <w:szCs w:val="28"/>
        </w:rPr>
        <w:t>.</w:t>
      </w:r>
      <w:r w:rsidR="00EE3678" w:rsidRPr="000F427D">
        <w:rPr>
          <w:bCs/>
          <w:iCs/>
          <w:sz w:val="28"/>
          <w:szCs w:val="28"/>
        </w:rPr>
        <w:t>3</w:t>
      </w:r>
      <w:r w:rsidR="009451F1" w:rsidRPr="000F427D">
        <w:rPr>
          <w:bCs/>
          <w:iCs/>
          <w:sz w:val="28"/>
          <w:szCs w:val="28"/>
        </w:rPr>
        <w:t>.</w:t>
      </w:r>
      <w:r w:rsidR="00EE3678" w:rsidRPr="000F427D">
        <w:rPr>
          <w:bCs/>
          <w:iCs/>
          <w:sz w:val="28"/>
          <w:szCs w:val="28"/>
        </w:rPr>
        <w:t xml:space="preserve"> Pertanto, i</w:t>
      </w:r>
      <w:r w:rsidR="009451F1" w:rsidRPr="000F427D">
        <w:rPr>
          <w:bCs/>
          <w:iCs/>
          <w:sz w:val="28"/>
          <w:szCs w:val="28"/>
        </w:rPr>
        <w:t xml:space="preserve"> settori sono stati individuati</w:t>
      </w:r>
      <w:r w:rsidRPr="000F427D">
        <w:rPr>
          <w:bCs/>
          <w:iCs/>
          <w:sz w:val="28"/>
          <w:szCs w:val="28"/>
        </w:rPr>
        <w:t xml:space="preserve"> dal </w:t>
      </w:r>
      <w:proofErr w:type="spellStart"/>
      <w:r w:rsidRPr="000F427D">
        <w:rPr>
          <w:bCs/>
          <w:iCs/>
          <w:sz w:val="28"/>
          <w:szCs w:val="28"/>
        </w:rPr>
        <w:t>d.m.</w:t>
      </w:r>
      <w:proofErr w:type="spellEnd"/>
      <w:r w:rsidRPr="000F427D">
        <w:rPr>
          <w:bCs/>
          <w:iCs/>
          <w:sz w:val="28"/>
          <w:szCs w:val="28"/>
        </w:rPr>
        <w:t xml:space="preserve"> n. 144 del 2015, come modificato nel 2020,</w:t>
      </w:r>
      <w:r w:rsidR="009451F1" w:rsidRPr="000F427D">
        <w:rPr>
          <w:bCs/>
          <w:iCs/>
          <w:sz w:val="28"/>
          <w:szCs w:val="28"/>
        </w:rPr>
        <w:t xml:space="preserve"> </w:t>
      </w:r>
      <w:r w:rsidRPr="000F427D">
        <w:rPr>
          <w:bCs/>
          <w:iCs/>
          <w:sz w:val="28"/>
          <w:szCs w:val="28"/>
        </w:rPr>
        <w:t>configurando</w:t>
      </w:r>
      <w:r w:rsidR="000129C0" w:rsidRPr="000F427D">
        <w:rPr>
          <w:bCs/>
          <w:iCs/>
          <w:sz w:val="28"/>
          <w:szCs w:val="28"/>
        </w:rPr>
        <w:t>si</w:t>
      </w:r>
      <w:r w:rsidRPr="000F427D">
        <w:rPr>
          <w:bCs/>
          <w:iCs/>
          <w:sz w:val="28"/>
          <w:szCs w:val="28"/>
        </w:rPr>
        <w:t xml:space="preserve"> </w:t>
      </w:r>
      <w:r w:rsidR="00623175" w:rsidRPr="000F427D">
        <w:rPr>
          <w:bCs/>
          <w:iCs/>
          <w:sz w:val="28"/>
          <w:szCs w:val="28"/>
        </w:rPr>
        <w:t xml:space="preserve">– </w:t>
      </w:r>
      <w:r w:rsidR="009451F1" w:rsidRPr="000F427D">
        <w:rPr>
          <w:bCs/>
          <w:iCs/>
          <w:sz w:val="28"/>
          <w:szCs w:val="28"/>
        </w:rPr>
        <w:t>all</w:t>
      </w:r>
      <w:r w:rsidR="003656FA" w:rsidRPr="000F427D">
        <w:rPr>
          <w:bCs/>
          <w:iCs/>
          <w:sz w:val="28"/>
          <w:szCs w:val="28"/>
        </w:rPr>
        <w:t>’</w:t>
      </w:r>
      <w:r w:rsidR="009451F1" w:rsidRPr="000F427D">
        <w:rPr>
          <w:bCs/>
          <w:iCs/>
          <w:sz w:val="28"/>
          <w:szCs w:val="28"/>
        </w:rPr>
        <w:t>esito del procedimento che ha visto il parere del Consiglio nazionale forense e le consultazioni svolte</w:t>
      </w:r>
      <w:r w:rsidR="00623175" w:rsidRPr="000F427D">
        <w:rPr>
          <w:bCs/>
          <w:iCs/>
          <w:sz w:val="28"/>
          <w:szCs w:val="28"/>
        </w:rPr>
        <w:t xml:space="preserve"> –</w:t>
      </w:r>
      <w:r w:rsidR="009451F1" w:rsidRPr="000F427D">
        <w:rPr>
          <w:bCs/>
          <w:iCs/>
          <w:sz w:val="28"/>
          <w:szCs w:val="28"/>
        </w:rPr>
        <w:t xml:space="preserve"> l</w:t>
      </w:r>
      <w:r w:rsidR="003656FA" w:rsidRPr="000F427D">
        <w:rPr>
          <w:bCs/>
          <w:iCs/>
          <w:sz w:val="28"/>
          <w:szCs w:val="28"/>
        </w:rPr>
        <w:t>’</w:t>
      </w:r>
      <w:r w:rsidR="009451F1" w:rsidRPr="000F427D">
        <w:rPr>
          <w:bCs/>
          <w:iCs/>
          <w:sz w:val="28"/>
          <w:szCs w:val="28"/>
        </w:rPr>
        <w:t>autonomia di ciascun</w:t>
      </w:r>
      <w:r w:rsidRPr="000F427D">
        <w:rPr>
          <w:bCs/>
          <w:iCs/>
          <w:sz w:val="28"/>
          <w:szCs w:val="28"/>
        </w:rPr>
        <w:t xml:space="preserve">a singola materia </w:t>
      </w:r>
      <w:r w:rsidR="009451F1" w:rsidRPr="000F427D">
        <w:rPr>
          <w:bCs/>
          <w:iCs/>
          <w:sz w:val="28"/>
          <w:szCs w:val="28"/>
        </w:rPr>
        <w:t>rispetto a</w:t>
      </w:r>
      <w:r w:rsidRPr="000F427D">
        <w:rPr>
          <w:bCs/>
          <w:iCs/>
          <w:sz w:val="28"/>
          <w:szCs w:val="28"/>
        </w:rPr>
        <w:t>lle altre</w:t>
      </w:r>
      <w:r w:rsidR="009451F1" w:rsidRPr="000F427D">
        <w:rPr>
          <w:bCs/>
          <w:iCs/>
          <w:sz w:val="28"/>
          <w:szCs w:val="28"/>
        </w:rPr>
        <w:t xml:space="preserve">. </w:t>
      </w:r>
    </w:p>
    <w:p w14:paraId="4B4796EB" w14:textId="77777777" w:rsidR="00CA32FA" w:rsidRPr="000F427D" w:rsidRDefault="00CA32FA"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147594E8"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All</w:t>
      </w:r>
      <w:r w:rsidR="003656FA" w:rsidRPr="000F427D">
        <w:rPr>
          <w:bCs/>
          <w:iCs/>
          <w:sz w:val="28"/>
          <w:szCs w:val="28"/>
        </w:rPr>
        <w:t>’</w:t>
      </w:r>
      <w:r w:rsidRPr="000F427D">
        <w:rPr>
          <w:bCs/>
          <w:iCs/>
          <w:sz w:val="28"/>
          <w:szCs w:val="28"/>
        </w:rPr>
        <w:t xml:space="preserve">interno dei tre </w:t>
      </w:r>
      <w:proofErr w:type="gramStart"/>
      <w:r w:rsidRPr="000F427D">
        <w:rPr>
          <w:bCs/>
          <w:iCs/>
          <w:sz w:val="28"/>
          <w:szCs w:val="28"/>
        </w:rPr>
        <w:t>macro-settori</w:t>
      </w:r>
      <w:proofErr w:type="gramEnd"/>
      <w:r w:rsidRPr="000F427D">
        <w:rPr>
          <w:bCs/>
          <w:iCs/>
          <w:sz w:val="28"/>
          <w:szCs w:val="28"/>
        </w:rPr>
        <w:t xml:space="preserve"> – civile, penale e amministrativo – si è necessariamente provveduto a distinzioni, come richiesto dal Consiglio di Stato nelle sue pronunce</w:t>
      </w:r>
      <w:r w:rsidR="00EE3678" w:rsidRPr="000F427D">
        <w:rPr>
          <w:bCs/>
          <w:iCs/>
          <w:sz w:val="28"/>
          <w:szCs w:val="28"/>
        </w:rPr>
        <w:t xml:space="preserve"> e pareri</w:t>
      </w:r>
      <w:r w:rsidRPr="000F427D">
        <w:rPr>
          <w:bCs/>
          <w:iCs/>
          <w:sz w:val="28"/>
          <w:szCs w:val="28"/>
        </w:rPr>
        <w:t xml:space="preserve">. </w:t>
      </w:r>
    </w:p>
    <w:p w14:paraId="7DDE5275"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550E4BF6" w14:textId="77777777" w:rsidR="00543748" w:rsidRPr="000F427D" w:rsidRDefault="00CA32FA"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1.</w:t>
      </w:r>
      <w:r w:rsidR="00EE3678" w:rsidRPr="000F427D">
        <w:rPr>
          <w:bCs/>
          <w:iCs/>
          <w:sz w:val="28"/>
          <w:szCs w:val="28"/>
        </w:rPr>
        <w:t>4</w:t>
      </w:r>
      <w:r w:rsidRPr="000F427D">
        <w:rPr>
          <w:bCs/>
          <w:iCs/>
          <w:sz w:val="28"/>
          <w:szCs w:val="28"/>
        </w:rPr>
        <w:t>.</w:t>
      </w:r>
      <w:r w:rsidR="009451F1" w:rsidRPr="000F427D">
        <w:rPr>
          <w:bCs/>
          <w:iCs/>
          <w:sz w:val="28"/>
          <w:szCs w:val="28"/>
        </w:rPr>
        <w:t xml:space="preserve"> La tecnica redazionale</w:t>
      </w:r>
      <w:r w:rsidR="00543748" w:rsidRPr="000F427D">
        <w:rPr>
          <w:bCs/>
          <w:iCs/>
          <w:sz w:val="28"/>
          <w:szCs w:val="28"/>
        </w:rPr>
        <w:t xml:space="preserve"> del decreto</w:t>
      </w:r>
      <w:r w:rsidR="00EE3678" w:rsidRPr="000F427D">
        <w:rPr>
          <w:bCs/>
          <w:iCs/>
          <w:sz w:val="28"/>
          <w:szCs w:val="28"/>
        </w:rPr>
        <w:t xml:space="preserve"> è</w:t>
      </w:r>
      <w:r w:rsidR="009451F1" w:rsidRPr="000F427D">
        <w:rPr>
          <w:bCs/>
          <w:iCs/>
          <w:sz w:val="28"/>
          <w:szCs w:val="28"/>
        </w:rPr>
        <w:t xml:space="preserve"> frutto di</w:t>
      </w:r>
      <w:r w:rsidR="00EE3678" w:rsidRPr="000F427D">
        <w:rPr>
          <w:bCs/>
          <w:iCs/>
          <w:sz w:val="28"/>
          <w:szCs w:val="28"/>
        </w:rPr>
        <w:t xml:space="preserve"> tali</w:t>
      </w:r>
      <w:r w:rsidR="009451F1" w:rsidRPr="000F427D">
        <w:rPr>
          <w:bCs/>
          <w:iCs/>
          <w:sz w:val="28"/>
          <w:szCs w:val="28"/>
        </w:rPr>
        <w:t xml:space="preserve"> molteplici contributi, </w:t>
      </w:r>
      <w:r w:rsidR="00EE3678" w:rsidRPr="000F427D">
        <w:rPr>
          <w:bCs/>
          <w:iCs/>
          <w:sz w:val="28"/>
          <w:szCs w:val="28"/>
        </w:rPr>
        <w:t xml:space="preserve">ma </w:t>
      </w:r>
      <w:r w:rsidR="009451F1" w:rsidRPr="000F427D">
        <w:rPr>
          <w:bCs/>
          <w:iCs/>
          <w:sz w:val="28"/>
          <w:szCs w:val="28"/>
        </w:rPr>
        <w:t>lascia intatto il senso complessivo</w:t>
      </w:r>
      <w:r w:rsidR="00543748" w:rsidRPr="000F427D">
        <w:rPr>
          <w:bCs/>
          <w:iCs/>
          <w:sz w:val="28"/>
          <w:szCs w:val="28"/>
        </w:rPr>
        <w:t>.</w:t>
      </w:r>
    </w:p>
    <w:p w14:paraId="20850724" w14:textId="77777777" w:rsidR="00543748" w:rsidRPr="000F427D" w:rsidRDefault="00543748"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2A6FC3B3" w14:textId="77777777" w:rsidR="00543748" w:rsidRPr="000F427D" w:rsidRDefault="00543748"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I</w:t>
      </w:r>
      <w:r w:rsidR="009451F1" w:rsidRPr="000F427D">
        <w:rPr>
          <w:bCs/>
          <w:iCs/>
          <w:sz w:val="28"/>
          <w:szCs w:val="28"/>
        </w:rPr>
        <w:t>n</w:t>
      </w:r>
      <w:r w:rsidRPr="000F427D">
        <w:rPr>
          <w:bCs/>
          <w:iCs/>
          <w:sz w:val="28"/>
          <w:szCs w:val="28"/>
        </w:rPr>
        <w:t>fatti, in</w:t>
      </w:r>
      <w:r w:rsidR="009451F1" w:rsidRPr="000F427D">
        <w:rPr>
          <w:bCs/>
          <w:iCs/>
          <w:sz w:val="28"/>
          <w:szCs w:val="28"/>
        </w:rPr>
        <w:t xml:space="preserve"> definitiva, </w:t>
      </w:r>
      <w:r w:rsidRPr="000F427D">
        <w:rPr>
          <w:bCs/>
          <w:iCs/>
          <w:sz w:val="28"/>
          <w:szCs w:val="28"/>
        </w:rPr>
        <w:t xml:space="preserve">i </w:t>
      </w:r>
      <w:r w:rsidR="009451F1" w:rsidRPr="000F427D">
        <w:rPr>
          <w:bCs/>
          <w:iCs/>
          <w:sz w:val="28"/>
          <w:szCs w:val="28"/>
        </w:rPr>
        <w:t xml:space="preserve">possibili </w:t>
      </w:r>
      <w:r w:rsidRPr="000F427D">
        <w:rPr>
          <w:bCs/>
          <w:iCs/>
          <w:sz w:val="28"/>
          <w:szCs w:val="28"/>
        </w:rPr>
        <w:t>corsi</w:t>
      </w:r>
      <w:r w:rsidR="00C53798" w:rsidRPr="000F427D">
        <w:rPr>
          <w:bCs/>
          <w:iCs/>
          <w:sz w:val="28"/>
          <w:szCs w:val="28"/>
        </w:rPr>
        <w:t xml:space="preserve"> biennali</w:t>
      </w:r>
      <w:r w:rsidRPr="000F427D">
        <w:rPr>
          <w:bCs/>
          <w:iCs/>
          <w:sz w:val="28"/>
          <w:szCs w:val="28"/>
        </w:rPr>
        <w:t xml:space="preserve"> specializzanti </w:t>
      </w:r>
      <w:r w:rsidR="00C53798" w:rsidRPr="000F427D">
        <w:rPr>
          <w:bCs/>
          <w:iCs/>
          <w:sz w:val="28"/>
          <w:szCs w:val="28"/>
        </w:rPr>
        <w:t xml:space="preserve">sono </w:t>
      </w:r>
      <w:r w:rsidR="009451F1" w:rsidRPr="000F427D">
        <w:rPr>
          <w:bCs/>
          <w:iCs/>
          <w:sz w:val="28"/>
          <w:szCs w:val="28"/>
        </w:rPr>
        <w:t xml:space="preserve">in </w:t>
      </w:r>
      <w:r w:rsidR="00C53798" w:rsidRPr="000F427D">
        <w:rPr>
          <w:bCs/>
          <w:iCs/>
          <w:sz w:val="28"/>
          <w:szCs w:val="28"/>
        </w:rPr>
        <w:t xml:space="preserve">numero di </w:t>
      </w:r>
      <w:r w:rsidR="009451F1" w:rsidRPr="000F427D">
        <w:rPr>
          <w:bCs/>
          <w:iCs/>
          <w:sz w:val="28"/>
          <w:szCs w:val="28"/>
        </w:rPr>
        <w:t>trentasei</w:t>
      </w:r>
      <w:r w:rsidRPr="000F427D">
        <w:rPr>
          <w:bCs/>
          <w:iCs/>
          <w:sz w:val="28"/>
          <w:szCs w:val="28"/>
        </w:rPr>
        <w:t xml:space="preserve">: vale a dire, i singoli indirizzi dei tre </w:t>
      </w:r>
      <w:proofErr w:type="gramStart"/>
      <w:r w:rsidRPr="000F427D">
        <w:rPr>
          <w:bCs/>
          <w:iCs/>
          <w:sz w:val="28"/>
          <w:szCs w:val="28"/>
        </w:rPr>
        <w:t>macro-settori</w:t>
      </w:r>
      <w:proofErr w:type="gramEnd"/>
      <w:r w:rsidRPr="000F427D">
        <w:rPr>
          <w:bCs/>
          <w:iCs/>
          <w:sz w:val="28"/>
          <w:szCs w:val="28"/>
        </w:rPr>
        <w:t>, oltre ai settori non suddivisi in indirizzi</w:t>
      </w:r>
      <w:r w:rsidR="00C53798" w:rsidRPr="000F427D">
        <w:rPr>
          <w:rStyle w:val="Rimandonotaapidipagina"/>
          <w:bCs/>
          <w:iCs/>
          <w:sz w:val="28"/>
          <w:szCs w:val="28"/>
        </w:rPr>
        <w:footnoteReference w:id="1"/>
      </w:r>
      <w:r w:rsidRPr="000F427D">
        <w:rPr>
          <w:bCs/>
          <w:iCs/>
          <w:sz w:val="28"/>
          <w:szCs w:val="28"/>
        </w:rPr>
        <w:t>.</w:t>
      </w:r>
    </w:p>
    <w:p w14:paraId="1CB378C8"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2C2D4076" w14:textId="77777777" w:rsidR="009451F1" w:rsidRPr="000F427D" w:rsidRDefault="00650E5F"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2</w:t>
      </w:r>
      <w:r w:rsidR="009451F1" w:rsidRPr="000F427D">
        <w:rPr>
          <w:b/>
          <w:bCs/>
          <w:iCs/>
          <w:sz w:val="28"/>
          <w:szCs w:val="28"/>
        </w:rPr>
        <w:t xml:space="preserve">. </w:t>
      </w:r>
      <w:r w:rsidRPr="000F427D">
        <w:rPr>
          <w:b/>
          <w:bCs/>
          <w:iCs/>
          <w:sz w:val="28"/>
          <w:szCs w:val="28"/>
        </w:rPr>
        <w:t>L</w:t>
      </w:r>
      <w:r w:rsidR="009451F1" w:rsidRPr="000F427D">
        <w:rPr>
          <w:b/>
          <w:bCs/>
          <w:iCs/>
          <w:sz w:val="28"/>
          <w:szCs w:val="28"/>
        </w:rPr>
        <w:t>a distinzione tra i «settori» e gli «indirizzi».</w:t>
      </w:r>
      <w:r w:rsidR="009451F1" w:rsidRPr="000F427D">
        <w:rPr>
          <w:b/>
          <w:bCs/>
          <w:iCs/>
          <w:sz w:val="28"/>
          <w:szCs w:val="28"/>
        </w:rPr>
        <w:tab/>
      </w:r>
    </w:p>
    <w:p w14:paraId="5F0EC45C"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548FE0ED" w14:textId="77777777" w:rsidR="009451F1" w:rsidRPr="000F427D" w:rsidRDefault="00650E5F"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2</w:t>
      </w:r>
      <w:r w:rsidR="009451F1" w:rsidRPr="000F427D">
        <w:rPr>
          <w:bCs/>
          <w:iCs/>
          <w:sz w:val="28"/>
          <w:szCs w:val="28"/>
        </w:rPr>
        <w:t>.1. Occorre coordinare l</w:t>
      </w:r>
      <w:r w:rsidR="003656FA" w:rsidRPr="000F427D">
        <w:rPr>
          <w:bCs/>
          <w:iCs/>
          <w:sz w:val="28"/>
          <w:szCs w:val="28"/>
        </w:rPr>
        <w:t>’</w:t>
      </w:r>
      <w:r w:rsidR="009451F1" w:rsidRPr="000F427D">
        <w:rPr>
          <w:bCs/>
          <w:i/>
          <w:iCs/>
          <w:sz w:val="28"/>
          <w:szCs w:val="28"/>
        </w:rPr>
        <w:t>incipit</w:t>
      </w:r>
      <w:r w:rsidR="009451F1" w:rsidRPr="000F427D">
        <w:rPr>
          <w:bCs/>
          <w:iCs/>
          <w:sz w:val="28"/>
          <w:szCs w:val="28"/>
        </w:rPr>
        <w:t xml:space="preserve"> del comma 1 dell</w:t>
      </w:r>
      <w:r w:rsidR="003656FA" w:rsidRPr="000F427D">
        <w:rPr>
          <w:bCs/>
          <w:iCs/>
          <w:sz w:val="28"/>
          <w:szCs w:val="28"/>
        </w:rPr>
        <w:t>’</w:t>
      </w:r>
      <w:r w:rsidR="009451F1" w:rsidRPr="000F427D">
        <w:rPr>
          <w:bCs/>
          <w:iCs/>
          <w:sz w:val="28"/>
          <w:szCs w:val="28"/>
        </w:rPr>
        <w:t>art. 3</w:t>
      </w:r>
      <w:r w:rsidR="00CD38D6" w:rsidRPr="000F427D">
        <w:rPr>
          <w:bCs/>
          <w:iCs/>
          <w:sz w:val="28"/>
          <w:szCs w:val="28"/>
        </w:rPr>
        <w:t xml:space="preserve"> </w:t>
      </w:r>
      <w:r w:rsidR="00CD38D6" w:rsidRPr="000F427D">
        <w:rPr>
          <w:iCs/>
          <w:sz w:val="28"/>
          <w:szCs w:val="28"/>
          <w:shd w:val="clear" w:color="auto" w:fill="FFFFFF"/>
        </w:rPr>
        <w:t>del Regolamento</w:t>
      </w:r>
      <w:r w:rsidR="009451F1" w:rsidRPr="000F427D">
        <w:rPr>
          <w:bCs/>
          <w:iCs/>
          <w:sz w:val="28"/>
          <w:szCs w:val="28"/>
        </w:rPr>
        <w:t>, alla cui stregua si può conseguire il titolo di specialista «</w:t>
      </w:r>
      <w:r w:rsidR="009451F1" w:rsidRPr="000F427D">
        <w:rPr>
          <w:bCs/>
          <w:i/>
          <w:iCs/>
          <w:sz w:val="28"/>
          <w:szCs w:val="28"/>
        </w:rPr>
        <w:t>in non più di due dei seguenti settori di specializzazione</w:t>
      </w:r>
      <w:r w:rsidR="009451F1" w:rsidRPr="000F427D">
        <w:rPr>
          <w:bCs/>
          <w:iCs/>
          <w:sz w:val="28"/>
          <w:szCs w:val="28"/>
        </w:rPr>
        <w:t xml:space="preserve">», con </w:t>
      </w:r>
      <w:r w:rsidR="00992937" w:rsidRPr="000F427D">
        <w:rPr>
          <w:bCs/>
          <w:iCs/>
          <w:sz w:val="28"/>
          <w:szCs w:val="28"/>
        </w:rPr>
        <w:t xml:space="preserve">i commi 3, 4 e 5 del medesimo art. 1, nonché con </w:t>
      </w:r>
      <w:r w:rsidR="009451F1" w:rsidRPr="000F427D">
        <w:rPr>
          <w:bCs/>
          <w:iCs/>
          <w:sz w:val="28"/>
          <w:szCs w:val="28"/>
        </w:rPr>
        <w:t>l</w:t>
      </w:r>
      <w:r w:rsidR="003656FA" w:rsidRPr="000F427D">
        <w:rPr>
          <w:bCs/>
          <w:iCs/>
          <w:sz w:val="28"/>
          <w:szCs w:val="28"/>
        </w:rPr>
        <w:t>’</w:t>
      </w:r>
      <w:r w:rsidR="009451F1" w:rsidRPr="000F427D">
        <w:rPr>
          <w:bCs/>
          <w:iCs/>
          <w:sz w:val="28"/>
          <w:szCs w:val="28"/>
        </w:rPr>
        <w:t>ultimo periodo dell</w:t>
      </w:r>
      <w:r w:rsidR="003656FA" w:rsidRPr="000F427D">
        <w:rPr>
          <w:bCs/>
          <w:iCs/>
          <w:sz w:val="28"/>
          <w:szCs w:val="28"/>
        </w:rPr>
        <w:t>’</w:t>
      </w:r>
      <w:r w:rsidR="009451F1" w:rsidRPr="000F427D">
        <w:rPr>
          <w:bCs/>
          <w:iCs/>
          <w:sz w:val="28"/>
          <w:szCs w:val="28"/>
        </w:rPr>
        <w:t>art. 5, secondo cui si può chiedere siano specificati</w:t>
      </w:r>
      <w:r w:rsidR="009451F1" w:rsidRPr="000F427D">
        <w:rPr>
          <w:bCs/>
          <w:i/>
          <w:iCs/>
          <w:sz w:val="28"/>
          <w:szCs w:val="28"/>
        </w:rPr>
        <w:t xml:space="preserve"> </w:t>
      </w:r>
      <w:r w:rsidR="009451F1" w:rsidRPr="000F427D">
        <w:rPr>
          <w:bCs/>
          <w:iCs/>
          <w:sz w:val="28"/>
          <w:szCs w:val="28"/>
        </w:rPr>
        <w:t>«</w:t>
      </w:r>
      <w:r w:rsidR="009451F1" w:rsidRPr="000F427D">
        <w:rPr>
          <w:bCs/>
          <w:i/>
          <w:iCs/>
          <w:sz w:val="28"/>
          <w:szCs w:val="28"/>
        </w:rPr>
        <w:t>gli indirizzi di cui all</w:t>
      </w:r>
      <w:r w:rsidR="003656FA" w:rsidRPr="000F427D">
        <w:rPr>
          <w:bCs/>
          <w:i/>
          <w:iCs/>
          <w:sz w:val="28"/>
          <w:szCs w:val="28"/>
        </w:rPr>
        <w:t>’</w:t>
      </w:r>
      <w:r w:rsidR="009451F1" w:rsidRPr="000F427D">
        <w:rPr>
          <w:bCs/>
          <w:i/>
          <w:iCs/>
          <w:sz w:val="28"/>
          <w:szCs w:val="28"/>
        </w:rPr>
        <w:t>articolo 3, comma 2, sino a un massimo di tre per ciascun settore</w:t>
      </w:r>
      <w:r w:rsidR="009451F1" w:rsidRPr="000F427D">
        <w:rPr>
          <w:bCs/>
          <w:iCs/>
          <w:sz w:val="28"/>
          <w:szCs w:val="28"/>
        </w:rPr>
        <w:t>».</w:t>
      </w:r>
    </w:p>
    <w:p w14:paraId="2EB4C654"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6829635F" w14:textId="77777777" w:rsidR="009451F1" w:rsidRPr="000F427D" w:rsidRDefault="00502E3F"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2.2.</w:t>
      </w:r>
      <w:r w:rsidR="009451F1" w:rsidRPr="000F427D">
        <w:rPr>
          <w:bCs/>
          <w:iCs/>
          <w:sz w:val="28"/>
          <w:szCs w:val="28"/>
        </w:rPr>
        <w:t xml:space="preserve"> </w:t>
      </w:r>
      <w:r w:rsidRPr="000F427D">
        <w:rPr>
          <w:bCs/>
          <w:iCs/>
          <w:sz w:val="28"/>
          <w:szCs w:val="28"/>
        </w:rPr>
        <w:t>L</w:t>
      </w:r>
      <w:r w:rsidR="009451F1" w:rsidRPr="000F427D">
        <w:rPr>
          <w:bCs/>
          <w:iCs/>
          <w:sz w:val="28"/>
          <w:szCs w:val="28"/>
        </w:rPr>
        <w:t>a distinzione tra settori e indirizzi deriva proprio dall</w:t>
      </w:r>
      <w:r w:rsidR="003656FA" w:rsidRPr="000F427D">
        <w:rPr>
          <w:bCs/>
          <w:iCs/>
          <w:sz w:val="28"/>
          <w:szCs w:val="28"/>
        </w:rPr>
        <w:t>’</w:t>
      </w:r>
      <w:r w:rsidR="009451F1" w:rsidRPr="000F427D">
        <w:rPr>
          <w:bCs/>
          <w:iCs/>
          <w:sz w:val="28"/>
          <w:szCs w:val="28"/>
        </w:rPr>
        <w:t>ampiezza peculiare dei primi tre “settori” enumerati, la quale ha convinto della necessità di ulteriori specializzazioni all</w:t>
      </w:r>
      <w:r w:rsidR="003656FA" w:rsidRPr="000F427D">
        <w:rPr>
          <w:bCs/>
          <w:iCs/>
          <w:sz w:val="28"/>
          <w:szCs w:val="28"/>
        </w:rPr>
        <w:t>’</w:t>
      </w:r>
      <w:r w:rsidR="009451F1" w:rsidRPr="000F427D">
        <w:rPr>
          <w:bCs/>
          <w:iCs/>
          <w:sz w:val="28"/>
          <w:szCs w:val="28"/>
        </w:rPr>
        <w:t xml:space="preserve">interno di </w:t>
      </w:r>
      <w:r w:rsidR="00A15A4D">
        <w:rPr>
          <w:bCs/>
          <w:iCs/>
          <w:sz w:val="28"/>
          <w:szCs w:val="28"/>
        </w:rPr>
        <w:lastRenderedPageBreak/>
        <w:t>ognuno</w:t>
      </w:r>
      <w:r w:rsidR="009451F1" w:rsidRPr="000F427D">
        <w:rPr>
          <w:bCs/>
          <w:iCs/>
          <w:sz w:val="28"/>
          <w:szCs w:val="28"/>
        </w:rPr>
        <w:t>; al contrario che nelle successive branche, già sufficientemente delineate.</w:t>
      </w:r>
    </w:p>
    <w:p w14:paraId="16D63212" w14:textId="77777777" w:rsidR="009451F1" w:rsidRPr="000F427D" w:rsidRDefault="009451F1"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24B8800" w14:textId="77777777" w:rsidR="00042D7E" w:rsidRPr="000F427D" w:rsidRDefault="00042D7E" w:rsidP="0004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2.3. Il diverso peso specifico di settori e indirizzi è confermato dal disposto dell</w:t>
      </w:r>
      <w:r w:rsidR="003656FA" w:rsidRPr="000F427D">
        <w:rPr>
          <w:bCs/>
          <w:iCs/>
          <w:sz w:val="28"/>
          <w:szCs w:val="28"/>
        </w:rPr>
        <w:t>’</w:t>
      </w:r>
      <w:r w:rsidRPr="000F427D">
        <w:rPr>
          <w:bCs/>
          <w:iCs/>
          <w:sz w:val="28"/>
          <w:szCs w:val="28"/>
        </w:rPr>
        <w:t>art. 7, comma 12-</w:t>
      </w:r>
      <w:r w:rsidRPr="000F427D">
        <w:rPr>
          <w:bCs/>
          <w:i/>
          <w:iCs/>
          <w:sz w:val="28"/>
          <w:szCs w:val="28"/>
        </w:rPr>
        <w:t>bis</w:t>
      </w:r>
      <w:r w:rsidRPr="000F427D">
        <w:rPr>
          <w:bCs/>
          <w:iCs/>
          <w:sz w:val="28"/>
          <w:szCs w:val="28"/>
        </w:rPr>
        <w:t xml:space="preserve">, </w:t>
      </w:r>
      <w:proofErr w:type="spellStart"/>
      <w:r w:rsidRPr="000F427D">
        <w:rPr>
          <w:bCs/>
          <w:iCs/>
          <w:sz w:val="28"/>
          <w:szCs w:val="28"/>
        </w:rPr>
        <w:t>d.m.</w:t>
      </w:r>
      <w:proofErr w:type="spellEnd"/>
      <w:r w:rsidRPr="000F427D">
        <w:rPr>
          <w:bCs/>
          <w:iCs/>
          <w:sz w:val="28"/>
          <w:szCs w:val="28"/>
        </w:rPr>
        <w:t xml:space="preserve"> n. 144 del 2015, inserito dal </w:t>
      </w:r>
      <w:proofErr w:type="spellStart"/>
      <w:r w:rsidRPr="000F427D">
        <w:rPr>
          <w:bCs/>
          <w:iCs/>
          <w:sz w:val="28"/>
          <w:szCs w:val="28"/>
        </w:rPr>
        <w:t>d.m.</w:t>
      </w:r>
      <w:proofErr w:type="spellEnd"/>
      <w:r w:rsidRPr="000F427D">
        <w:rPr>
          <w:bCs/>
          <w:iCs/>
          <w:sz w:val="28"/>
          <w:szCs w:val="28"/>
        </w:rPr>
        <w:t xml:space="preserve"> n. 163 del 2020</w:t>
      </w:r>
      <w:r w:rsidR="00B87727" w:rsidRPr="000F427D">
        <w:rPr>
          <w:bCs/>
          <w:iCs/>
          <w:sz w:val="28"/>
          <w:szCs w:val="28"/>
        </w:rPr>
        <w:t xml:space="preserve">, secondo cui: </w:t>
      </w:r>
      <w:r w:rsidRPr="000F427D">
        <w:rPr>
          <w:bCs/>
          <w:iCs/>
          <w:sz w:val="28"/>
          <w:szCs w:val="28"/>
        </w:rPr>
        <w:t>«</w:t>
      </w:r>
      <w:r w:rsidRPr="000F427D">
        <w:rPr>
          <w:bCs/>
          <w:i/>
          <w:iCs/>
          <w:sz w:val="28"/>
          <w:szCs w:val="28"/>
        </w:rPr>
        <w:t>Il corso, di durata complessiva almeno biennale, relativo ad uno dei settori</w:t>
      </w:r>
      <w:r w:rsidR="006461E8" w:rsidRPr="000F427D">
        <w:rPr>
          <w:bCs/>
          <w:i/>
          <w:iCs/>
          <w:sz w:val="28"/>
          <w:szCs w:val="28"/>
        </w:rPr>
        <w:t xml:space="preserve"> di specializzazione di cui all</w:t>
      </w:r>
      <w:r w:rsidR="003656FA" w:rsidRPr="000F427D">
        <w:rPr>
          <w:bCs/>
          <w:i/>
          <w:iCs/>
          <w:sz w:val="28"/>
          <w:szCs w:val="28"/>
        </w:rPr>
        <w:t>’</w:t>
      </w:r>
      <w:r w:rsidRPr="000F427D">
        <w:rPr>
          <w:bCs/>
          <w:i/>
          <w:iCs/>
          <w:sz w:val="28"/>
          <w:szCs w:val="28"/>
        </w:rPr>
        <w:t>articolo 3, comma 1, lettere a), b) e c), prevede una parte generale e una parte speciale di durata non inferiore a un anno</w:t>
      </w:r>
      <w:r w:rsidR="00A15A4D">
        <w:rPr>
          <w:bCs/>
          <w:i/>
          <w:iCs/>
          <w:sz w:val="28"/>
          <w:szCs w:val="28"/>
        </w:rPr>
        <w:t xml:space="preserve"> </w:t>
      </w:r>
      <w:r w:rsidRPr="000F427D">
        <w:rPr>
          <w:bCs/>
          <w:i/>
          <w:iCs/>
          <w:sz w:val="28"/>
          <w:szCs w:val="28"/>
        </w:rPr>
        <w:t>destinata alla specializzazione in uno degli indirizzi afferenti al settore</w:t>
      </w:r>
      <w:r w:rsidRPr="000F427D">
        <w:rPr>
          <w:bCs/>
          <w:iCs/>
          <w:sz w:val="28"/>
          <w:szCs w:val="28"/>
        </w:rPr>
        <w:t>».</w:t>
      </w:r>
    </w:p>
    <w:p w14:paraId="16AD28F7" w14:textId="77777777" w:rsidR="00B87727" w:rsidRPr="000F427D" w:rsidRDefault="00B87727"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0C0951B8" w14:textId="77777777" w:rsidR="00042D7E" w:rsidRPr="000F427D" w:rsidRDefault="00042D7E"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 xml:space="preserve">E invero, se il corso biennale in diritto civile, in diritto penale o in diritto amministrativo ha sempre un secondo anno con indirizzo, vuol dire che ci si specializza necessariamente in un indirizzo, </w:t>
      </w:r>
      <w:r w:rsidR="00484826" w:rsidRPr="000F427D">
        <w:rPr>
          <w:bCs/>
          <w:iCs/>
          <w:sz w:val="28"/>
          <w:szCs w:val="28"/>
        </w:rPr>
        <w:t xml:space="preserve">al fine del conseguimento </w:t>
      </w:r>
      <w:r w:rsidR="00B87727" w:rsidRPr="000F427D">
        <w:rPr>
          <w:bCs/>
          <w:iCs/>
          <w:sz w:val="28"/>
          <w:szCs w:val="28"/>
        </w:rPr>
        <w:t xml:space="preserve">del titolo </w:t>
      </w:r>
      <w:r w:rsidR="00484826" w:rsidRPr="000F427D">
        <w:rPr>
          <w:bCs/>
          <w:iCs/>
          <w:sz w:val="28"/>
          <w:szCs w:val="28"/>
        </w:rPr>
        <w:t>nel settore</w:t>
      </w:r>
      <w:r w:rsidRPr="000F427D">
        <w:rPr>
          <w:bCs/>
          <w:iCs/>
          <w:sz w:val="28"/>
          <w:szCs w:val="28"/>
        </w:rPr>
        <w:t xml:space="preserve"> civile o penale o amministrativo.</w:t>
      </w:r>
    </w:p>
    <w:p w14:paraId="5C90A5FB" w14:textId="77777777" w:rsidR="00042D7E" w:rsidRPr="000F427D" w:rsidRDefault="00042D7E" w:rsidP="0094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43C797B" w14:textId="77777777" w:rsidR="00502E3F" w:rsidRPr="000F427D" w:rsidRDefault="00502E3F"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2.</w:t>
      </w:r>
      <w:r w:rsidR="00042D7E" w:rsidRPr="000F427D">
        <w:rPr>
          <w:bCs/>
          <w:iCs/>
          <w:sz w:val="28"/>
          <w:szCs w:val="28"/>
        </w:rPr>
        <w:t>4</w:t>
      </w:r>
      <w:r w:rsidRPr="000F427D">
        <w:rPr>
          <w:bCs/>
          <w:iCs/>
          <w:sz w:val="28"/>
          <w:szCs w:val="28"/>
        </w:rPr>
        <w:t>. Dal combinato disposto</w:t>
      </w:r>
      <w:r w:rsidR="00B87727" w:rsidRPr="000F427D">
        <w:rPr>
          <w:bCs/>
          <w:iCs/>
          <w:sz w:val="28"/>
          <w:szCs w:val="28"/>
        </w:rPr>
        <w:t xml:space="preserve"> normativo</w:t>
      </w:r>
      <w:r w:rsidRPr="000F427D">
        <w:rPr>
          <w:bCs/>
          <w:iCs/>
          <w:sz w:val="28"/>
          <w:szCs w:val="28"/>
        </w:rPr>
        <w:t xml:space="preserve">, deriva </w:t>
      </w:r>
      <w:r w:rsidR="00B87727" w:rsidRPr="000F427D">
        <w:rPr>
          <w:bCs/>
          <w:iCs/>
          <w:sz w:val="28"/>
          <w:szCs w:val="28"/>
        </w:rPr>
        <w:t xml:space="preserve">dunque </w:t>
      </w:r>
      <w:r w:rsidRPr="000F427D">
        <w:rPr>
          <w:bCs/>
          <w:iCs/>
          <w:sz w:val="28"/>
          <w:szCs w:val="28"/>
        </w:rPr>
        <w:t xml:space="preserve">che: </w:t>
      </w:r>
    </w:p>
    <w:p w14:paraId="0F0D41B9" w14:textId="77777777" w:rsidR="00B87727" w:rsidRPr="000F427D" w:rsidRDefault="00B87727"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0A9F081D" w14:textId="77777777" w:rsidR="00502E3F" w:rsidRPr="000F427D" w:rsidRDefault="00B87727"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i)</w:t>
      </w:r>
      <w:r w:rsidR="00502E3F" w:rsidRPr="000F427D">
        <w:rPr>
          <w:bCs/>
          <w:iCs/>
          <w:sz w:val="28"/>
          <w:szCs w:val="28"/>
        </w:rPr>
        <w:t xml:space="preserve"> l</w:t>
      </w:r>
      <w:r w:rsidR="003656FA" w:rsidRPr="000F427D">
        <w:rPr>
          <w:bCs/>
          <w:iCs/>
          <w:sz w:val="28"/>
          <w:szCs w:val="28"/>
        </w:rPr>
        <w:t>’</w:t>
      </w:r>
      <w:r w:rsidR="00502E3F" w:rsidRPr="000F427D">
        <w:rPr>
          <w:bCs/>
          <w:iCs/>
          <w:sz w:val="28"/>
          <w:szCs w:val="28"/>
        </w:rPr>
        <w:t>avvocato può essere specialista sino a due settori;</w:t>
      </w:r>
    </w:p>
    <w:p w14:paraId="1206F2F7" w14:textId="77777777" w:rsidR="00042D7E" w:rsidRPr="000F427D" w:rsidRDefault="00042D7E"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2FA3AA93" w14:textId="77777777" w:rsidR="00502E3F" w:rsidRPr="000F427D" w:rsidRDefault="00B87727"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ii)</w:t>
      </w:r>
      <w:r w:rsidR="00502E3F" w:rsidRPr="000F427D">
        <w:rPr>
          <w:bCs/>
          <w:iCs/>
          <w:sz w:val="28"/>
          <w:szCs w:val="28"/>
        </w:rPr>
        <w:t xml:space="preserve"> quanto</w:t>
      </w:r>
      <w:r w:rsidR="007245FA" w:rsidRPr="000F427D">
        <w:rPr>
          <w:bCs/>
          <w:iCs/>
          <w:sz w:val="28"/>
          <w:szCs w:val="28"/>
        </w:rPr>
        <w:t>, però,</w:t>
      </w:r>
      <w:r w:rsidR="00502E3F" w:rsidRPr="000F427D">
        <w:rPr>
          <w:bCs/>
          <w:iCs/>
          <w:sz w:val="28"/>
          <w:szCs w:val="28"/>
        </w:rPr>
        <w:t xml:space="preserve"> ai </w:t>
      </w:r>
      <w:proofErr w:type="gramStart"/>
      <w:r w:rsidR="00502E3F" w:rsidRPr="000F427D">
        <w:rPr>
          <w:bCs/>
          <w:iCs/>
          <w:sz w:val="28"/>
          <w:szCs w:val="28"/>
        </w:rPr>
        <w:t>macro-settori</w:t>
      </w:r>
      <w:proofErr w:type="gramEnd"/>
      <w:r w:rsidR="00502E3F" w:rsidRPr="000F427D">
        <w:rPr>
          <w:bCs/>
          <w:iCs/>
          <w:sz w:val="28"/>
          <w:szCs w:val="28"/>
        </w:rPr>
        <w:t xml:space="preserve"> del diritto civile, del diritto penale e del diritto amministrativo, ossia le lettere </w:t>
      </w:r>
      <w:r w:rsidR="00502E3F" w:rsidRPr="000F427D">
        <w:rPr>
          <w:bCs/>
          <w:i/>
          <w:iCs/>
          <w:sz w:val="28"/>
          <w:szCs w:val="28"/>
        </w:rPr>
        <w:t>a)</w:t>
      </w:r>
      <w:r w:rsidR="00502E3F" w:rsidRPr="000F427D">
        <w:rPr>
          <w:bCs/>
          <w:iCs/>
          <w:sz w:val="28"/>
          <w:szCs w:val="28"/>
        </w:rPr>
        <w:t xml:space="preserve">, </w:t>
      </w:r>
      <w:r w:rsidR="00502E3F" w:rsidRPr="000F427D">
        <w:rPr>
          <w:bCs/>
          <w:i/>
          <w:iCs/>
          <w:sz w:val="28"/>
          <w:szCs w:val="28"/>
        </w:rPr>
        <w:t>b)</w:t>
      </w:r>
      <w:r w:rsidR="00502E3F" w:rsidRPr="000F427D">
        <w:rPr>
          <w:bCs/>
          <w:iCs/>
          <w:sz w:val="28"/>
          <w:szCs w:val="28"/>
        </w:rPr>
        <w:t xml:space="preserve"> e </w:t>
      </w:r>
      <w:r w:rsidR="00502E3F" w:rsidRPr="000F427D">
        <w:rPr>
          <w:bCs/>
          <w:i/>
          <w:iCs/>
          <w:sz w:val="28"/>
          <w:szCs w:val="28"/>
        </w:rPr>
        <w:t>c)</w:t>
      </w:r>
      <w:r w:rsidR="00502E3F" w:rsidRPr="000F427D">
        <w:rPr>
          <w:bCs/>
          <w:iCs/>
          <w:sz w:val="28"/>
          <w:szCs w:val="28"/>
        </w:rPr>
        <w:t xml:space="preserve"> </w:t>
      </w:r>
      <w:r w:rsidRPr="000F427D">
        <w:rPr>
          <w:bCs/>
          <w:iCs/>
          <w:sz w:val="28"/>
          <w:szCs w:val="28"/>
        </w:rPr>
        <w:t>de</w:t>
      </w:r>
      <w:r w:rsidR="00502E3F" w:rsidRPr="000F427D">
        <w:rPr>
          <w:bCs/>
          <w:iCs/>
          <w:sz w:val="28"/>
          <w:szCs w:val="28"/>
        </w:rPr>
        <w:t>ll</w:t>
      </w:r>
      <w:r w:rsidR="003656FA" w:rsidRPr="000F427D">
        <w:rPr>
          <w:bCs/>
          <w:iCs/>
          <w:sz w:val="28"/>
          <w:szCs w:val="28"/>
        </w:rPr>
        <w:t>’</w:t>
      </w:r>
      <w:r w:rsidR="00502E3F" w:rsidRPr="000F427D">
        <w:rPr>
          <w:bCs/>
          <w:iCs/>
          <w:sz w:val="28"/>
          <w:szCs w:val="28"/>
        </w:rPr>
        <w:t>art. 3,</w:t>
      </w:r>
      <w:r w:rsidRPr="000F427D">
        <w:rPr>
          <w:bCs/>
          <w:iCs/>
          <w:sz w:val="28"/>
          <w:szCs w:val="28"/>
        </w:rPr>
        <w:t xml:space="preserve"> comma 1,</w:t>
      </w:r>
      <w:r w:rsidR="00CD38D6" w:rsidRPr="000F427D">
        <w:rPr>
          <w:bCs/>
          <w:iCs/>
          <w:sz w:val="28"/>
          <w:szCs w:val="28"/>
        </w:rPr>
        <w:t xml:space="preserve"> </w:t>
      </w:r>
      <w:r w:rsidR="00CD38D6" w:rsidRPr="000F427D">
        <w:rPr>
          <w:iCs/>
          <w:sz w:val="28"/>
          <w:szCs w:val="28"/>
          <w:shd w:val="clear" w:color="auto" w:fill="FFFFFF"/>
        </w:rPr>
        <w:t>del Regolamento,</w:t>
      </w:r>
      <w:r w:rsidR="00502E3F" w:rsidRPr="000F427D">
        <w:rPr>
          <w:bCs/>
          <w:iCs/>
          <w:sz w:val="28"/>
          <w:szCs w:val="28"/>
        </w:rPr>
        <w:t xml:space="preserve"> l</w:t>
      </w:r>
      <w:r w:rsidR="003656FA" w:rsidRPr="000F427D">
        <w:rPr>
          <w:bCs/>
          <w:iCs/>
          <w:sz w:val="28"/>
          <w:szCs w:val="28"/>
        </w:rPr>
        <w:t>’</w:t>
      </w:r>
      <w:r w:rsidR="00502E3F" w:rsidRPr="000F427D">
        <w:rPr>
          <w:bCs/>
          <w:iCs/>
          <w:sz w:val="28"/>
          <w:szCs w:val="28"/>
        </w:rPr>
        <w:t>avvocato potrà ottenere</w:t>
      </w:r>
      <w:r w:rsidR="00CF28F6" w:rsidRPr="000F427D">
        <w:rPr>
          <w:bCs/>
          <w:iCs/>
          <w:sz w:val="28"/>
          <w:szCs w:val="28"/>
        </w:rPr>
        <w:t>, per ogni singolo settore, un numero massimo di</w:t>
      </w:r>
      <w:r w:rsidR="00502E3F" w:rsidRPr="000F427D">
        <w:rPr>
          <w:bCs/>
          <w:iCs/>
          <w:sz w:val="28"/>
          <w:szCs w:val="28"/>
        </w:rPr>
        <w:t xml:space="preserve"> specializzazioni in </w:t>
      </w:r>
      <w:r w:rsidR="00EE3678" w:rsidRPr="000F427D">
        <w:rPr>
          <w:bCs/>
          <w:iCs/>
          <w:sz w:val="28"/>
          <w:szCs w:val="28"/>
        </w:rPr>
        <w:t>tre</w:t>
      </w:r>
      <w:r w:rsidR="00502E3F" w:rsidRPr="000F427D">
        <w:rPr>
          <w:bCs/>
          <w:iCs/>
          <w:sz w:val="28"/>
          <w:szCs w:val="28"/>
        </w:rPr>
        <w:t xml:space="preserve"> </w:t>
      </w:r>
      <w:r w:rsidR="00CF28F6" w:rsidRPr="000F427D">
        <w:rPr>
          <w:bCs/>
          <w:iCs/>
          <w:sz w:val="28"/>
          <w:szCs w:val="28"/>
        </w:rPr>
        <w:t xml:space="preserve">distinti </w:t>
      </w:r>
      <w:r w:rsidR="00502E3F" w:rsidRPr="000F427D">
        <w:rPr>
          <w:bCs/>
          <w:iCs/>
          <w:sz w:val="28"/>
          <w:szCs w:val="28"/>
        </w:rPr>
        <w:t>indirizzi;</w:t>
      </w:r>
    </w:p>
    <w:p w14:paraId="34D38FC3" w14:textId="77777777" w:rsidR="00042D7E" w:rsidRPr="000F427D" w:rsidRDefault="00042D7E"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33EF4D2" w14:textId="77777777" w:rsidR="00502E3F" w:rsidRPr="000F427D" w:rsidRDefault="00B87727" w:rsidP="00502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iii)</w:t>
      </w:r>
      <w:r w:rsidR="00502E3F" w:rsidRPr="000F427D">
        <w:rPr>
          <w:bCs/>
          <w:iCs/>
          <w:sz w:val="28"/>
          <w:szCs w:val="28"/>
        </w:rPr>
        <w:t xml:space="preserve"> i tre macro-settori del diritto civile, del diritto penale e del diritto amministrativo, ossia le lettere </w:t>
      </w:r>
      <w:r w:rsidR="00502E3F" w:rsidRPr="000F427D">
        <w:rPr>
          <w:bCs/>
          <w:i/>
          <w:iCs/>
          <w:sz w:val="28"/>
          <w:szCs w:val="28"/>
        </w:rPr>
        <w:t>a)</w:t>
      </w:r>
      <w:r w:rsidR="00502E3F" w:rsidRPr="000F427D">
        <w:rPr>
          <w:bCs/>
          <w:iCs/>
          <w:sz w:val="28"/>
          <w:szCs w:val="28"/>
        </w:rPr>
        <w:t xml:space="preserve">, </w:t>
      </w:r>
      <w:r w:rsidR="00502E3F" w:rsidRPr="000F427D">
        <w:rPr>
          <w:bCs/>
          <w:i/>
          <w:iCs/>
          <w:sz w:val="28"/>
          <w:szCs w:val="28"/>
        </w:rPr>
        <w:t>b)</w:t>
      </w:r>
      <w:r w:rsidR="00502E3F" w:rsidRPr="000F427D">
        <w:rPr>
          <w:bCs/>
          <w:iCs/>
          <w:sz w:val="28"/>
          <w:szCs w:val="28"/>
        </w:rPr>
        <w:t xml:space="preserve"> e </w:t>
      </w:r>
      <w:r w:rsidR="00502E3F" w:rsidRPr="000F427D">
        <w:rPr>
          <w:bCs/>
          <w:i/>
          <w:iCs/>
          <w:sz w:val="28"/>
          <w:szCs w:val="28"/>
        </w:rPr>
        <w:t>c)</w:t>
      </w:r>
      <w:r w:rsidR="00502E3F" w:rsidRPr="000F427D">
        <w:rPr>
          <w:bCs/>
          <w:iCs/>
          <w:sz w:val="28"/>
          <w:szCs w:val="28"/>
        </w:rPr>
        <w:t xml:space="preserve"> del comma 1 dell</w:t>
      </w:r>
      <w:r w:rsidR="003656FA" w:rsidRPr="000F427D">
        <w:rPr>
          <w:bCs/>
          <w:iCs/>
          <w:sz w:val="28"/>
          <w:szCs w:val="28"/>
        </w:rPr>
        <w:t>’</w:t>
      </w:r>
      <w:r w:rsidR="00502E3F" w:rsidRPr="000F427D">
        <w:rPr>
          <w:bCs/>
          <w:iCs/>
          <w:sz w:val="28"/>
          <w:szCs w:val="28"/>
        </w:rPr>
        <w:t>art. 3,</w:t>
      </w:r>
      <w:r w:rsidR="00CD38D6" w:rsidRPr="000F427D">
        <w:rPr>
          <w:bCs/>
          <w:iCs/>
          <w:sz w:val="28"/>
          <w:szCs w:val="28"/>
        </w:rPr>
        <w:t xml:space="preserve"> </w:t>
      </w:r>
      <w:r w:rsidR="00CD38D6" w:rsidRPr="000F427D">
        <w:rPr>
          <w:iCs/>
          <w:sz w:val="28"/>
          <w:szCs w:val="28"/>
          <w:shd w:val="clear" w:color="auto" w:fill="FFFFFF"/>
        </w:rPr>
        <w:t>del Regolamento,</w:t>
      </w:r>
      <w:r w:rsidR="00502E3F" w:rsidRPr="000F427D">
        <w:rPr>
          <w:bCs/>
          <w:iCs/>
          <w:sz w:val="28"/>
          <w:szCs w:val="28"/>
        </w:rPr>
        <w:t xml:space="preserve"> possono concorrere tra loro solo mediante gli indirizzi, nel senso che si può ottenere</w:t>
      </w:r>
      <w:r w:rsidRPr="000F427D">
        <w:rPr>
          <w:bCs/>
          <w:iCs/>
          <w:sz w:val="28"/>
          <w:szCs w:val="28"/>
        </w:rPr>
        <w:t>, ad esempio,</w:t>
      </w:r>
      <w:r w:rsidR="00502E3F" w:rsidRPr="000F427D">
        <w:rPr>
          <w:bCs/>
          <w:iCs/>
          <w:sz w:val="28"/>
          <w:szCs w:val="28"/>
        </w:rPr>
        <w:t xml:space="preserve"> </w:t>
      </w:r>
      <w:r w:rsidR="00071F6B" w:rsidRPr="000F427D">
        <w:rPr>
          <w:bCs/>
          <w:iCs/>
          <w:sz w:val="28"/>
          <w:szCs w:val="28"/>
        </w:rPr>
        <w:t>un</w:t>
      </w:r>
      <w:r w:rsidR="00502E3F" w:rsidRPr="000F427D">
        <w:rPr>
          <w:bCs/>
          <w:iCs/>
          <w:sz w:val="28"/>
          <w:szCs w:val="28"/>
        </w:rPr>
        <w:t xml:space="preserve">a specializzazione in </w:t>
      </w:r>
      <w:r w:rsidR="00071F6B" w:rsidRPr="000F427D">
        <w:rPr>
          <w:bCs/>
          <w:iCs/>
          <w:sz w:val="28"/>
          <w:szCs w:val="28"/>
        </w:rPr>
        <w:t xml:space="preserve">almeno </w:t>
      </w:r>
      <w:r w:rsidR="00502E3F" w:rsidRPr="000F427D">
        <w:rPr>
          <w:bCs/>
          <w:iCs/>
          <w:sz w:val="28"/>
          <w:szCs w:val="28"/>
        </w:rPr>
        <w:t xml:space="preserve">un indirizzo del diritto civile e </w:t>
      </w:r>
      <w:r w:rsidR="00071F6B" w:rsidRPr="000F427D">
        <w:rPr>
          <w:bCs/>
          <w:iCs/>
          <w:sz w:val="28"/>
          <w:szCs w:val="28"/>
        </w:rPr>
        <w:t xml:space="preserve">una </w:t>
      </w:r>
      <w:r w:rsidR="00502E3F" w:rsidRPr="000F427D">
        <w:rPr>
          <w:bCs/>
          <w:iCs/>
          <w:sz w:val="28"/>
          <w:szCs w:val="28"/>
        </w:rPr>
        <w:t xml:space="preserve">in </w:t>
      </w:r>
      <w:r w:rsidR="00071F6B" w:rsidRPr="000F427D">
        <w:rPr>
          <w:bCs/>
          <w:iCs/>
          <w:sz w:val="28"/>
          <w:szCs w:val="28"/>
        </w:rPr>
        <w:t xml:space="preserve">almeno </w:t>
      </w:r>
      <w:r w:rsidR="00502E3F" w:rsidRPr="000F427D">
        <w:rPr>
          <w:bCs/>
          <w:iCs/>
          <w:sz w:val="28"/>
          <w:szCs w:val="28"/>
        </w:rPr>
        <w:t xml:space="preserve">un indirizzo del diritto penale (ad es.: </w:t>
      </w:r>
      <w:r w:rsidR="00502E3F" w:rsidRPr="000F427D">
        <w:rPr>
          <w:bCs/>
          <w:i/>
          <w:iCs/>
          <w:sz w:val="28"/>
          <w:szCs w:val="28"/>
        </w:rPr>
        <w:t xml:space="preserve">diritto commerciale e societario </w:t>
      </w:r>
      <w:r w:rsidR="00502E3F" w:rsidRPr="000F427D">
        <w:rPr>
          <w:bCs/>
          <w:iCs/>
          <w:sz w:val="28"/>
          <w:szCs w:val="28"/>
        </w:rPr>
        <w:t>per il diritto civile</w:t>
      </w:r>
      <w:r w:rsidR="00502E3F" w:rsidRPr="000F427D">
        <w:rPr>
          <w:bCs/>
          <w:i/>
          <w:iCs/>
          <w:sz w:val="28"/>
          <w:szCs w:val="28"/>
        </w:rPr>
        <w:t xml:space="preserve"> </w:t>
      </w:r>
      <w:r w:rsidR="00502E3F" w:rsidRPr="000F427D">
        <w:rPr>
          <w:bCs/>
          <w:iCs/>
          <w:sz w:val="28"/>
          <w:szCs w:val="28"/>
        </w:rPr>
        <w:t xml:space="preserve">e </w:t>
      </w:r>
      <w:r w:rsidR="00502E3F" w:rsidRPr="000F427D">
        <w:rPr>
          <w:bCs/>
          <w:i/>
          <w:iCs/>
          <w:sz w:val="28"/>
          <w:szCs w:val="28"/>
        </w:rPr>
        <w:t>diri</w:t>
      </w:r>
      <w:r w:rsidR="006461E8" w:rsidRPr="000F427D">
        <w:rPr>
          <w:bCs/>
          <w:i/>
          <w:iCs/>
          <w:sz w:val="28"/>
          <w:szCs w:val="28"/>
        </w:rPr>
        <w:t>tto penale dell</w:t>
      </w:r>
      <w:r w:rsidR="003656FA" w:rsidRPr="000F427D">
        <w:rPr>
          <w:bCs/>
          <w:i/>
          <w:iCs/>
          <w:sz w:val="28"/>
          <w:szCs w:val="28"/>
        </w:rPr>
        <w:t>’</w:t>
      </w:r>
      <w:r w:rsidR="006461E8" w:rsidRPr="000F427D">
        <w:rPr>
          <w:bCs/>
          <w:i/>
          <w:iCs/>
          <w:sz w:val="28"/>
          <w:szCs w:val="28"/>
        </w:rPr>
        <w:t>economia e dell</w:t>
      </w:r>
      <w:r w:rsidR="003656FA" w:rsidRPr="000F427D">
        <w:rPr>
          <w:bCs/>
          <w:i/>
          <w:iCs/>
          <w:sz w:val="28"/>
          <w:szCs w:val="28"/>
        </w:rPr>
        <w:t>’</w:t>
      </w:r>
      <w:r w:rsidR="00502E3F" w:rsidRPr="000F427D">
        <w:rPr>
          <w:bCs/>
          <w:i/>
          <w:iCs/>
          <w:sz w:val="28"/>
          <w:szCs w:val="28"/>
        </w:rPr>
        <w:t xml:space="preserve">impresa </w:t>
      </w:r>
      <w:r w:rsidR="00502E3F" w:rsidRPr="000F427D">
        <w:rPr>
          <w:bCs/>
          <w:iCs/>
          <w:sz w:val="28"/>
          <w:szCs w:val="28"/>
        </w:rPr>
        <w:t>per il diritto penale);</w:t>
      </w:r>
    </w:p>
    <w:p w14:paraId="1142F2FC" w14:textId="77777777" w:rsidR="00042D7E" w:rsidRPr="000F427D" w:rsidRDefault="00042D7E" w:rsidP="00EE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50706717" w14:textId="77777777" w:rsidR="00042D7E" w:rsidRPr="000F427D" w:rsidRDefault="00B87727" w:rsidP="00B8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
          <w:iCs/>
          <w:sz w:val="28"/>
          <w:szCs w:val="28"/>
        </w:rPr>
        <w:t>iv)</w:t>
      </w:r>
      <w:r w:rsidR="00EE3678" w:rsidRPr="000F427D">
        <w:rPr>
          <w:bCs/>
          <w:iCs/>
          <w:sz w:val="28"/>
          <w:szCs w:val="28"/>
        </w:rPr>
        <w:t xml:space="preserve"> è ammessa anche l</w:t>
      </w:r>
      <w:r w:rsidR="003656FA" w:rsidRPr="000F427D">
        <w:rPr>
          <w:bCs/>
          <w:iCs/>
          <w:sz w:val="28"/>
          <w:szCs w:val="28"/>
        </w:rPr>
        <w:t>’</w:t>
      </w:r>
      <w:r w:rsidR="00EE3678" w:rsidRPr="000F427D">
        <w:rPr>
          <w:bCs/>
          <w:iCs/>
          <w:sz w:val="28"/>
          <w:szCs w:val="28"/>
        </w:rPr>
        <w:t>opzione per due diverse materie, di cui una all</w:t>
      </w:r>
      <w:r w:rsidR="003656FA" w:rsidRPr="000F427D">
        <w:rPr>
          <w:bCs/>
          <w:iCs/>
          <w:sz w:val="28"/>
          <w:szCs w:val="28"/>
        </w:rPr>
        <w:t>’</w:t>
      </w:r>
      <w:r w:rsidR="00EE3678" w:rsidRPr="000F427D">
        <w:rPr>
          <w:bCs/>
          <w:iCs/>
          <w:sz w:val="28"/>
          <w:szCs w:val="28"/>
        </w:rPr>
        <w:t xml:space="preserve">interno di un </w:t>
      </w:r>
      <w:proofErr w:type="gramStart"/>
      <w:r w:rsidR="00EE3678" w:rsidRPr="000F427D">
        <w:rPr>
          <w:bCs/>
          <w:iCs/>
          <w:sz w:val="28"/>
          <w:szCs w:val="28"/>
        </w:rPr>
        <w:t>macro-settor</w:t>
      </w:r>
      <w:r w:rsidRPr="000F427D">
        <w:rPr>
          <w:bCs/>
          <w:iCs/>
          <w:sz w:val="28"/>
          <w:szCs w:val="28"/>
        </w:rPr>
        <w:t>e</w:t>
      </w:r>
      <w:proofErr w:type="gramEnd"/>
      <w:r w:rsidR="00EE3678" w:rsidRPr="000F427D">
        <w:rPr>
          <w:bCs/>
          <w:iCs/>
          <w:sz w:val="28"/>
          <w:szCs w:val="28"/>
        </w:rPr>
        <w:t xml:space="preserve"> e l</w:t>
      </w:r>
      <w:r w:rsidR="003656FA" w:rsidRPr="000F427D">
        <w:rPr>
          <w:bCs/>
          <w:iCs/>
          <w:sz w:val="28"/>
          <w:szCs w:val="28"/>
        </w:rPr>
        <w:t>’</w:t>
      </w:r>
      <w:r w:rsidR="00EE3678" w:rsidRPr="000F427D">
        <w:rPr>
          <w:bCs/>
          <w:iCs/>
          <w:sz w:val="28"/>
          <w:szCs w:val="28"/>
        </w:rPr>
        <w:t xml:space="preserve">altra afferente uno dei settori ordinari (ad es.: </w:t>
      </w:r>
      <w:r w:rsidR="00EE3678" w:rsidRPr="000F427D">
        <w:rPr>
          <w:bCs/>
          <w:i/>
          <w:iCs/>
          <w:sz w:val="28"/>
          <w:szCs w:val="28"/>
        </w:rPr>
        <w:t>diritto del lavoro</w:t>
      </w:r>
      <w:r w:rsidR="00EE3678" w:rsidRPr="000F427D">
        <w:rPr>
          <w:bCs/>
          <w:iCs/>
          <w:sz w:val="28"/>
          <w:szCs w:val="28"/>
        </w:rPr>
        <w:t>,</w:t>
      </w:r>
      <w:r w:rsidR="00AB7B07" w:rsidRPr="000F427D">
        <w:rPr>
          <w:bCs/>
          <w:iCs/>
          <w:sz w:val="28"/>
          <w:szCs w:val="28"/>
        </w:rPr>
        <w:t xml:space="preserve"> </w:t>
      </w:r>
      <w:r w:rsidR="00EE3678" w:rsidRPr="000F427D">
        <w:rPr>
          <w:bCs/>
          <w:iCs/>
          <w:sz w:val="28"/>
          <w:szCs w:val="28"/>
        </w:rPr>
        <w:t xml:space="preserve">come settore autonomo, e </w:t>
      </w:r>
      <w:r w:rsidR="00EE3678" w:rsidRPr="000F427D">
        <w:rPr>
          <w:bCs/>
          <w:i/>
          <w:iCs/>
          <w:sz w:val="28"/>
          <w:szCs w:val="28"/>
        </w:rPr>
        <w:t>diritto del pubblico impiego</w:t>
      </w:r>
      <w:r w:rsidR="00EE3678" w:rsidRPr="000F427D">
        <w:rPr>
          <w:bCs/>
          <w:iCs/>
          <w:sz w:val="28"/>
          <w:szCs w:val="28"/>
        </w:rPr>
        <w:t xml:space="preserve">, per il diritto amministrativo; </w:t>
      </w:r>
      <w:r w:rsidR="00EE3678" w:rsidRPr="000F427D">
        <w:rPr>
          <w:bCs/>
          <w:i/>
          <w:iCs/>
          <w:sz w:val="28"/>
          <w:szCs w:val="28"/>
        </w:rPr>
        <w:t>diritto tributario</w:t>
      </w:r>
      <w:r w:rsidR="00EE3678" w:rsidRPr="000F427D">
        <w:rPr>
          <w:bCs/>
          <w:iCs/>
          <w:sz w:val="28"/>
          <w:szCs w:val="28"/>
        </w:rPr>
        <w:t xml:space="preserve">, come settore autonomo, e </w:t>
      </w:r>
      <w:r w:rsidR="00EE3678" w:rsidRPr="000F427D">
        <w:rPr>
          <w:bCs/>
          <w:i/>
          <w:iCs/>
          <w:sz w:val="28"/>
          <w:szCs w:val="28"/>
        </w:rPr>
        <w:t>contabilità</w:t>
      </w:r>
      <w:r w:rsidR="00EE3678" w:rsidRPr="000F427D">
        <w:rPr>
          <w:bCs/>
          <w:iCs/>
          <w:sz w:val="28"/>
          <w:szCs w:val="28"/>
        </w:rPr>
        <w:t xml:space="preserve"> per il diritto amministrativo)</w:t>
      </w:r>
      <w:r w:rsidRPr="000F427D">
        <w:rPr>
          <w:bCs/>
          <w:iCs/>
          <w:sz w:val="28"/>
          <w:szCs w:val="28"/>
        </w:rPr>
        <w:t>.</w:t>
      </w:r>
      <w:r w:rsidR="00042D7E" w:rsidRPr="000F427D">
        <w:rPr>
          <w:bCs/>
          <w:iCs/>
          <w:sz w:val="28"/>
          <w:szCs w:val="28"/>
        </w:rPr>
        <w:br w:type="page"/>
      </w:r>
    </w:p>
    <w:p w14:paraId="032FCA61" w14:textId="77777777" w:rsidR="00042D7E" w:rsidRPr="000F427D" w:rsidRDefault="00042D7E" w:rsidP="00042D7E">
      <w:pPr>
        <w:ind w:left="454" w:right="454" w:firstLine="539"/>
        <w:jc w:val="center"/>
        <w:rPr>
          <w:b/>
          <w:smallCaps/>
          <w:sz w:val="32"/>
          <w:szCs w:val="32"/>
        </w:rPr>
      </w:pPr>
      <w:r w:rsidRPr="000F427D">
        <w:rPr>
          <w:b/>
          <w:smallCaps/>
          <w:sz w:val="32"/>
          <w:szCs w:val="32"/>
        </w:rPr>
        <w:lastRenderedPageBreak/>
        <w:t>Capitolo IV</w:t>
      </w:r>
    </w:p>
    <w:p w14:paraId="5B73A9BA" w14:textId="77777777" w:rsidR="00042D7E" w:rsidRPr="000F427D" w:rsidRDefault="00042D7E" w:rsidP="00042D7E">
      <w:pPr>
        <w:tabs>
          <w:tab w:val="left" w:pos="8640"/>
        </w:tabs>
        <w:ind w:left="454" w:right="454" w:firstLine="539"/>
        <w:jc w:val="center"/>
        <w:rPr>
          <w:b/>
          <w:smallCaps/>
          <w:sz w:val="22"/>
          <w:szCs w:val="22"/>
        </w:rPr>
      </w:pPr>
    </w:p>
    <w:p w14:paraId="7F433124" w14:textId="77777777" w:rsidR="00042D7E" w:rsidRPr="000F427D" w:rsidRDefault="002B732B" w:rsidP="00042D7E">
      <w:pPr>
        <w:tabs>
          <w:tab w:val="left" w:pos="8640"/>
        </w:tabs>
        <w:ind w:left="454" w:right="454" w:firstLine="539"/>
        <w:jc w:val="center"/>
        <w:rPr>
          <w:sz w:val="26"/>
          <w:szCs w:val="26"/>
        </w:rPr>
      </w:pPr>
      <w:r w:rsidRPr="000F427D">
        <w:rPr>
          <w:b/>
          <w:smallCaps/>
          <w:sz w:val="32"/>
          <w:szCs w:val="32"/>
        </w:rPr>
        <w:t>Obiettivi formativi e metodologie didattiche</w:t>
      </w:r>
    </w:p>
    <w:p w14:paraId="4FC12A7D" w14:textId="77777777" w:rsidR="00042D7E" w:rsidRPr="000F427D" w:rsidRDefault="00042D7E" w:rsidP="00042D7E">
      <w:pPr>
        <w:tabs>
          <w:tab w:val="left" w:pos="8640"/>
        </w:tabs>
        <w:ind w:left="454" w:right="454" w:firstLine="539"/>
        <w:jc w:val="both"/>
        <w:rPr>
          <w:smallCaps/>
          <w:sz w:val="26"/>
          <w:szCs w:val="26"/>
        </w:rPr>
      </w:pPr>
    </w:p>
    <w:p w14:paraId="4087D35A" w14:textId="77777777" w:rsidR="002B732B" w:rsidRPr="000F427D" w:rsidRDefault="00042D7E" w:rsidP="002B732B">
      <w:pPr>
        <w:ind w:left="454" w:right="454" w:firstLine="539"/>
        <w:jc w:val="both"/>
        <w:rPr>
          <w:bCs/>
          <w:iCs/>
          <w:sz w:val="26"/>
          <w:szCs w:val="26"/>
        </w:rPr>
      </w:pPr>
      <w:r w:rsidRPr="000F427D">
        <w:rPr>
          <w:smallCaps/>
        </w:rPr>
        <w:t>Sommario:</w:t>
      </w:r>
      <w:r w:rsidRPr="000F427D">
        <w:t xml:space="preserve"> </w:t>
      </w:r>
      <w:r w:rsidR="002B732B" w:rsidRPr="000F427D">
        <w:rPr>
          <w:sz w:val="26"/>
          <w:szCs w:val="26"/>
        </w:rPr>
        <w:t xml:space="preserve">1. </w:t>
      </w:r>
      <w:r w:rsidR="00CD4869" w:rsidRPr="000F427D">
        <w:rPr>
          <w:sz w:val="26"/>
          <w:szCs w:val="26"/>
        </w:rPr>
        <w:t xml:space="preserve">Le finalità generali dei corsi di specializzazione. – 2. </w:t>
      </w:r>
      <w:r w:rsidR="002B732B" w:rsidRPr="000F427D">
        <w:rPr>
          <w:bCs/>
          <w:iCs/>
          <w:sz w:val="26"/>
          <w:szCs w:val="26"/>
        </w:rPr>
        <w:t xml:space="preserve">Gli obiettivi formativi e i risultati di apprendimento. – </w:t>
      </w:r>
      <w:r w:rsidR="00CD4869" w:rsidRPr="000F427D">
        <w:rPr>
          <w:sz w:val="26"/>
          <w:szCs w:val="26"/>
        </w:rPr>
        <w:t>3</w:t>
      </w:r>
      <w:r w:rsidR="00BE7C79" w:rsidRPr="000F427D">
        <w:rPr>
          <w:sz w:val="26"/>
          <w:szCs w:val="26"/>
        </w:rPr>
        <w:t xml:space="preserve">. </w:t>
      </w:r>
      <w:r w:rsidR="002B732B" w:rsidRPr="000F427D">
        <w:rPr>
          <w:bCs/>
          <w:iCs/>
          <w:sz w:val="26"/>
          <w:szCs w:val="26"/>
        </w:rPr>
        <w:t>Le metodologie didattiche alla luce delle migliori prassi in materia.</w:t>
      </w:r>
      <w:r w:rsidR="002B732B" w:rsidRPr="000F427D">
        <w:rPr>
          <w:sz w:val="26"/>
          <w:szCs w:val="26"/>
        </w:rPr>
        <w:t xml:space="preserve"> </w:t>
      </w:r>
    </w:p>
    <w:p w14:paraId="35C40AA6" w14:textId="77777777" w:rsidR="00042D7E" w:rsidRPr="000F427D" w:rsidRDefault="00042D7E" w:rsidP="002B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3CD94BCF" w14:textId="77777777" w:rsidR="00BE7C79" w:rsidRPr="000F427D" w:rsidRDefault="00BE7C79" w:rsidP="002B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773E254E" w14:textId="77777777" w:rsidR="00CD4869" w:rsidRPr="000F427D" w:rsidRDefault="00BE7C7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 xml:space="preserve">1. </w:t>
      </w:r>
      <w:r w:rsidR="00CD4869" w:rsidRPr="000F427D">
        <w:rPr>
          <w:b/>
          <w:bCs/>
          <w:iCs/>
          <w:sz w:val="28"/>
          <w:szCs w:val="28"/>
        </w:rPr>
        <w:t>Le finalità generali dei corsi di specializzazione</w:t>
      </w:r>
      <w:r w:rsidR="00CD38D6" w:rsidRPr="000F427D">
        <w:rPr>
          <w:b/>
          <w:bCs/>
          <w:iCs/>
          <w:sz w:val="28"/>
          <w:szCs w:val="28"/>
        </w:rPr>
        <w:t>.</w:t>
      </w:r>
    </w:p>
    <w:p w14:paraId="262A0AC3" w14:textId="77777777" w:rsidR="00CD4869" w:rsidRPr="000F427D" w:rsidRDefault="00CD486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35EBA432" w14:textId="77777777" w:rsidR="00CD4869" w:rsidRPr="000F427D" w:rsidRDefault="0064570C"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r w:rsidR="00CD4869" w:rsidRPr="000F427D">
        <w:rPr>
          <w:sz w:val="28"/>
          <w:szCs w:val="28"/>
          <w:shd w:val="clear" w:color="auto" w:fill="FFFFFF"/>
        </w:rPr>
        <w:t>1.1. I corsi di specializzazione devono perseguire le seguenti generali finalità:</w:t>
      </w:r>
    </w:p>
    <w:p w14:paraId="2C06E556"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p>
    <w:p w14:paraId="1F98DF8C"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r w:rsidRPr="000F427D">
        <w:rPr>
          <w:i/>
          <w:iCs/>
          <w:sz w:val="28"/>
          <w:szCs w:val="28"/>
          <w:shd w:val="clear" w:color="auto" w:fill="FFFFFF"/>
        </w:rPr>
        <w:t xml:space="preserve">a) </w:t>
      </w:r>
      <w:r w:rsidRPr="000F427D">
        <w:rPr>
          <w:sz w:val="28"/>
          <w:szCs w:val="28"/>
          <w:shd w:val="clear" w:color="auto" w:fill="FFFFFF"/>
        </w:rPr>
        <w:t xml:space="preserve">sviluppo della </w:t>
      </w:r>
      <w:r w:rsidRPr="000F427D">
        <w:rPr>
          <w:bCs/>
          <w:i/>
          <w:sz w:val="28"/>
          <w:szCs w:val="28"/>
          <w:shd w:val="clear" w:color="auto" w:fill="FFFFFF"/>
        </w:rPr>
        <w:t>formazione specialistica dell</w:t>
      </w:r>
      <w:r w:rsidR="003656FA" w:rsidRPr="000F427D">
        <w:rPr>
          <w:bCs/>
          <w:i/>
          <w:sz w:val="28"/>
          <w:szCs w:val="28"/>
          <w:shd w:val="clear" w:color="auto" w:fill="FFFFFF"/>
        </w:rPr>
        <w:t>’</w:t>
      </w:r>
      <w:r w:rsidRPr="000F427D">
        <w:rPr>
          <w:bCs/>
          <w:i/>
          <w:sz w:val="28"/>
          <w:szCs w:val="28"/>
          <w:shd w:val="clear" w:color="auto" w:fill="FFFFFF"/>
        </w:rPr>
        <w:t>avvocato</w:t>
      </w:r>
      <w:r w:rsidRPr="000F427D">
        <w:rPr>
          <w:sz w:val="28"/>
          <w:szCs w:val="28"/>
          <w:shd w:val="clear" w:color="auto" w:fill="FFFFFF"/>
        </w:rPr>
        <w:t xml:space="preserve"> che dovrà conseguire una competenza tale da garantire all</w:t>
      </w:r>
      <w:r w:rsidR="003656FA" w:rsidRPr="000F427D">
        <w:rPr>
          <w:sz w:val="28"/>
          <w:szCs w:val="28"/>
          <w:shd w:val="clear" w:color="auto" w:fill="FFFFFF"/>
        </w:rPr>
        <w:t>’</w:t>
      </w:r>
      <w:r w:rsidRPr="000F427D">
        <w:rPr>
          <w:sz w:val="28"/>
          <w:szCs w:val="28"/>
          <w:shd w:val="clear" w:color="auto" w:fill="FFFFFF"/>
        </w:rPr>
        <w:t>assistito</w:t>
      </w:r>
      <w:r w:rsidR="00CD38D6" w:rsidRPr="000F427D">
        <w:rPr>
          <w:sz w:val="28"/>
          <w:szCs w:val="28"/>
          <w:shd w:val="clear" w:color="auto" w:fill="FFFFFF"/>
        </w:rPr>
        <w:t xml:space="preserve"> la più efficace </w:t>
      </w:r>
      <w:r w:rsidRPr="000F427D">
        <w:rPr>
          <w:sz w:val="28"/>
          <w:szCs w:val="28"/>
          <w:shd w:val="clear" w:color="auto" w:fill="FFFFFF"/>
        </w:rPr>
        <w:t>assistenza tecnica sia giudiziale sia stragiudiziale, assicurando al cliente la miglior consulenza specializzata;</w:t>
      </w:r>
    </w:p>
    <w:p w14:paraId="46C4C664"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i/>
          <w:iCs/>
          <w:sz w:val="28"/>
          <w:szCs w:val="28"/>
          <w:shd w:val="clear" w:color="auto" w:fill="FFFFFF"/>
        </w:rPr>
      </w:pPr>
    </w:p>
    <w:p w14:paraId="05FBBD94"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i/>
          <w:iCs/>
          <w:sz w:val="28"/>
          <w:szCs w:val="28"/>
          <w:shd w:val="clear" w:color="auto" w:fill="FFFFFF"/>
        </w:rPr>
        <w:tab/>
        <w:t>b)</w:t>
      </w:r>
      <w:r w:rsidRPr="000F427D">
        <w:rPr>
          <w:b/>
          <w:bCs/>
          <w:sz w:val="28"/>
          <w:szCs w:val="28"/>
          <w:shd w:val="clear" w:color="auto" w:fill="FFFFFF"/>
        </w:rPr>
        <w:t xml:space="preserve"> </w:t>
      </w:r>
      <w:r w:rsidRPr="000F427D">
        <w:rPr>
          <w:bCs/>
          <w:sz w:val="28"/>
          <w:szCs w:val="28"/>
          <w:shd w:val="clear" w:color="auto" w:fill="FFFFFF"/>
        </w:rPr>
        <w:t>acquisizione di conoscenza specialistica</w:t>
      </w:r>
      <w:r w:rsidRPr="000F427D">
        <w:rPr>
          <w:sz w:val="28"/>
          <w:szCs w:val="28"/>
          <w:shd w:val="clear" w:color="auto" w:fill="FFFFFF"/>
        </w:rPr>
        <w:t xml:space="preserve"> nel relativo settore di specializzazione attraverso la trattazione di argomenti </w:t>
      </w:r>
      <w:r w:rsidRPr="000F427D">
        <w:rPr>
          <w:bCs/>
          <w:i/>
          <w:sz w:val="28"/>
          <w:szCs w:val="28"/>
          <w:shd w:val="clear" w:color="auto" w:fill="FFFFFF"/>
        </w:rPr>
        <w:t>sia di diritto sostanziale che di diritto processuale</w:t>
      </w:r>
      <w:r w:rsidRPr="000F427D">
        <w:rPr>
          <w:sz w:val="28"/>
          <w:szCs w:val="28"/>
          <w:shd w:val="clear" w:color="auto" w:fill="FFFFFF"/>
        </w:rPr>
        <w:t>;</w:t>
      </w:r>
    </w:p>
    <w:p w14:paraId="25A482AD"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i/>
          <w:iCs/>
          <w:sz w:val="28"/>
          <w:szCs w:val="28"/>
          <w:shd w:val="clear" w:color="auto" w:fill="FFFFFF"/>
        </w:rPr>
      </w:pPr>
    </w:p>
    <w:p w14:paraId="3335EB42"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i/>
          <w:iCs/>
          <w:sz w:val="28"/>
          <w:szCs w:val="28"/>
          <w:shd w:val="clear" w:color="auto" w:fill="FFFFFF"/>
        </w:rPr>
        <w:tab/>
        <w:t>c)</w:t>
      </w:r>
      <w:r w:rsidRPr="000F427D">
        <w:rPr>
          <w:sz w:val="28"/>
          <w:szCs w:val="28"/>
          <w:shd w:val="clear" w:color="auto" w:fill="FFFFFF"/>
        </w:rPr>
        <w:t xml:space="preserve"> </w:t>
      </w:r>
      <w:r w:rsidRPr="000F427D">
        <w:rPr>
          <w:bCs/>
          <w:sz w:val="28"/>
          <w:szCs w:val="28"/>
          <w:shd w:val="clear" w:color="auto" w:fill="FFFFFF"/>
        </w:rPr>
        <w:t xml:space="preserve">acquisizione di </w:t>
      </w:r>
      <w:r w:rsidRPr="000F427D">
        <w:rPr>
          <w:bCs/>
          <w:i/>
          <w:sz w:val="28"/>
          <w:szCs w:val="28"/>
          <w:shd w:val="clear" w:color="auto" w:fill="FFFFFF"/>
        </w:rPr>
        <w:t>conoscenze teoriche e pratiche</w:t>
      </w:r>
      <w:r w:rsidRPr="000F427D">
        <w:rPr>
          <w:sz w:val="28"/>
          <w:szCs w:val="28"/>
          <w:shd w:val="clear" w:color="auto" w:fill="FFFFFF"/>
        </w:rPr>
        <w:t xml:space="preserve"> mediante approfondimento, a carattere avanzato, di temi, anche interdisciplinari, connessi all</w:t>
      </w:r>
      <w:r w:rsidR="003656FA" w:rsidRPr="000F427D">
        <w:rPr>
          <w:sz w:val="28"/>
          <w:szCs w:val="28"/>
          <w:shd w:val="clear" w:color="auto" w:fill="FFFFFF"/>
        </w:rPr>
        <w:t>’</w:t>
      </w:r>
      <w:r w:rsidRPr="000F427D">
        <w:rPr>
          <w:sz w:val="28"/>
          <w:szCs w:val="28"/>
          <w:shd w:val="clear" w:color="auto" w:fill="FFFFFF"/>
        </w:rPr>
        <w:t xml:space="preserve">attività pratica; </w:t>
      </w:r>
    </w:p>
    <w:p w14:paraId="368F1699"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i/>
          <w:iCs/>
          <w:sz w:val="28"/>
          <w:szCs w:val="28"/>
          <w:shd w:val="clear" w:color="auto" w:fill="FFFFFF"/>
        </w:rPr>
      </w:pPr>
    </w:p>
    <w:p w14:paraId="2A62BA55"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i/>
          <w:iCs/>
          <w:sz w:val="28"/>
          <w:szCs w:val="28"/>
          <w:shd w:val="clear" w:color="auto" w:fill="FFFFFF"/>
        </w:rPr>
        <w:tab/>
        <w:t>d)</w:t>
      </w:r>
      <w:r w:rsidRPr="000F427D">
        <w:rPr>
          <w:sz w:val="28"/>
          <w:szCs w:val="28"/>
          <w:shd w:val="clear" w:color="auto" w:fill="FFFFFF"/>
        </w:rPr>
        <w:t xml:space="preserve"> </w:t>
      </w:r>
      <w:r w:rsidRPr="000F427D">
        <w:rPr>
          <w:bCs/>
          <w:sz w:val="28"/>
          <w:szCs w:val="28"/>
          <w:shd w:val="clear" w:color="auto" w:fill="FFFFFF"/>
        </w:rPr>
        <w:t xml:space="preserve">approfondimento delle previsioni di cui al vigente </w:t>
      </w:r>
      <w:r w:rsidRPr="000F427D">
        <w:rPr>
          <w:bCs/>
          <w:i/>
          <w:sz w:val="28"/>
          <w:szCs w:val="28"/>
          <w:shd w:val="clear" w:color="auto" w:fill="FFFFFF"/>
        </w:rPr>
        <w:t>Codice deontologico forense</w:t>
      </w:r>
      <w:r w:rsidRPr="000F427D">
        <w:rPr>
          <w:sz w:val="28"/>
          <w:szCs w:val="28"/>
          <w:shd w:val="clear" w:color="auto" w:fill="FFFFFF"/>
        </w:rPr>
        <w:t xml:space="preserve">; </w:t>
      </w:r>
    </w:p>
    <w:p w14:paraId="2893250C"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i/>
          <w:iCs/>
          <w:sz w:val="28"/>
          <w:szCs w:val="28"/>
          <w:shd w:val="clear" w:color="auto" w:fill="FFFFFF"/>
        </w:rPr>
      </w:pPr>
    </w:p>
    <w:p w14:paraId="300112DB" w14:textId="77777777" w:rsidR="00CD4869" w:rsidRPr="000F427D" w:rsidRDefault="00CD4869" w:rsidP="00CD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i/>
          <w:iCs/>
          <w:sz w:val="28"/>
          <w:szCs w:val="28"/>
          <w:shd w:val="clear" w:color="auto" w:fill="FFFFFF"/>
        </w:rPr>
        <w:tab/>
        <w:t>e)</w:t>
      </w:r>
      <w:r w:rsidRPr="000F427D">
        <w:rPr>
          <w:sz w:val="28"/>
          <w:szCs w:val="28"/>
          <w:shd w:val="clear" w:color="auto" w:fill="FFFFFF"/>
        </w:rPr>
        <w:t xml:space="preserve"> svolgimento di lezioni non soltanto frontali, ma che garantiscano l</w:t>
      </w:r>
      <w:r w:rsidR="003656FA" w:rsidRPr="000F427D">
        <w:rPr>
          <w:sz w:val="28"/>
          <w:szCs w:val="28"/>
          <w:shd w:val="clear" w:color="auto" w:fill="FFFFFF"/>
        </w:rPr>
        <w:t>’</w:t>
      </w:r>
      <w:r w:rsidRPr="000F427D">
        <w:rPr>
          <w:sz w:val="28"/>
          <w:szCs w:val="28"/>
          <w:shd w:val="clear" w:color="auto" w:fill="FFFFFF"/>
        </w:rPr>
        <w:t xml:space="preserve">interattività e la </w:t>
      </w:r>
      <w:r w:rsidRPr="000F427D">
        <w:rPr>
          <w:bCs/>
          <w:i/>
          <w:sz w:val="28"/>
          <w:szCs w:val="28"/>
          <w:shd w:val="clear" w:color="auto" w:fill="FFFFFF"/>
        </w:rPr>
        <w:t>partecipazione attiva d</w:t>
      </w:r>
      <w:r w:rsidR="001515A6" w:rsidRPr="000F427D">
        <w:rPr>
          <w:bCs/>
          <w:i/>
          <w:sz w:val="28"/>
          <w:szCs w:val="28"/>
          <w:shd w:val="clear" w:color="auto" w:fill="FFFFFF"/>
        </w:rPr>
        <w:t>egli specializzandi</w:t>
      </w:r>
      <w:r w:rsidRPr="000F427D">
        <w:rPr>
          <w:sz w:val="28"/>
          <w:szCs w:val="28"/>
          <w:shd w:val="clear" w:color="auto" w:fill="FFFFFF"/>
        </w:rPr>
        <w:t>.</w:t>
      </w:r>
    </w:p>
    <w:p w14:paraId="343D18B3" w14:textId="77777777" w:rsidR="00CD4869" w:rsidRPr="000F427D" w:rsidRDefault="00CD486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p>
    <w:p w14:paraId="26E96D43" w14:textId="77777777" w:rsidR="00BE7C79" w:rsidRPr="000F427D" w:rsidRDefault="00CD486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 xml:space="preserve">2. </w:t>
      </w:r>
      <w:r w:rsidR="00BE7C79" w:rsidRPr="000F427D">
        <w:rPr>
          <w:b/>
          <w:bCs/>
          <w:iCs/>
          <w:sz w:val="28"/>
          <w:szCs w:val="28"/>
        </w:rPr>
        <w:t xml:space="preserve">Gli obiettivi formativi e </w:t>
      </w:r>
      <w:r w:rsidR="005223E5" w:rsidRPr="000F427D">
        <w:rPr>
          <w:b/>
          <w:bCs/>
          <w:iCs/>
          <w:sz w:val="28"/>
          <w:szCs w:val="28"/>
        </w:rPr>
        <w:t xml:space="preserve">i </w:t>
      </w:r>
      <w:r w:rsidR="00BE7C79" w:rsidRPr="000F427D">
        <w:rPr>
          <w:b/>
          <w:bCs/>
          <w:iCs/>
          <w:sz w:val="28"/>
          <w:szCs w:val="28"/>
        </w:rPr>
        <w:t>risultati di apprendimento</w:t>
      </w:r>
      <w:r w:rsidR="00CD38D6" w:rsidRPr="000F427D">
        <w:rPr>
          <w:b/>
          <w:bCs/>
          <w:iCs/>
          <w:sz w:val="28"/>
          <w:szCs w:val="28"/>
        </w:rPr>
        <w:t>.</w:t>
      </w:r>
    </w:p>
    <w:p w14:paraId="64115BD5" w14:textId="77777777" w:rsidR="00BE7C79" w:rsidRPr="000F427D" w:rsidRDefault="00BE7C79"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pPr>
    </w:p>
    <w:p w14:paraId="08FCF8F0" w14:textId="77777777" w:rsidR="00BE7C79" w:rsidRPr="000F427D" w:rsidRDefault="00CD4869" w:rsidP="00A8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2</w:t>
      </w:r>
      <w:r w:rsidR="00BE7C79" w:rsidRPr="000F427D">
        <w:rPr>
          <w:sz w:val="28"/>
          <w:szCs w:val="28"/>
          <w:shd w:val="clear" w:color="auto" w:fill="FFFFFF"/>
        </w:rPr>
        <w:t xml:space="preserve">.1. </w:t>
      </w:r>
      <w:r w:rsidR="00636E3D" w:rsidRPr="000F427D">
        <w:rPr>
          <w:sz w:val="28"/>
          <w:szCs w:val="28"/>
          <w:shd w:val="clear" w:color="auto" w:fill="FFFFFF"/>
        </w:rPr>
        <w:t xml:space="preserve">I corsi di specializzazione si prefiggono, quali obiettivi formativi di carattere generale, quelli di fornire agli </w:t>
      </w:r>
      <w:r w:rsidR="001515A6" w:rsidRPr="000F427D">
        <w:rPr>
          <w:sz w:val="28"/>
          <w:szCs w:val="28"/>
          <w:shd w:val="clear" w:color="auto" w:fill="FFFFFF"/>
        </w:rPr>
        <w:t>specializzandi</w:t>
      </w:r>
      <w:r w:rsidR="00BE7C79" w:rsidRPr="000F427D">
        <w:rPr>
          <w:sz w:val="28"/>
          <w:szCs w:val="28"/>
          <w:shd w:val="clear" w:color="auto" w:fill="FFFFFF"/>
        </w:rPr>
        <w:t xml:space="preserve"> strumenti </w:t>
      </w:r>
      <w:r w:rsidR="00636E3D" w:rsidRPr="000F427D">
        <w:rPr>
          <w:sz w:val="28"/>
          <w:szCs w:val="28"/>
          <w:shd w:val="clear" w:color="auto" w:fill="FFFFFF"/>
        </w:rPr>
        <w:t xml:space="preserve">avanzati </w:t>
      </w:r>
      <w:r w:rsidR="00BE7C79" w:rsidRPr="000F427D">
        <w:rPr>
          <w:sz w:val="28"/>
          <w:szCs w:val="28"/>
          <w:shd w:val="clear" w:color="auto" w:fill="FFFFFF"/>
        </w:rPr>
        <w:t>di comprensione, analisi</w:t>
      </w:r>
      <w:r w:rsidR="00DA71DF" w:rsidRPr="000F427D">
        <w:rPr>
          <w:sz w:val="28"/>
          <w:szCs w:val="28"/>
          <w:shd w:val="clear" w:color="auto" w:fill="FFFFFF"/>
        </w:rPr>
        <w:t xml:space="preserve">, </w:t>
      </w:r>
      <w:r w:rsidR="00BE7C79" w:rsidRPr="000F427D">
        <w:rPr>
          <w:sz w:val="28"/>
          <w:szCs w:val="28"/>
          <w:shd w:val="clear" w:color="auto" w:fill="FFFFFF"/>
        </w:rPr>
        <w:t xml:space="preserve">interpretazione </w:t>
      </w:r>
      <w:r w:rsidR="00DA71DF" w:rsidRPr="000F427D">
        <w:rPr>
          <w:sz w:val="28"/>
          <w:szCs w:val="28"/>
          <w:shd w:val="clear" w:color="auto" w:fill="FFFFFF"/>
        </w:rPr>
        <w:t xml:space="preserve">e applicazione </w:t>
      </w:r>
      <w:r w:rsidR="00BE7C79" w:rsidRPr="000F427D">
        <w:rPr>
          <w:sz w:val="28"/>
          <w:szCs w:val="28"/>
          <w:shd w:val="clear" w:color="auto" w:fill="FFFFFF"/>
        </w:rPr>
        <w:t>delle categorie e degli istituti giuridici</w:t>
      </w:r>
      <w:r w:rsidR="00636E3D" w:rsidRPr="000F427D">
        <w:rPr>
          <w:sz w:val="28"/>
          <w:szCs w:val="28"/>
          <w:shd w:val="clear" w:color="auto" w:fill="FFFFFF"/>
        </w:rPr>
        <w:t xml:space="preserve"> rilevanti in rapporto ai singoli settori di specializzazione</w:t>
      </w:r>
      <w:r w:rsidR="00E23B18" w:rsidRPr="000F427D">
        <w:rPr>
          <w:sz w:val="28"/>
          <w:szCs w:val="28"/>
          <w:shd w:val="clear" w:color="auto" w:fill="FFFFFF"/>
        </w:rPr>
        <w:t xml:space="preserve"> (e, ove pertinente, ai singoli indirizzi)</w:t>
      </w:r>
      <w:r w:rsidR="00636E3D" w:rsidRPr="000F427D">
        <w:rPr>
          <w:sz w:val="28"/>
          <w:szCs w:val="28"/>
          <w:shd w:val="clear" w:color="auto" w:fill="FFFFFF"/>
        </w:rPr>
        <w:t xml:space="preserve">, avuto riguardo sia al versante sostanziale, sia a quello </w:t>
      </w:r>
      <w:r w:rsidR="00636E3D" w:rsidRPr="000F427D">
        <w:rPr>
          <w:sz w:val="28"/>
          <w:szCs w:val="28"/>
          <w:shd w:val="clear" w:color="auto" w:fill="FFFFFF"/>
        </w:rPr>
        <w:lastRenderedPageBreak/>
        <w:t>processuale</w:t>
      </w:r>
      <w:r w:rsidR="00A86325" w:rsidRPr="000F427D">
        <w:rPr>
          <w:sz w:val="28"/>
          <w:szCs w:val="28"/>
          <w:shd w:val="clear" w:color="auto" w:fill="FFFFFF"/>
        </w:rPr>
        <w:t>, con riferimento all</w:t>
      </w:r>
      <w:r w:rsidR="003656FA" w:rsidRPr="000F427D">
        <w:rPr>
          <w:sz w:val="28"/>
          <w:szCs w:val="28"/>
          <w:shd w:val="clear" w:color="auto" w:fill="FFFFFF"/>
        </w:rPr>
        <w:t>’</w:t>
      </w:r>
      <w:r w:rsidR="00A86325" w:rsidRPr="000F427D">
        <w:rPr>
          <w:sz w:val="28"/>
          <w:szCs w:val="28"/>
          <w:shd w:val="clear" w:color="auto" w:fill="FFFFFF"/>
        </w:rPr>
        <w:t>ordinamento interno nonché alla prospettiva internazionale ed europea</w:t>
      </w:r>
      <w:r w:rsidR="00636E3D" w:rsidRPr="000F427D">
        <w:rPr>
          <w:sz w:val="28"/>
          <w:szCs w:val="28"/>
          <w:shd w:val="clear" w:color="auto" w:fill="FFFFFF"/>
        </w:rPr>
        <w:t>.</w:t>
      </w:r>
    </w:p>
    <w:p w14:paraId="6BE6BAA5" w14:textId="77777777" w:rsidR="00BE7C79" w:rsidRPr="000F427D" w:rsidRDefault="00BE7C7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highlight w:val="cyan"/>
          <w:shd w:val="clear" w:color="auto" w:fill="FFFFFF"/>
        </w:rPr>
      </w:pPr>
    </w:p>
    <w:p w14:paraId="0D933345" w14:textId="77777777" w:rsidR="003B4AFF" w:rsidRPr="000F427D" w:rsidRDefault="00CD4869"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2</w:t>
      </w:r>
      <w:r w:rsidR="00DA71DF" w:rsidRPr="000F427D">
        <w:rPr>
          <w:sz w:val="28"/>
          <w:szCs w:val="28"/>
          <w:shd w:val="clear" w:color="auto" w:fill="FFFFFF"/>
        </w:rPr>
        <w:t xml:space="preserve">.2. Tali obiettivi formativi di carattere generale </w:t>
      </w:r>
      <w:r w:rsidR="003B4AFF" w:rsidRPr="000F427D">
        <w:rPr>
          <w:sz w:val="28"/>
          <w:szCs w:val="28"/>
          <w:shd w:val="clear" w:color="auto" w:fill="FFFFFF"/>
        </w:rPr>
        <w:t xml:space="preserve">debbono essere </w:t>
      </w:r>
      <w:r w:rsidR="00DA71DF" w:rsidRPr="000F427D">
        <w:rPr>
          <w:sz w:val="28"/>
          <w:szCs w:val="28"/>
          <w:shd w:val="clear" w:color="auto" w:fill="FFFFFF"/>
        </w:rPr>
        <w:t xml:space="preserve">posti in stretta correlazione con </w:t>
      </w:r>
      <w:r w:rsidR="003B4AFF" w:rsidRPr="000F427D">
        <w:rPr>
          <w:sz w:val="28"/>
          <w:szCs w:val="28"/>
          <w:shd w:val="clear" w:color="auto" w:fill="FFFFFF"/>
        </w:rPr>
        <w:t>le aspettative di</w:t>
      </w:r>
      <w:r w:rsidR="00DA71DF" w:rsidRPr="000F427D">
        <w:rPr>
          <w:sz w:val="28"/>
          <w:szCs w:val="28"/>
          <w:shd w:val="clear" w:color="auto" w:fill="FFFFFF"/>
        </w:rPr>
        <w:t xml:space="preserve"> apprendimento</w:t>
      </w:r>
      <w:r w:rsidR="003B4AFF" w:rsidRPr="000F427D">
        <w:rPr>
          <w:sz w:val="28"/>
          <w:szCs w:val="28"/>
          <w:shd w:val="clear" w:color="auto" w:fill="FFFFFF"/>
        </w:rPr>
        <w:t xml:space="preserve"> e di acquisizione di specifiche capacità</w:t>
      </w:r>
      <w:r w:rsidR="0064570C" w:rsidRPr="000F427D">
        <w:rPr>
          <w:sz w:val="28"/>
          <w:szCs w:val="28"/>
          <w:shd w:val="clear" w:color="auto" w:fill="FFFFFF"/>
        </w:rPr>
        <w:t>,</w:t>
      </w:r>
      <w:r w:rsidR="003B4AFF" w:rsidRPr="000F427D">
        <w:rPr>
          <w:sz w:val="28"/>
          <w:szCs w:val="28"/>
          <w:shd w:val="clear" w:color="auto" w:fill="FFFFFF"/>
        </w:rPr>
        <w:t xml:space="preserve"> </w:t>
      </w:r>
      <w:r w:rsidR="00862393" w:rsidRPr="000F427D">
        <w:rPr>
          <w:sz w:val="28"/>
          <w:szCs w:val="28"/>
          <w:shd w:val="clear" w:color="auto" w:fill="FFFFFF"/>
        </w:rPr>
        <w:t>concernenti e caratterizzanti</w:t>
      </w:r>
      <w:r w:rsidR="003B4AFF" w:rsidRPr="000F427D">
        <w:rPr>
          <w:sz w:val="28"/>
          <w:szCs w:val="28"/>
          <w:shd w:val="clear" w:color="auto" w:fill="FFFFFF"/>
        </w:rPr>
        <w:t xml:space="preserve"> </w:t>
      </w:r>
      <w:r w:rsidR="00862393" w:rsidRPr="000F427D">
        <w:rPr>
          <w:sz w:val="28"/>
          <w:szCs w:val="28"/>
          <w:shd w:val="clear" w:color="auto" w:fill="FFFFFF"/>
        </w:rPr>
        <w:t xml:space="preserve">il </w:t>
      </w:r>
      <w:r w:rsidR="003B4AFF" w:rsidRPr="000F427D">
        <w:rPr>
          <w:sz w:val="28"/>
          <w:szCs w:val="28"/>
          <w:shd w:val="clear" w:color="auto" w:fill="FFFFFF"/>
        </w:rPr>
        <w:t xml:space="preserve">titolo di avvocato specialista. </w:t>
      </w:r>
    </w:p>
    <w:p w14:paraId="6322A41F" w14:textId="77777777" w:rsidR="00862393" w:rsidRPr="000F427D" w:rsidRDefault="00862393"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p>
    <w:p w14:paraId="42FF3318" w14:textId="77777777" w:rsidR="009A7D64" w:rsidRPr="000F427D" w:rsidRDefault="00CD4869"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2</w:t>
      </w:r>
      <w:r w:rsidR="00862393" w:rsidRPr="000F427D">
        <w:rPr>
          <w:sz w:val="28"/>
          <w:szCs w:val="28"/>
          <w:shd w:val="clear" w:color="auto" w:fill="FFFFFF"/>
        </w:rPr>
        <w:t xml:space="preserve">.3. I risultati di apprendimento, nella specie, dovranno avere riguardo </w:t>
      </w:r>
      <w:r w:rsidR="007A5A7F" w:rsidRPr="000F427D">
        <w:rPr>
          <w:sz w:val="28"/>
          <w:szCs w:val="28"/>
          <w:shd w:val="clear" w:color="auto" w:fill="FFFFFF"/>
        </w:rPr>
        <w:t xml:space="preserve">anzitutto </w:t>
      </w:r>
      <w:r w:rsidR="00862393" w:rsidRPr="000F427D">
        <w:rPr>
          <w:sz w:val="28"/>
          <w:szCs w:val="28"/>
          <w:shd w:val="clear" w:color="auto" w:fill="FFFFFF"/>
        </w:rPr>
        <w:t>all</w:t>
      </w:r>
      <w:r w:rsidR="003656FA" w:rsidRPr="000F427D">
        <w:rPr>
          <w:sz w:val="28"/>
          <w:szCs w:val="28"/>
          <w:shd w:val="clear" w:color="auto" w:fill="FFFFFF"/>
        </w:rPr>
        <w:t>’</w:t>
      </w:r>
      <w:r w:rsidR="00862393" w:rsidRPr="000F427D">
        <w:rPr>
          <w:sz w:val="28"/>
          <w:szCs w:val="28"/>
          <w:shd w:val="clear" w:color="auto" w:fill="FFFFFF"/>
        </w:rPr>
        <w:t>acquisizione di conoscenze</w:t>
      </w:r>
      <w:r w:rsidR="007A5A7F" w:rsidRPr="000F427D">
        <w:rPr>
          <w:sz w:val="28"/>
          <w:szCs w:val="28"/>
          <w:shd w:val="clear" w:color="auto" w:fill="FFFFFF"/>
        </w:rPr>
        <w:t xml:space="preserve"> teoriche </w:t>
      </w:r>
      <w:r w:rsidR="006D1806" w:rsidRPr="000F427D">
        <w:rPr>
          <w:sz w:val="28"/>
          <w:szCs w:val="28"/>
          <w:shd w:val="clear" w:color="auto" w:fill="FFFFFF"/>
        </w:rPr>
        <w:t xml:space="preserve">avanzate, anche interdisciplinari, </w:t>
      </w:r>
      <w:r w:rsidR="007A5A7F" w:rsidRPr="000F427D">
        <w:rPr>
          <w:sz w:val="28"/>
          <w:szCs w:val="28"/>
          <w:shd w:val="clear" w:color="auto" w:fill="FFFFFF"/>
        </w:rPr>
        <w:t>e del corretto metodo giuridico in rapporto ai singoli settori di specializzazione</w:t>
      </w:r>
      <w:r w:rsidR="006D1806" w:rsidRPr="000F427D">
        <w:rPr>
          <w:sz w:val="28"/>
          <w:szCs w:val="28"/>
          <w:shd w:val="clear" w:color="auto" w:fill="FFFFFF"/>
        </w:rPr>
        <w:t xml:space="preserve"> (e, </w:t>
      </w:r>
      <w:r w:rsidR="00E23B18" w:rsidRPr="000F427D">
        <w:rPr>
          <w:sz w:val="28"/>
          <w:szCs w:val="28"/>
          <w:shd w:val="clear" w:color="auto" w:fill="FFFFFF"/>
        </w:rPr>
        <w:t>se del caso</w:t>
      </w:r>
      <w:r w:rsidR="006D1806" w:rsidRPr="000F427D">
        <w:rPr>
          <w:sz w:val="28"/>
          <w:szCs w:val="28"/>
          <w:shd w:val="clear" w:color="auto" w:fill="FFFFFF"/>
        </w:rPr>
        <w:t>, ai singoli indirizzi)</w:t>
      </w:r>
      <w:r w:rsidR="009A7D64" w:rsidRPr="000F427D">
        <w:rPr>
          <w:sz w:val="28"/>
          <w:szCs w:val="28"/>
          <w:shd w:val="clear" w:color="auto" w:fill="FFFFFF"/>
        </w:rPr>
        <w:t xml:space="preserve"> </w:t>
      </w:r>
      <w:r w:rsidR="0050692E" w:rsidRPr="000F427D">
        <w:rPr>
          <w:sz w:val="28"/>
          <w:szCs w:val="28"/>
          <w:shd w:val="clear" w:color="auto" w:fill="FFFFFF"/>
        </w:rPr>
        <w:t xml:space="preserve">mediante la partecipazione alle lezioni, la discussione individuale o di gruppo di casi pratici, esercitazioni scritte e simulazioni di procedimenti giudiziari ed extragiudiziari (per queste ultime, </w:t>
      </w:r>
      <w:r w:rsidR="005223E5" w:rsidRPr="000F427D">
        <w:rPr>
          <w:sz w:val="28"/>
          <w:szCs w:val="28"/>
          <w:shd w:val="clear" w:color="auto" w:fill="FFFFFF"/>
        </w:rPr>
        <w:t xml:space="preserve">anche </w:t>
      </w:r>
      <w:r w:rsidR="0050692E" w:rsidRPr="000F427D">
        <w:rPr>
          <w:sz w:val="28"/>
          <w:szCs w:val="28"/>
          <w:shd w:val="clear" w:color="auto" w:fill="FFFFFF"/>
        </w:rPr>
        <w:t xml:space="preserve">acquisendo la conoscenza delle tecniche di negoziazione e di mediazione). </w:t>
      </w:r>
    </w:p>
    <w:p w14:paraId="535806E5" w14:textId="77777777" w:rsidR="0064570C" w:rsidRPr="000F427D" w:rsidRDefault="0064570C" w:rsidP="0050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p>
    <w:p w14:paraId="730D5D99" w14:textId="77777777" w:rsidR="004E575A" w:rsidRPr="000F427D" w:rsidRDefault="0064570C" w:rsidP="0050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r w:rsidR="009A7D64" w:rsidRPr="000F427D">
        <w:rPr>
          <w:sz w:val="28"/>
          <w:szCs w:val="28"/>
          <w:shd w:val="clear" w:color="auto" w:fill="FFFFFF"/>
        </w:rPr>
        <w:t xml:space="preserve">In tale contesto, importanza </w:t>
      </w:r>
      <w:r w:rsidRPr="000F427D">
        <w:rPr>
          <w:sz w:val="28"/>
          <w:szCs w:val="28"/>
          <w:shd w:val="clear" w:color="auto" w:fill="FFFFFF"/>
        </w:rPr>
        <w:t>adeguata</w:t>
      </w:r>
      <w:r w:rsidR="009A7D64" w:rsidRPr="000F427D">
        <w:rPr>
          <w:sz w:val="28"/>
          <w:szCs w:val="28"/>
          <w:shd w:val="clear" w:color="auto" w:fill="FFFFFF"/>
        </w:rPr>
        <w:t xml:space="preserve"> dovrà rivestire l</w:t>
      </w:r>
      <w:r w:rsidR="003656FA" w:rsidRPr="000F427D">
        <w:rPr>
          <w:sz w:val="28"/>
          <w:szCs w:val="28"/>
          <w:shd w:val="clear" w:color="auto" w:fill="FFFFFF"/>
        </w:rPr>
        <w:t>’</w:t>
      </w:r>
      <w:r w:rsidR="009A7D64" w:rsidRPr="000F427D">
        <w:rPr>
          <w:sz w:val="28"/>
          <w:szCs w:val="28"/>
          <w:shd w:val="clear" w:color="auto" w:fill="FFFFFF"/>
        </w:rPr>
        <w:t xml:space="preserve">analisi delle previsioni del </w:t>
      </w:r>
      <w:r w:rsidR="009A7D64" w:rsidRPr="000F427D">
        <w:rPr>
          <w:i/>
          <w:sz w:val="28"/>
          <w:szCs w:val="28"/>
          <w:shd w:val="clear" w:color="auto" w:fill="FFFFFF"/>
        </w:rPr>
        <w:t>Codice deontologico forense</w:t>
      </w:r>
      <w:r w:rsidR="009A7D64" w:rsidRPr="000F427D">
        <w:rPr>
          <w:sz w:val="28"/>
          <w:szCs w:val="28"/>
          <w:shd w:val="clear" w:color="auto" w:fill="FFFFFF"/>
        </w:rPr>
        <w:t>, in particolar modo per quanto attiene al contegno dell</w:t>
      </w:r>
      <w:r w:rsidR="003656FA" w:rsidRPr="000F427D">
        <w:rPr>
          <w:sz w:val="28"/>
          <w:szCs w:val="28"/>
          <w:shd w:val="clear" w:color="auto" w:fill="FFFFFF"/>
        </w:rPr>
        <w:t>’</w:t>
      </w:r>
      <w:r w:rsidR="009A7D64" w:rsidRPr="000F427D">
        <w:rPr>
          <w:sz w:val="28"/>
          <w:szCs w:val="28"/>
          <w:shd w:val="clear" w:color="auto" w:fill="FFFFFF"/>
        </w:rPr>
        <w:t>avvocato in sede giudiziale e in sede stragiudiziale, con la parte assistita o cui si presta consulenza, con la controparte, con il giudice, con i colleghi e con i terzi in genere.</w:t>
      </w:r>
      <w:r w:rsidR="004E575A" w:rsidRPr="000F427D">
        <w:rPr>
          <w:sz w:val="28"/>
          <w:szCs w:val="28"/>
          <w:shd w:val="clear" w:color="auto" w:fill="FFFFFF"/>
        </w:rPr>
        <w:tab/>
      </w:r>
    </w:p>
    <w:p w14:paraId="62CCB1B0" w14:textId="77777777" w:rsidR="00D453C8" w:rsidRPr="000F427D" w:rsidRDefault="004E575A" w:rsidP="0050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p>
    <w:p w14:paraId="61C9978F" w14:textId="77777777" w:rsidR="0050692E" w:rsidRPr="000F427D" w:rsidRDefault="00D453C8" w:rsidP="0050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r w:rsidR="0050692E" w:rsidRPr="000F427D">
        <w:rPr>
          <w:sz w:val="28"/>
          <w:szCs w:val="28"/>
          <w:shd w:val="clear" w:color="auto" w:fill="FFFFFF"/>
        </w:rPr>
        <w:t xml:space="preserve">Del pari, gli </w:t>
      </w:r>
      <w:r w:rsidR="001515A6" w:rsidRPr="000F427D">
        <w:rPr>
          <w:sz w:val="28"/>
          <w:szCs w:val="28"/>
          <w:shd w:val="clear" w:color="auto" w:fill="FFFFFF"/>
        </w:rPr>
        <w:t>specializzandi</w:t>
      </w:r>
      <w:r w:rsidR="0050692E" w:rsidRPr="000F427D">
        <w:rPr>
          <w:sz w:val="28"/>
          <w:szCs w:val="28"/>
          <w:shd w:val="clear" w:color="auto" w:fill="FFFFFF"/>
        </w:rPr>
        <w:t xml:space="preserve"> dovranno acquisire la capacità di applicare </w:t>
      </w:r>
      <w:r w:rsidR="0064570C" w:rsidRPr="000F427D">
        <w:rPr>
          <w:sz w:val="28"/>
          <w:szCs w:val="28"/>
          <w:shd w:val="clear" w:color="auto" w:fill="FFFFFF"/>
        </w:rPr>
        <w:t xml:space="preserve">le </w:t>
      </w:r>
      <w:r w:rsidR="0050692E" w:rsidRPr="000F427D">
        <w:rPr>
          <w:sz w:val="28"/>
          <w:szCs w:val="28"/>
          <w:shd w:val="clear" w:color="auto" w:fill="FFFFFF"/>
        </w:rPr>
        <w:t>conoscenze sotto il profilo pratico, con particolare riferimento alla risoluzione di questioni e casi</w:t>
      </w:r>
      <w:r w:rsidR="0064570C" w:rsidRPr="000F427D">
        <w:rPr>
          <w:sz w:val="28"/>
          <w:szCs w:val="28"/>
          <w:shd w:val="clear" w:color="auto" w:fill="FFFFFF"/>
        </w:rPr>
        <w:t>,</w:t>
      </w:r>
      <w:r w:rsidR="0050692E" w:rsidRPr="000F427D">
        <w:rPr>
          <w:sz w:val="28"/>
          <w:szCs w:val="28"/>
          <w:shd w:val="clear" w:color="auto" w:fill="FFFFFF"/>
        </w:rPr>
        <w:t xml:space="preserve"> anche a carattere complesso.</w:t>
      </w:r>
      <w:r w:rsidR="009A7D64" w:rsidRPr="000F427D">
        <w:rPr>
          <w:sz w:val="28"/>
          <w:szCs w:val="28"/>
          <w:shd w:val="clear" w:color="auto" w:fill="FFFFFF"/>
        </w:rPr>
        <w:t xml:space="preserve"> </w:t>
      </w:r>
    </w:p>
    <w:p w14:paraId="0DC83500" w14:textId="77777777" w:rsidR="0064570C" w:rsidRPr="000F427D" w:rsidRDefault="0064570C" w:rsidP="006D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p>
    <w:p w14:paraId="54A5F1A1" w14:textId="77777777" w:rsidR="006D1806" w:rsidRPr="000F427D" w:rsidRDefault="0064570C" w:rsidP="006D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r w:rsidRPr="000F427D">
        <w:rPr>
          <w:sz w:val="28"/>
          <w:szCs w:val="28"/>
          <w:shd w:val="clear" w:color="auto" w:fill="FFFFFF"/>
        </w:rPr>
        <w:tab/>
      </w:r>
      <w:r w:rsidR="006D1806" w:rsidRPr="000F427D">
        <w:rPr>
          <w:sz w:val="28"/>
          <w:szCs w:val="28"/>
          <w:shd w:val="clear" w:color="auto" w:fill="FFFFFF"/>
        </w:rPr>
        <w:t xml:space="preserve">Dette conoscenze </w:t>
      </w:r>
      <w:r w:rsidR="0050692E" w:rsidRPr="000F427D">
        <w:rPr>
          <w:sz w:val="28"/>
          <w:szCs w:val="28"/>
          <w:shd w:val="clear" w:color="auto" w:fill="FFFFFF"/>
        </w:rPr>
        <w:t xml:space="preserve">e </w:t>
      </w:r>
      <w:r w:rsidR="009A7D64" w:rsidRPr="000F427D">
        <w:rPr>
          <w:sz w:val="28"/>
          <w:szCs w:val="28"/>
          <w:shd w:val="clear" w:color="auto" w:fill="FFFFFF"/>
        </w:rPr>
        <w:t xml:space="preserve">la </w:t>
      </w:r>
      <w:r w:rsidR="0050692E" w:rsidRPr="000F427D">
        <w:rPr>
          <w:sz w:val="28"/>
          <w:szCs w:val="28"/>
          <w:shd w:val="clear" w:color="auto" w:fill="FFFFFF"/>
        </w:rPr>
        <w:t xml:space="preserve">capacità di </w:t>
      </w:r>
      <w:r w:rsidR="009A7D64" w:rsidRPr="000F427D">
        <w:rPr>
          <w:sz w:val="28"/>
          <w:szCs w:val="28"/>
          <w:shd w:val="clear" w:color="auto" w:fill="FFFFFF"/>
        </w:rPr>
        <w:t xml:space="preserve">farne corretta </w:t>
      </w:r>
      <w:r w:rsidR="0050692E" w:rsidRPr="000F427D">
        <w:rPr>
          <w:sz w:val="28"/>
          <w:szCs w:val="28"/>
          <w:shd w:val="clear" w:color="auto" w:fill="FFFFFF"/>
        </w:rPr>
        <w:t xml:space="preserve">applicazione </w:t>
      </w:r>
      <w:r w:rsidR="006D1806" w:rsidRPr="000F427D">
        <w:rPr>
          <w:sz w:val="28"/>
          <w:szCs w:val="28"/>
          <w:shd w:val="clear" w:color="auto" w:fill="FFFFFF"/>
        </w:rPr>
        <w:t>dovranno essere accertate</w:t>
      </w:r>
      <w:r w:rsidR="00862393" w:rsidRPr="000F427D">
        <w:rPr>
          <w:sz w:val="28"/>
          <w:szCs w:val="28"/>
          <w:shd w:val="clear" w:color="auto" w:fill="FFFFFF"/>
        </w:rPr>
        <w:t xml:space="preserve"> mediante </w:t>
      </w:r>
      <w:r w:rsidR="007A5A7F" w:rsidRPr="000F427D">
        <w:rPr>
          <w:sz w:val="28"/>
          <w:szCs w:val="28"/>
          <w:shd w:val="clear" w:color="auto" w:fill="FFFFFF"/>
        </w:rPr>
        <w:t>l</w:t>
      </w:r>
      <w:r w:rsidR="003656FA" w:rsidRPr="000F427D">
        <w:rPr>
          <w:sz w:val="28"/>
          <w:szCs w:val="28"/>
          <w:shd w:val="clear" w:color="auto" w:fill="FFFFFF"/>
        </w:rPr>
        <w:t>’</w:t>
      </w:r>
      <w:r w:rsidR="007A5A7F" w:rsidRPr="000F427D">
        <w:rPr>
          <w:sz w:val="28"/>
          <w:szCs w:val="28"/>
          <w:shd w:val="clear" w:color="auto" w:fill="FFFFFF"/>
        </w:rPr>
        <w:t xml:space="preserve">espletamento di almeno una </w:t>
      </w:r>
      <w:r w:rsidR="00862393" w:rsidRPr="000F427D">
        <w:rPr>
          <w:sz w:val="28"/>
          <w:szCs w:val="28"/>
          <w:shd w:val="clear" w:color="auto" w:fill="FFFFFF"/>
        </w:rPr>
        <w:t>prova</w:t>
      </w:r>
      <w:r w:rsidR="007A5A7F" w:rsidRPr="000F427D">
        <w:rPr>
          <w:sz w:val="28"/>
          <w:szCs w:val="28"/>
          <w:shd w:val="clear" w:color="auto" w:fill="FFFFFF"/>
        </w:rPr>
        <w:t>,</w:t>
      </w:r>
      <w:r w:rsidR="00862393" w:rsidRPr="000F427D">
        <w:rPr>
          <w:sz w:val="28"/>
          <w:szCs w:val="28"/>
          <w:shd w:val="clear" w:color="auto" w:fill="FFFFFF"/>
        </w:rPr>
        <w:t xml:space="preserve"> scritta e orale</w:t>
      </w:r>
      <w:r w:rsidR="007A5A7F" w:rsidRPr="000F427D">
        <w:rPr>
          <w:sz w:val="28"/>
          <w:szCs w:val="28"/>
          <w:shd w:val="clear" w:color="auto" w:fill="FFFFFF"/>
        </w:rPr>
        <w:t>,</w:t>
      </w:r>
      <w:r w:rsidR="00862393" w:rsidRPr="000F427D">
        <w:rPr>
          <w:sz w:val="28"/>
          <w:szCs w:val="28"/>
          <w:shd w:val="clear" w:color="auto" w:fill="FFFFFF"/>
        </w:rPr>
        <w:t xml:space="preserve"> al termine di ciascun anno di corso</w:t>
      </w:r>
      <w:r w:rsidR="00A86325" w:rsidRPr="000F427D">
        <w:rPr>
          <w:sz w:val="28"/>
          <w:szCs w:val="28"/>
          <w:shd w:val="clear" w:color="auto" w:fill="FFFFFF"/>
        </w:rPr>
        <w:t xml:space="preserve"> (</w:t>
      </w:r>
      <w:r w:rsidR="001048F0" w:rsidRPr="000F427D">
        <w:rPr>
          <w:i/>
          <w:sz w:val="28"/>
          <w:szCs w:val="28"/>
          <w:shd w:val="clear" w:color="auto" w:fill="FFFFFF"/>
        </w:rPr>
        <w:t>infra</w:t>
      </w:r>
      <w:r w:rsidR="005223E5" w:rsidRPr="000F427D">
        <w:rPr>
          <w:sz w:val="28"/>
          <w:szCs w:val="28"/>
          <w:shd w:val="clear" w:color="auto" w:fill="FFFFFF"/>
        </w:rPr>
        <w:t>,</w:t>
      </w:r>
      <w:r w:rsidR="00A86325" w:rsidRPr="000F427D">
        <w:rPr>
          <w:sz w:val="28"/>
          <w:szCs w:val="28"/>
          <w:shd w:val="clear" w:color="auto" w:fill="FFFFFF"/>
        </w:rPr>
        <w:t xml:space="preserve"> cap</w:t>
      </w:r>
      <w:r w:rsidR="00F7595C" w:rsidRPr="000F427D">
        <w:rPr>
          <w:sz w:val="28"/>
          <w:szCs w:val="28"/>
          <w:shd w:val="clear" w:color="auto" w:fill="FFFFFF"/>
        </w:rPr>
        <w:t>. VIII</w:t>
      </w:r>
      <w:r w:rsidR="00A86325" w:rsidRPr="000F427D">
        <w:rPr>
          <w:sz w:val="28"/>
          <w:szCs w:val="28"/>
          <w:shd w:val="clear" w:color="auto" w:fill="FFFFFF"/>
        </w:rPr>
        <w:t>)</w:t>
      </w:r>
      <w:r w:rsidR="006D1806" w:rsidRPr="000F427D">
        <w:rPr>
          <w:sz w:val="28"/>
          <w:szCs w:val="28"/>
          <w:shd w:val="clear" w:color="auto" w:fill="FFFFFF"/>
        </w:rPr>
        <w:t>.</w:t>
      </w:r>
    </w:p>
    <w:p w14:paraId="7D3382E7" w14:textId="77777777" w:rsidR="006D1806" w:rsidRPr="000F427D" w:rsidRDefault="006D1806" w:rsidP="006D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sz w:val="28"/>
          <w:szCs w:val="28"/>
          <w:shd w:val="clear" w:color="auto" w:fill="FFFFFF"/>
        </w:rPr>
      </w:pPr>
    </w:p>
    <w:p w14:paraId="3C31DAD1" w14:textId="77777777" w:rsidR="007A5A7F" w:rsidRPr="000F427D" w:rsidRDefault="00CD4869"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2</w:t>
      </w:r>
      <w:r w:rsidR="006D1806" w:rsidRPr="000F427D">
        <w:rPr>
          <w:sz w:val="28"/>
          <w:szCs w:val="28"/>
          <w:shd w:val="clear" w:color="auto" w:fill="FFFFFF"/>
        </w:rPr>
        <w:t xml:space="preserve">.4. </w:t>
      </w:r>
      <w:r w:rsidR="007A5A7F" w:rsidRPr="000F427D">
        <w:rPr>
          <w:sz w:val="28"/>
          <w:szCs w:val="28"/>
          <w:shd w:val="clear" w:color="auto" w:fill="FFFFFF"/>
        </w:rPr>
        <w:t xml:space="preserve"> </w:t>
      </w:r>
      <w:r w:rsidR="009A7D64" w:rsidRPr="000F427D">
        <w:rPr>
          <w:sz w:val="28"/>
          <w:szCs w:val="28"/>
          <w:shd w:val="clear" w:color="auto" w:fill="FFFFFF"/>
        </w:rPr>
        <w:t xml:space="preserve">Tra i risultati di apprendimento attesi, </w:t>
      </w:r>
      <w:r w:rsidR="00AA2DA7" w:rsidRPr="000F427D">
        <w:rPr>
          <w:sz w:val="28"/>
          <w:szCs w:val="28"/>
          <w:shd w:val="clear" w:color="auto" w:fill="FFFFFF"/>
        </w:rPr>
        <w:t>viene</w:t>
      </w:r>
      <w:r w:rsidR="009A7D64" w:rsidRPr="000F427D">
        <w:rPr>
          <w:sz w:val="28"/>
          <w:szCs w:val="28"/>
          <w:shd w:val="clear" w:color="auto" w:fill="FFFFFF"/>
        </w:rPr>
        <w:t xml:space="preserve"> </w:t>
      </w:r>
      <w:r w:rsidR="00AA2DA7" w:rsidRPr="000F427D">
        <w:rPr>
          <w:sz w:val="28"/>
          <w:szCs w:val="28"/>
          <w:shd w:val="clear" w:color="auto" w:fill="FFFFFF"/>
        </w:rPr>
        <w:t xml:space="preserve">altresì in rilievo </w:t>
      </w:r>
      <w:r w:rsidR="009A7D64" w:rsidRPr="000F427D">
        <w:rPr>
          <w:sz w:val="28"/>
          <w:szCs w:val="28"/>
          <w:shd w:val="clear" w:color="auto" w:fill="FFFFFF"/>
        </w:rPr>
        <w:t xml:space="preserve">lo sviluppo e il </w:t>
      </w:r>
      <w:r w:rsidR="00AA2DA7" w:rsidRPr="000F427D">
        <w:rPr>
          <w:sz w:val="28"/>
          <w:szCs w:val="28"/>
          <w:shd w:val="clear" w:color="auto" w:fill="FFFFFF"/>
        </w:rPr>
        <w:t>potenziamento</w:t>
      </w:r>
      <w:r w:rsidR="009A7D64" w:rsidRPr="000F427D">
        <w:rPr>
          <w:sz w:val="28"/>
          <w:szCs w:val="28"/>
          <w:shd w:val="clear" w:color="auto" w:fill="FFFFFF"/>
        </w:rPr>
        <w:t xml:space="preserve"> </w:t>
      </w:r>
      <w:r w:rsidR="00AA2DA7" w:rsidRPr="000F427D">
        <w:rPr>
          <w:sz w:val="28"/>
          <w:szCs w:val="28"/>
          <w:shd w:val="clear" w:color="auto" w:fill="FFFFFF"/>
        </w:rPr>
        <w:t xml:space="preserve">delle capacità di analisi e giudizio da parte degli </w:t>
      </w:r>
      <w:r w:rsidR="001515A6" w:rsidRPr="000F427D">
        <w:rPr>
          <w:sz w:val="28"/>
          <w:szCs w:val="28"/>
          <w:shd w:val="clear" w:color="auto" w:fill="FFFFFF"/>
        </w:rPr>
        <w:t>specializzandi</w:t>
      </w:r>
      <w:r w:rsidR="00AA2DA7" w:rsidRPr="000F427D">
        <w:rPr>
          <w:sz w:val="28"/>
          <w:szCs w:val="28"/>
          <w:shd w:val="clear" w:color="auto" w:fill="FFFFFF"/>
        </w:rPr>
        <w:t>, i quali rafforzeranno le proprie abilità nell</w:t>
      </w:r>
      <w:r w:rsidR="003656FA" w:rsidRPr="000F427D">
        <w:rPr>
          <w:sz w:val="28"/>
          <w:szCs w:val="28"/>
          <w:shd w:val="clear" w:color="auto" w:fill="FFFFFF"/>
        </w:rPr>
        <w:t>’</w:t>
      </w:r>
      <w:r w:rsidR="009A7D64" w:rsidRPr="000F427D">
        <w:rPr>
          <w:sz w:val="28"/>
          <w:szCs w:val="28"/>
          <w:shd w:val="clear" w:color="auto" w:fill="FFFFFF"/>
        </w:rPr>
        <w:t xml:space="preserve">esaminare e </w:t>
      </w:r>
      <w:r w:rsidR="00AA2DA7" w:rsidRPr="000F427D">
        <w:rPr>
          <w:sz w:val="28"/>
          <w:szCs w:val="28"/>
          <w:shd w:val="clear" w:color="auto" w:fill="FFFFFF"/>
        </w:rPr>
        <w:t xml:space="preserve">vagliare criticamente la </w:t>
      </w:r>
      <w:r w:rsidR="00A86325" w:rsidRPr="000F427D">
        <w:rPr>
          <w:sz w:val="28"/>
          <w:szCs w:val="28"/>
          <w:shd w:val="clear" w:color="auto" w:fill="FFFFFF"/>
        </w:rPr>
        <w:t xml:space="preserve">normativa nazionale, internazionale ed europea, nonché </w:t>
      </w:r>
      <w:r w:rsidR="00AA2DA7" w:rsidRPr="000F427D">
        <w:rPr>
          <w:sz w:val="28"/>
          <w:szCs w:val="28"/>
          <w:shd w:val="clear" w:color="auto" w:fill="FFFFFF"/>
        </w:rPr>
        <w:t>gli istituti giuridici di riferimento</w:t>
      </w:r>
      <w:r w:rsidR="00A86325" w:rsidRPr="000F427D">
        <w:rPr>
          <w:sz w:val="28"/>
          <w:szCs w:val="28"/>
          <w:shd w:val="clear" w:color="auto" w:fill="FFFFFF"/>
        </w:rPr>
        <w:t xml:space="preserve"> e i rilevanti </w:t>
      </w:r>
      <w:r w:rsidR="00AA2DA7" w:rsidRPr="000F427D">
        <w:rPr>
          <w:sz w:val="28"/>
          <w:szCs w:val="28"/>
          <w:shd w:val="clear" w:color="auto" w:fill="FFFFFF"/>
        </w:rPr>
        <w:t>indirizzi dottrinali</w:t>
      </w:r>
      <w:r w:rsidR="006973E6" w:rsidRPr="000F427D">
        <w:rPr>
          <w:sz w:val="28"/>
          <w:szCs w:val="28"/>
          <w:shd w:val="clear" w:color="auto" w:fill="FFFFFF"/>
        </w:rPr>
        <w:t xml:space="preserve"> e giurisprudenziali</w:t>
      </w:r>
      <w:r w:rsidR="009A7D64" w:rsidRPr="000F427D">
        <w:rPr>
          <w:sz w:val="28"/>
          <w:szCs w:val="28"/>
          <w:shd w:val="clear" w:color="auto" w:fill="FFFFFF"/>
        </w:rPr>
        <w:t xml:space="preserve">, </w:t>
      </w:r>
      <w:r w:rsidR="00AA2DA7" w:rsidRPr="000F427D">
        <w:rPr>
          <w:sz w:val="28"/>
          <w:szCs w:val="28"/>
          <w:shd w:val="clear" w:color="auto" w:fill="FFFFFF"/>
        </w:rPr>
        <w:t>così individuando le corrette soluzioni ai problemi e ai casi prospettati.</w:t>
      </w:r>
    </w:p>
    <w:p w14:paraId="5FA46A5A" w14:textId="77777777" w:rsidR="009A7D64" w:rsidRPr="000F427D" w:rsidRDefault="009A7D64" w:rsidP="006D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pPr>
    </w:p>
    <w:p w14:paraId="4190E426" w14:textId="77777777" w:rsidR="00AA2DA7" w:rsidRPr="000F427D" w:rsidRDefault="00CD4869"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lastRenderedPageBreak/>
        <w:t>2</w:t>
      </w:r>
      <w:r w:rsidR="0050692E" w:rsidRPr="000F427D">
        <w:rPr>
          <w:sz w:val="28"/>
          <w:szCs w:val="28"/>
          <w:shd w:val="clear" w:color="auto" w:fill="FFFFFF"/>
        </w:rPr>
        <w:t>.5.</w:t>
      </w:r>
      <w:r w:rsidR="00AA2DA7" w:rsidRPr="000F427D">
        <w:rPr>
          <w:sz w:val="28"/>
          <w:szCs w:val="28"/>
          <w:shd w:val="clear" w:color="auto" w:fill="FFFFFF"/>
        </w:rPr>
        <w:t xml:space="preserve"> </w:t>
      </w:r>
      <w:r w:rsidR="00361149" w:rsidRPr="000F427D">
        <w:rPr>
          <w:sz w:val="28"/>
          <w:szCs w:val="28"/>
          <w:shd w:val="clear" w:color="auto" w:fill="FFFFFF"/>
        </w:rPr>
        <w:t>I corsi mirano, inoltre, a soddisfare l</w:t>
      </w:r>
      <w:r w:rsidR="003656FA" w:rsidRPr="000F427D">
        <w:rPr>
          <w:sz w:val="28"/>
          <w:szCs w:val="28"/>
          <w:shd w:val="clear" w:color="auto" w:fill="FFFFFF"/>
        </w:rPr>
        <w:t>’</w:t>
      </w:r>
      <w:r w:rsidR="00361149" w:rsidRPr="000F427D">
        <w:rPr>
          <w:sz w:val="28"/>
          <w:szCs w:val="28"/>
          <w:shd w:val="clear" w:color="auto" w:fill="FFFFFF"/>
        </w:rPr>
        <w:t>aspettativa di apprendimento del</w:t>
      </w:r>
      <w:r w:rsidR="00AA2DA7" w:rsidRPr="000F427D">
        <w:rPr>
          <w:sz w:val="28"/>
          <w:szCs w:val="28"/>
          <w:shd w:val="clear" w:color="auto" w:fill="FFFFFF"/>
        </w:rPr>
        <w:t>l</w:t>
      </w:r>
      <w:r w:rsidR="003656FA" w:rsidRPr="000F427D">
        <w:rPr>
          <w:sz w:val="28"/>
          <w:szCs w:val="28"/>
          <w:shd w:val="clear" w:color="auto" w:fill="FFFFFF"/>
        </w:rPr>
        <w:t>’</w:t>
      </w:r>
      <w:r w:rsidR="00AA2DA7" w:rsidRPr="000F427D">
        <w:rPr>
          <w:sz w:val="28"/>
          <w:szCs w:val="28"/>
          <w:shd w:val="clear" w:color="auto" w:fill="FFFFFF"/>
        </w:rPr>
        <w:t xml:space="preserve">acquisizione di </w:t>
      </w:r>
      <w:r w:rsidR="00F7595C" w:rsidRPr="000F427D">
        <w:rPr>
          <w:sz w:val="28"/>
          <w:szCs w:val="28"/>
          <w:shd w:val="clear" w:color="auto" w:fill="FFFFFF"/>
        </w:rPr>
        <w:t xml:space="preserve">competenze </w:t>
      </w:r>
      <w:r w:rsidR="00AA2DA7" w:rsidRPr="000F427D">
        <w:rPr>
          <w:sz w:val="28"/>
          <w:szCs w:val="28"/>
          <w:shd w:val="clear" w:color="auto" w:fill="FFFFFF"/>
        </w:rPr>
        <w:t xml:space="preserve"> comunicative avanzate, in vista di un generale consolidamento della padronanza del lessico e della terminologia in ambito tecnico-giuridico, con particolare riferimento ai singoli settori di specializzazione (e, se del caso, ai singoli indirizzi), da mettere in pratica in una pluralità di contesti professionali (in </w:t>
      </w:r>
      <w:r w:rsidR="00FE46F2" w:rsidRPr="000F427D">
        <w:rPr>
          <w:sz w:val="28"/>
          <w:szCs w:val="28"/>
          <w:shd w:val="clear" w:color="auto" w:fill="FFFFFF"/>
        </w:rPr>
        <w:t xml:space="preserve">ambito giudiziale ed extragiudiziale; con gli assistiti; con i terzi etc.) </w:t>
      </w:r>
      <w:r w:rsidR="00AA2DA7" w:rsidRPr="000F427D">
        <w:rPr>
          <w:sz w:val="28"/>
          <w:szCs w:val="28"/>
          <w:shd w:val="clear" w:color="auto" w:fill="FFFFFF"/>
        </w:rPr>
        <w:t>e forme espressive (</w:t>
      </w:r>
      <w:r w:rsidR="00FE46F2" w:rsidRPr="000F427D">
        <w:rPr>
          <w:sz w:val="28"/>
          <w:szCs w:val="28"/>
          <w:shd w:val="clear" w:color="auto" w:fill="FFFFFF"/>
        </w:rPr>
        <w:t xml:space="preserve">ad esempio, </w:t>
      </w:r>
      <w:r w:rsidR="00AA2DA7" w:rsidRPr="000F427D">
        <w:rPr>
          <w:sz w:val="28"/>
          <w:szCs w:val="28"/>
          <w:shd w:val="clear" w:color="auto" w:fill="FFFFFF"/>
        </w:rPr>
        <w:t>scritta e orale).</w:t>
      </w:r>
    </w:p>
    <w:p w14:paraId="6E8D5D65" w14:textId="77777777" w:rsidR="00BE7C79" w:rsidRPr="000F427D" w:rsidRDefault="00BE7C79" w:rsidP="00BE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pPr>
    </w:p>
    <w:p w14:paraId="4044D27E" w14:textId="77777777" w:rsidR="00FE46F2" w:rsidRPr="000F427D" w:rsidRDefault="00CD4869"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2</w:t>
      </w:r>
      <w:r w:rsidR="00FE46F2" w:rsidRPr="000F427D">
        <w:rPr>
          <w:sz w:val="28"/>
          <w:szCs w:val="28"/>
          <w:shd w:val="clear" w:color="auto" w:fill="FFFFFF"/>
        </w:rPr>
        <w:t xml:space="preserve">.6. </w:t>
      </w:r>
      <w:r w:rsidR="00F74187" w:rsidRPr="000F427D">
        <w:rPr>
          <w:sz w:val="28"/>
          <w:szCs w:val="28"/>
          <w:shd w:val="clear" w:color="auto" w:fill="FFFFFF"/>
        </w:rPr>
        <w:t>Nel complesso</w:t>
      </w:r>
      <w:r w:rsidR="00FE46F2" w:rsidRPr="000F427D">
        <w:rPr>
          <w:sz w:val="28"/>
          <w:szCs w:val="28"/>
          <w:shd w:val="clear" w:color="auto" w:fill="FFFFFF"/>
        </w:rPr>
        <w:t>, la proficua frequenza del corso consen</w:t>
      </w:r>
      <w:r w:rsidR="00F24C3E" w:rsidRPr="000F427D">
        <w:rPr>
          <w:sz w:val="28"/>
          <w:szCs w:val="28"/>
          <w:shd w:val="clear" w:color="auto" w:fill="FFFFFF"/>
        </w:rPr>
        <w:t xml:space="preserve">tirà agli </w:t>
      </w:r>
      <w:r w:rsidR="001515A6" w:rsidRPr="000F427D">
        <w:rPr>
          <w:sz w:val="28"/>
          <w:szCs w:val="28"/>
          <w:shd w:val="clear" w:color="auto" w:fill="FFFFFF"/>
        </w:rPr>
        <w:t>specializzandi</w:t>
      </w:r>
      <w:r w:rsidR="00F24C3E" w:rsidRPr="000F427D">
        <w:rPr>
          <w:sz w:val="28"/>
          <w:szCs w:val="28"/>
          <w:shd w:val="clear" w:color="auto" w:fill="FFFFFF"/>
        </w:rPr>
        <w:t xml:space="preserve">, attraverso le conoscenze teorico-pratiche e le metodologie acquisite, di disporre </w:t>
      </w:r>
      <w:r w:rsidR="0008133B" w:rsidRPr="000F427D">
        <w:rPr>
          <w:sz w:val="28"/>
          <w:szCs w:val="28"/>
          <w:shd w:val="clear" w:color="auto" w:fill="FFFFFF"/>
        </w:rPr>
        <w:t xml:space="preserve">e </w:t>
      </w:r>
      <w:r w:rsidR="006B6CC7" w:rsidRPr="000F427D">
        <w:rPr>
          <w:sz w:val="28"/>
          <w:szCs w:val="28"/>
          <w:shd w:val="clear" w:color="auto" w:fill="FFFFFF"/>
        </w:rPr>
        <w:t>di fare autonoma applicazione de</w:t>
      </w:r>
      <w:r w:rsidR="00F24C3E" w:rsidRPr="000F427D">
        <w:rPr>
          <w:sz w:val="28"/>
          <w:szCs w:val="28"/>
          <w:shd w:val="clear" w:color="auto" w:fill="FFFFFF"/>
        </w:rPr>
        <w:t>i più avanzati strumenti di analisi, interpretazione, ri</w:t>
      </w:r>
      <w:r w:rsidR="0008133B" w:rsidRPr="000F427D">
        <w:rPr>
          <w:sz w:val="28"/>
          <w:szCs w:val="28"/>
          <w:shd w:val="clear" w:color="auto" w:fill="FFFFFF"/>
        </w:rPr>
        <w:t xml:space="preserve">soluzione e comunicazione </w:t>
      </w:r>
      <w:r w:rsidR="00F24C3E" w:rsidRPr="000F427D">
        <w:rPr>
          <w:sz w:val="28"/>
          <w:szCs w:val="28"/>
          <w:shd w:val="clear" w:color="auto" w:fill="FFFFFF"/>
        </w:rPr>
        <w:t xml:space="preserve">in ambito giuridico </w:t>
      </w:r>
      <w:r w:rsidR="0008133B" w:rsidRPr="000F427D">
        <w:rPr>
          <w:sz w:val="28"/>
          <w:szCs w:val="28"/>
          <w:shd w:val="clear" w:color="auto" w:fill="FFFFFF"/>
        </w:rPr>
        <w:t>rispetto ai diversi settori di specializzazione (e, ove pertinente, indirizzi).</w:t>
      </w:r>
    </w:p>
    <w:p w14:paraId="2B4C0DB5" w14:textId="77777777" w:rsidR="00BE7C79" w:rsidRPr="000F427D" w:rsidRDefault="00BE7C79" w:rsidP="003464AF">
      <w:pPr>
        <w:jc w:val="both"/>
      </w:pPr>
    </w:p>
    <w:p w14:paraId="1FB69BBE" w14:textId="77777777" w:rsidR="00BE7C79" w:rsidRPr="000F427D" w:rsidRDefault="00CD4869"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3</w:t>
      </w:r>
      <w:r w:rsidR="00BE7C79" w:rsidRPr="000F427D">
        <w:rPr>
          <w:b/>
          <w:bCs/>
          <w:iCs/>
          <w:sz w:val="28"/>
          <w:szCs w:val="28"/>
        </w:rPr>
        <w:t>. Le metodologie didattiche alla luce de</w:t>
      </w:r>
      <w:r w:rsidR="006928EC" w:rsidRPr="000F427D">
        <w:rPr>
          <w:b/>
          <w:bCs/>
          <w:iCs/>
          <w:sz w:val="28"/>
          <w:szCs w:val="28"/>
        </w:rPr>
        <w:t>lle migliori prassi in materia</w:t>
      </w:r>
    </w:p>
    <w:p w14:paraId="3B818A56" w14:textId="77777777" w:rsidR="006928EC" w:rsidRPr="000F427D" w:rsidRDefault="006928EC"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p>
    <w:p w14:paraId="73A4D590" w14:textId="77777777" w:rsidR="00F74187" w:rsidRPr="000F427D" w:rsidRDefault="00321F70"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3</w:t>
      </w:r>
      <w:r w:rsidR="006928EC" w:rsidRPr="000F427D">
        <w:rPr>
          <w:sz w:val="28"/>
          <w:szCs w:val="28"/>
          <w:shd w:val="clear" w:color="auto" w:fill="FFFFFF"/>
        </w:rPr>
        <w:t>.1.</w:t>
      </w:r>
      <w:r w:rsidR="00417AA9" w:rsidRPr="000F427D">
        <w:rPr>
          <w:sz w:val="28"/>
          <w:szCs w:val="28"/>
          <w:shd w:val="clear" w:color="auto" w:fill="FFFFFF"/>
        </w:rPr>
        <w:t xml:space="preserve"> </w:t>
      </w:r>
      <w:r w:rsidR="00F74187" w:rsidRPr="000F427D">
        <w:rPr>
          <w:sz w:val="28"/>
          <w:szCs w:val="28"/>
          <w:shd w:val="clear" w:color="auto" w:fill="FFFFFF"/>
        </w:rPr>
        <w:t xml:space="preserve">Per il conseguimento degli obiettivi formativi e dei risultati di apprendimento sopra delineati, la </w:t>
      </w:r>
      <w:r w:rsidR="00417AA9" w:rsidRPr="000F427D">
        <w:rPr>
          <w:sz w:val="28"/>
          <w:szCs w:val="28"/>
          <w:shd w:val="clear" w:color="auto" w:fill="FFFFFF"/>
        </w:rPr>
        <w:t>didattica dovrà essere informata al rispetto delle migliori</w:t>
      </w:r>
      <w:r w:rsidR="00F74187" w:rsidRPr="000F427D">
        <w:rPr>
          <w:sz w:val="28"/>
          <w:szCs w:val="28"/>
          <w:shd w:val="clear" w:color="auto" w:fill="FFFFFF"/>
        </w:rPr>
        <w:t xml:space="preserve"> prassi in m</w:t>
      </w:r>
      <w:r w:rsidR="00361149" w:rsidRPr="000F427D">
        <w:rPr>
          <w:sz w:val="28"/>
          <w:szCs w:val="28"/>
          <w:shd w:val="clear" w:color="auto" w:fill="FFFFFF"/>
        </w:rPr>
        <w:t>ateria di formazione specialistica</w:t>
      </w:r>
      <w:r w:rsidR="00F74187" w:rsidRPr="000F427D">
        <w:rPr>
          <w:sz w:val="28"/>
          <w:szCs w:val="28"/>
          <w:shd w:val="clear" w:color="auto" w:fill="FFFFFF"/>
        </w:rPr>
        <w:t>. A tal fine, il presente documento ha tenuto conto anche delle proposte pervenute al CNF dalle associazioni specialistiche maggiormente rappresentative</w:t>
      </w:r>
      <w:r w:rsidR="00D453C8" w:rsidRPr="000F427D">
        <w:rPr>
          <w:sz w:val="28"/>
          <w:szCs w:val="28"/>
          <w:shd w:val="clear" w:color="auto" w:fill="FFFFFF"/>
        </w:rPr>
        <w:t>.</w:t>
      </w:r>
    </w:p>
    <w:p w14:paraId="15A1EABA" w14:textId="77777777" w:rsidR="00F74187" w:rsidRPr="000F427D" w:rsidRDefault="00F74187"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7FB6AD52" w14:textId="77777777" w:rsidR="007F599D" w:rsidRPr="000F427D" w:rsidRDefault="00321F70" w:rsidP="007F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3</w:t>
      </w:r>
      <w:r w:rsidR="00F74187" w:rsidRPr="000F427D">
        <w:rPr>
          <w:sz w:val="28"/>
          <w:szCs w:val="28"/>
          <w:shd w:val="clear" w:color="auto" w:fill="FFFFFF"/>
        </w:rPr>
        <w:t xml:space="preserve">.2. </w:t>
      </w:r>
      <w:r w:rsidR="00C36958" w:rsidRPr="000F427D">
        <w:rPr>
          <w:sz w:val="28"/>
          <w:szCs w:val="28"/>
          <w:shd w:val="clear" w:color="auto" w:fill="FFFFFF"/>
        </w:rPr>
        <w:t>I percorsi formativi dovranno assicurare l</w:t>
      </w:r>
      <w:r w:rsidR="003656FA" w:rsidRPr="000F427D">
        <w:rPr>
          <w:sz w:val="28"/>
          <w:szCs w:val="28"/>
          <w:shd w:val="clear" w:color="auto" w:fill="FFFFFF"/>
        </w:rPr>
        <w:t>’</w:t>
      </w:r>
      <w:r w:rsidR="00C36958" w:rsidRPr="000F427D">
        <w:rPr>
          <w:sz w:val="28"/>
          <w:szCs w:val="28"/>
          <w:shd w:val="clear" w:color="auto" w:fill="FFFFFF"/>
        </w:rPr>
        <w:t>impiego di adeguate metodologie didattiche orientate all</w:t>
      </w:r>
      <w:r w:rsidR="003656FA" w:rsidRPr="000F427D">
        <w:rPr>
          <w:sz w:val="28"/>
          <w:szCs w:val="28"/>
          <w:shd w:val="clear" w:color="auto" w:fill="FFFFFF"/>
        </w:rPr>
        <w:t>’</w:t>
      </w:r>
      <w:r w:rsidR="00C36958" w:rsidRPr="000F427D">
        <w:rPr>
          <w:i/>
          <w:sz w:val="28"/>
          <w:szCs w:val="28"/>
          <w:shd w:val="clear" w:color="auto" w:fill="FFFFFF"/>
        </w:rPr>
        <w:t>apprendimento attivo</w:t>
      </w:r>
      <w:r w:rsidR="00C36958" w:rsidRPr="000F427D">
        <w:rPr>
          <w:sz w:val="28"/>
          <w:szCs w:val="28"/>
          <w:shd w:val="clear" w:color="auto" w:fill="FFFFFF"/>
        </w:rPr>
        <w:t>, ossia finalizzate a stimolare la costante e consapevole partecipazione dei discenti durante l</w:t>
      </w:r>
      <w:r w:rsidR="003656FA" w:rsidRPr="000F427D">
        <w:rPr>
          <w:sz w:val="28"/>
          <w:szCs w:val="28"/>
          <w:shd w:val="clear" w:color="auto" w:fill="FFFFFF"/>
        </w:rPr>
        <w:t>’</w:t>
      </w:r>
      <w:r w:rsidR="00C36958" w:rsidRPr="000F427D">
        <w:rPr>
          <w:sz w:val="28"/>
          <w:szCs w:val="28"/>
          <w:shd w:val="clear" w:color="auto" w:fill="FFFFFF"/>
        </w:rPr>
        <w:t xml:space="preserve">intero processo di acquisizione delle conoscenze e delle competenze. Considerato che, come si </w:t>
      </w:r>
      <w:r w:rsidR="00361149" w:rsidRPr="000F427D">
        <w:rPr>
          <w:sz w:val="28"/>
          <w:szCs w:val="28"/>
          <w:shd w:val="clear" w:color="auto" w:fill="FFFFFF"/>
        </w:rPr>
        <w:t>dir</w:t>
      </w:r>
      <w:r w:rsidR="00C36958" w:rsidRPr="000F427D">
        <w:rPr>
          <w:sz w:val="28"/>
          <w:szCs w:val="28"/>
          <w:shd w:val="clear" w:color="auto" w:fill="FFFFFF"/>
        </w:rPr>
        <w:t>à, i corsi potranno svolgersi sia in presenza, sia</w:t>
      </w:r>
      <w:r w:rsidR="007F599D" w:rsidRPr="000F427D">
        <w:rPr>
          <w:sz w:val="28"/>
          <w:szCs w:val="28"/>
          <w:shd w:val="clear" w:color="auto" w:fill="FFFFFF"/>
        </w:rPr>
        <w:t xml:space="preserve"> a distanza, sia in forma mista, e che tra i contenuti dei programmi potranno essere incluse, con </w:t>
      </w:r>
      <w:r w:rsidR="00361149" w:rsidRPr="000F427D">
        <w:rPr>
          <w:sz w:val="28"/>
          <w:szCs w:val="28"/>
          <w:shd w:val="clear" w:color="auto" w:fill="FFFFFF"/>
        </w:rPr>
        <w:t xml:space="preserve">taluni </w:t>
      </w:r>
      <w:r w:rsidR="007F599D" w:rsidRPr="000F427D">
        <w:rPr>
          <w:sz w:val="28"/>
          <w:szCs w:val="28"/>
          <w:shd w:val="clear" w:color="auto" w:fill="FFFFFF"/>
        </w:rPr>
        <w:t xml:space="preserve">limiti, anche materie non giuridiche </w:t>
      </w:r>
      <w:r w:rsidR="00C36958" w:rsidRPr="000F427D">
        <w:rPr>
          <w:sz w:val="28"/>
          <w:szCs w:val="28"/>
          <w:shd w:val="clear" w:color="auto" w:fill="FFFFFF"/>
        </w:rPr>
        <w:t>(</w:t>
      </w:r>
      <w:r w:rsidR="005223E5" w:rsidRPr="000F427D">
        <w:rPr>
          <w:i/>
          <w:sz w:val="28"/>
          <w:szCs w:val="28"/>
          <w:shd w:val="clear" w:color="auto" w:fill="FFFFFF"/>
        </w:rPr>
        <w:t>infra</w:t>
      </w:r>
      <w:r w:rsidR="005223E5" w:rsidRPr="000F427D">
        <w:rPr>
          <w:sz w:val="28"/>
          <w:szCs w:val="28"/>
          <w:shd w:val="clear" w:color="auto" w:fill="FFFFFF"/>
        </w:rPr>
        <w:t xml:space="preserve">, </w:t>
      </w:r>
      <w:r w:rsidR="00C36958" w:rsidRPr="000F427D">
        <w:rPr>
          <w:sz w:val="28"/>
          <w:szCs w:val="28"/>
          <w:shd w:val="clear" w:color="auto" w:fill="FFFFFF"/>
        </w:rPr>
        <w:t xml:space="preserve">cap. </w:t>
      </w:r>
      <w:r w:rsidR="00AC6782" w:rsidRPr="000F427D">
        <w:rPr>
          <w:sz w:val="28"/>
          <w:szCs w:val="28"/>
          <w:shd w:val="clear" w:color="auto" w:fill="FFFFFF"/>
        </w:rPr>
        <w:t>V</w:t>
      </w:r>
      <w:r w:rsidR="00C36958" w:rsidRPr="000F427D">
        <w:rPr>
          <w:sz w:val="28"/>
          <w:szCs w:val="28"/>
          <w:shd w:val="clear" w:color="auto" w:fill="FFFFFF"/>
        </w:rPr>
        <w:t xml:space="preserve">) si </w:t>
      </w:r>
      <w:r w:rsidR="007F599D" w:rsidRPr="000F427D">
        <w:rPr>
          <w:sz w:val="28"/>
          <w:szCs w:val="28"/>
          <w:shd w:val="clear" w:color="auto" w:fill="FFFFFF"/>
        </w:rPr>
        <w:t xml:space="preserve">renderà necessario </w:t>
      </w:r>
      <w:r w:rsidR="00C36958" w:rsidRPr="000F427D">
        <w:rPr>
          <w:sz w:val="28"/>
          <w:szCs w:val="28"/>
          <w:shd w:val="clear" w:color="auto" w:fill="FFFFFF"/>
        </w:rPr>
        <w:t xml:space="preserve">adottare metodologie appropriate per tutti i </w:t>
      </w:r>
      <w:proofErr w:type="gramStart"/>
      <w:r w:rsidR="00C36958" w:rsidRPr="000F427D">
        <w:rPr>
          <w:sz w:val="28"/>
          <w:szCs w:val="28"/>
          <w:shd w:val="clear" w:color="auto" w:fill="FFFFFF"/>
        </w:rPr>
        <w:t>predetti</w:t>
      </w:r>
      <w:proofErr w:type="gramEnd"/>
      <w:r w:rsidR="00C36958" w:rsidRPr="000F427D">
        <w:rPr>
          <w:sz w:val="28"/>
          <w:szCs w:val="28"/>
          <w:shd w:val="clear" w:color="auto" w:fill="FFFFFF"/>
        </w:rPr>
        <w:t xml:space="preserve"> ambienti di apprendimento</w:t>
      </w:r>
      <w:r w:rsidR="007F599D" w:rsidRPr="000F427D">
        <w:rPr>
          <w:sz w:val="28"/>
          <w:szCs w:val="28"/>
          <w:shd w:val="clear" w:color="auto" w:fill="FFFFFF"/>
        </w:rPr>
        <w:t xml:space="preserve"> e differenti ambiti disciplinari</w:t>
      </w:r>
      <w:r w:rsidR="00C36958" w:rsidRPr="000F427D">
        <w:rPr>
          <w:sz w:val="28"/>
          <w:szCs w:val="28"/>
          <w:shd w:val="clear" w:color="auto" w:fill="FFFFFF"/>
        </w:rPr>
        <w:t xml:space="preserve">. </w:t>
      </w:r>
    </w:p>
    <w:p w14:paraId="1E241522" w14:textId="77777777" w:rsidR="007F599D" w:rsidRPr="000F427D" w:rsidRDefault="007F599D" w:rsidP="007F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94B7405" w14:textId="77777777" w:rsidR="00F74187" w:rsidRPr="000F427D" w:rsidRDefault="00321F70" w:rsidP="007F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3</w:t>
      </w:r>
      <w:r w:rsidR="007F599D" w:rsidRPr="000F427D">
        <w:rPr>
          <w:sz w:val="28"/>
          <w:szCs w:val="28"/>
          <w:shd w:val="clear" w:color="auto" w:fill="FFFFFF"/>
        </w:rPr>
        <w:t xml:space="preserve">.3. </w:t>
      </w:r>
      <w:r w:rsidR="005A4ADC" w:rsidRPr="000F427D">
        <w:rPr>
          <w:sz w:val="28"/>
          <w:szCs w:val="28"/>
          <w:shd w:val="clear" w:color="auto" w:fill="FFFFFF"/>
        </w:rPr>
        <w:t>A tal fine, la didattica dovrà sposare un approccio in grado di con</w:t>
      </w:r>
      <w:r w:rsidR="00C36958" w:rsidRPr="000F427D">
        <w:rPr>
          <w:sz w:val="28"/>
          <w:szCs w:val="28"/>
          <w:shd w:val="clear" w:color="auto" w:fill="FFFFFF"/>
        </w:rPr>
        <w:t>iugare</w:t>
      </w:r>
      <w:r w:rsidR="005A4ADC" w:rsidRPr="000F427D">
        <w:rPr>
          <w:sz w:val="28"/>
          <w:szCs w:val="28"/>
          <w:shd w:val="clear" w:color="auto" w:fill="FFFFFF"/>
        </w:rPr>
        <w:t xml:space="preserve"> metodologi</w:t>
      </w:r>
      <w:r w:rsidR="00505A6D" w:rsidRPr="000F427D">
        <w:rPr>
          <w:sz w:val="28"/>
          <w:szCs w:val="28"/>
          <w:shd w:val="clear" w:color="auto" w:fill="FFFFFF"/>
        </w:rPr>
        <w:t xml:space="preserve">e di carattere </w:t>
      </w:r>
      <w:r w:rsidR="005A4ADC" w:rsidRPr="000F427D">
        <w:rPr>
          <w:i/>
          <w:sz w:val="28"/>
          <w:szCs w:val="28"/>
          <w:shd w:val="clear" w:color="auto" w:fill="FFFFFF"/>
        </w:rPr>
        <w:t>tradizionale</w:t>
      </w:r>
      <w:r w:rsidR="00642BA1" w:rsidRPr="000F427D">
        <w:rPr>
          <w:sz w:val="28"/>
          <w:szCs w:val="28"/>
          <w:shd w:val="clear" w:color="auto" w:fill="FFFFFF"/>
        </w:rPr>
        <w:t xml:space="preserve"> (</w:t>
      </w:r>
      <w:r w:rsidR="005A4ADC" w:rsidRPr="000F427D">
        <w:rPr>
          <w:sz w:val="28"/>
          <w:szCs w:val="28"/>
          <w:shd w:val="clear" w:color="auto" w:fill="FFFFFF"/>
        </w:rPr>
        <w:t>q</w:t>
      </w:r>
      <w:r w:rsidR="00642BA1" w:rsidRPr="000F427D">
        <w:rPr>
          <w:sz w:val="28"/>
          <w:szCs w:val="28"/>
          <w:shd w:val="clear" w:color="auto" w:fill="FFFFFF"/>
        </w:rPr>
        <w:t xml:space="preserve">uali le lezioni frontali, le discussioni, </w:t>
      </w:r>
      <w:r w:rsidR="005A4ADC" w:rsidRPr="000F427D">
        <w:rPr>
          <w:sz w:val="28"/>
          <w:szCs w:val="28"/>
          <w:shd w:val="clear" w:color="auto" w:fill="FFFFFF"/>
        </w:rPr>
        <w:t>l</w:t>
      </w:r>
      <w:r w:rsidR="003656FA" w:rsidRPr="000F427D">
        <w:rPr>
          <w:sz w:val="28"/>
          <w:szCs w:val="28"/>
          <w:shd w:val="clear" w:color="auto" w:fill="FFFFFF"/>
        </w:rPr>
        <w:t>’</w:t>
      </w:r>
      <w:r w:rsidR="005A4ADC" w:rsidRPr="000F427D">
        <w:rPr>
          <w:sz w:val="28"/>
          <w:szCs w:val="28"/>
          <w:shd w:val="clear" w:color="auto" w:fill="FFFFFF"/>
        </w:rPr>
        <w:t xml:space="preserve">analisi di casi, </w:t>
      </w:r>
      <w:r w:rsidR="00642BA1" w:rsidRPr="000F427D">
        <w:rPr>
          <w:sz w:val="28"/>
          <w:szCs w:val="28"/>
          <w:shd w:val="clear" w:color="auto" w:fill="FFFFFF"/>
        </w:rPr>
        <w:t xml:space="preserve">le simulazioni) </w:t>
      </w:r>
      <w:r w:rsidR="005A4ADC" w:rsidRPr="000F427D">
        <w:rPr>
          <w:sz w:val="28"/>
          <w:szCs w:val="28"/>
          <w:shd w:val="clear" w:color="auto" w:fill="FFFFFF"/>
        </w:rPr>
        <w:t xml:space="preserve">anche con metodologie di tipo </w:t>
      </w:r>
      <w:r w:rsidR="005A4ADC" w:rsidRPr="000F427D">
        <w:rPr>
          <w:i/>
          <w:sz w:val="28"/>
          <w:szCs w:val="28"/>
          <w:shd w:val="clear" w:color="auto" w:fill="FFFFFF"/>
        </w:rPr>
        <w:t>innovativo</w:t>
      </w:r>
      <w:r w:rsidR="00642BA1" w:rsidRPr="000F427D">
        <w:rPr>
          <w:sz w:val="28"/>
          <w:szCs w:val="28"/>
          <w:shd w:val="clear" w:color="auto" w:fill="FFFFFF"/>
        </w:rPr>
        <w:t xml:space="preserve"> (</w:t>
      </w:r>
      <w:r w:rsidR="005A4ADC" w:rsidRPr="000F427D">
        <w:rPr>
          <w:sz w:val="28"/>
          <w:szCs w:val="28"/>
          <w:shd w:val="clear" w:color="auto" w:fill="FFFFFF"/>
        </w:rPr>
        <w:t xml:space="preserve">quali ad es. attività di carattere </w:t>
      </w:r>
      <w:r w:rsidR="00D135D2" w:rsidRPr="000F427D">
        <w:rPr>
          <w:sz w:val="28"/>
          <w:szCs w:val="28"/>
          <w:shd w:val="clear" w:color="auto" w:fill="FFFFFF"/>
        </w:rPr>
        <w:t xml:space="preserve">laboratoriale ed </w:t>
      </w:r>
      <w:r w:rsidR="005A4ADC" w:rsidRPr="000F427D">
        <w:rPr>
          <w:sz w:val="28"/>
          <w:szCs w:val="28"/>
          <w:shd w:val="clear" w:color="auto" w:fill="FFFFFF"/>
        </w:rPr>
        <w:lastRenderedPageBreak/>
        <w:t>esperienziale</w:t>
      </w:r>
      <w:r w:rsidR="006563AB" w:rsidRPr="000F427D">
        <w:rPr>
          <w:sz w:val="28"/>
          <w:szCs w:val="28"/>
          <w:shd w:val="clear" w:color="auto" w:fill="FFFFFF"/>
        </w:rPr>
        <w:t xml:space="preserve">, </w:t>
      </w:r>
      <w:r w:rsidR="005A4ADC" w:rsidRPr="000F427D">
        <w:rPr>
          <w:sz w:val="28"/>
          <w:szCs w:val="28"/>
          <w:shd w:val="clear" w:color="auto" w:fill="FFFFFF"/>
        </w:rPr>
        <w:t xml:space="preserve">se possibile altresì sfruttando il potenziale di risorse </w:t>
      </w:r>
      <w:r w:rsidR="005A4ADC" w:rsidRPr="000F427D">
        <w:rPr>
          <w:i/>
          <w:sz w:val="28"/>
          <w:szCs w:val="28"/>
          <w:shd w:val="clear" w:color="auto" w:fill="FFFFFF"/>
        </w:rPr>
        <w:t>online</w:t>
      </w:r>
      <w:r w:rsidR="005A4ADC" w:rsidRPr="000F427D">
        <w:rPr>
          <w:sz w:val="28"/>
          <w:szCs w:val="28"/>
          <w:shd w:val="clear" w:color="auto" w:fill="FFFFFF"/>
        </w:rPr>
        <w:t>, applicazioni e tecnologie dedicate alla didattica</w:t>
      </w:r>
      <w:r w:rsidR="00CE1BC6" w:rsidRPr="000F427D">
        <w:rPr>
          <w:sz w:val="28"/>
          <w:szCs w:val="28"/>
          <w:shd w:val="clear" w:color="auto" w:fill="FFFFFF"/>
        </w:rPr>
        <w:t>)</w:t>
      </w:r>
      <w:r w:rsidR="005A4ADC" w:rsidRPr="000F427D">
        <w:rPr>
          <w:sz w:val="28"/>
          <w:szCs w:val="28"/>
          <w:shd w:val="clear" w:color="auto" w:fill="FFFFFF"/>
        </w:rPr>
        <w:t xml:space="preserve">. </w:t>
      </w:r>
    </w:p>
    <w:p w14:paraId="0EAEC647" w14:textId="77777777" w:rsidR="00505A6D" w:rsidRPr="000F427D" w:rsidRDefault="00505A6D"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1F938D4" w14:textId="77777777" w:rsidR="00505A6D" w:rsidRPr="000F427D" w:rsidRDefault="00321F70"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3</w:t>
      </w:r>
      <w:r w:rsidR="007F599D" w:rsidRPr="000F427D">
        <w:rPr>
          <w:sz w:val="28"/>
          <w:szCs w:val="28"/>
          <w:shd w:val="clear" w:color="auto" w:fill="FFFFFF"/>
        </w:rPr>
        <w:t>.4</w:t>
      </w:r>
      <w:r w:rsidR="00505A6D" w:rsidRPr="000F427D">
        <w:rPr>
          <w:sz w:val="28"/>
          <w:szCs w:val="28"/>
          <w:shd w:val="clear" w:color="auto" w:fill="FFFFFF"/>
        </w:rPr>
        <w:t xml:space="preserve">. Quanto alle metodologie didattiche tradizionali, </w:t>
      </w:r>
      <w:r w:rsidR="00CD38D6" w:rsidRPr="000F427D">
        <w:rPr>
          <w:sz w:val="28"/>
          <w:szCs w:val="28"/>
          <w:shd w:val="clear" w:color="auto" w:fill="FFFFFF"/>
        </w:rPr>
        <w:t>il R</w:t>
      </w:r>
      <w:r w:rsidR="00CE1BC6" w:rsidRPr="000F427D">
        <w:rPr>
          <w:sz w:val="28"/>
          <w:szCs w:val="28"/>
          <w:shd w:val="clear" w:color="auto" w:fill="FFFFFF"/>
        </w:rPr>
        <w:t xml:space="preserve">egolamento chiarisce che non meno di 100 ore </w:t>
      </w:r>
      <w:r w:rsidR="00454E8A" w:rsidRPr="000F427D">
        <w:rPr>
          <w:sz w:val="28"/>
          <w:szCs w:val="28"/>
          <w:shd w:val="clear" w:color="auto" w:fill="FFFFFF"/>
        </w:rPr>
        <w:t>(</w:t>
      </w:r>
      <w:r w:rsidR="00454E8A" w:rsidRPr="000F427D">
        <w:rPr>
          <w:sz w:val="28"/>
          <w:szCs w:val="28"/>
        </w:rPr>
        <w:t xml:space="preserve">art. 7, comma 12, lett. </w:t>
      </w:r>
      <w:r w:rsidR="00454E8A" w:rsidRPr="000F427D">
        <w:rPr>
          <w:i/>
          <w:sz w:val="28"/>
          <w:szCs w:val="28"/>
        </w:rPr>
        <w:t>c</w:t>
      </w:r>
      <w:r w:rsidR="00454E8A" w:rsidRPr="000F427D">
        <w:rPr>
          <w:sz w:val="28"/>
          <w:szCs w:val="28"/>
        </w:rPr>
        <w:t xml:space="preserve">) </w:t>
      </w:r>
      <w:r w:rsidR="00CE1BC6" w:rsidRPr="000F427D">
        <w:rPr>
          <w:sz w:val="28"/>
          <w:szCs w:val="28"/>
          <w:shd w:val="clear" w:color="auto" w:fill="FFFFFF"/>
        </w:rPr>
        <w:t>dovranno essere dedicate alla didattica</w:t>
      </w:r>
      <w:r w:rsidR="00361149" w:rsidRPr="000F427D">
        <w:rPr>
          <w:sz w:val="28"/>
          <w:szCs w:val="28"/>
          <w:shd w:val="clear" w:color="auto" w:fill="FFFFFF"/>
        </w:rPr>
        <w:t xml:space="preserve"> frontale, </w:t>
      </w:r>
      <w:r w:rsidR="00CE1BC6" w:rsidRPr="000F427D">
        <w:rPr>
          <w:sz w:val="28"/>
          <w:szCs w:val="28"/>
          <w:shd w:val="clear" w:color="auto" w:fill="FFFFFF"/>
        </w:rPr>
        <w:t>basata sul trasferimento delle conoscenze dal docente ai discenti. Per assicurare l</w:t>
      </w:r>
      <w:r w:rsidR="003656FA" w:rsidRPr="000F427D">
        <w:rPr>
          <w:sz w:val="28"/>
          <w:szCs w:val="28"/>
          <w:shd w:val="clear" w:color="auto" w:fill="FFFFFF"/>
        </w:rPr>
        <w:t>’</w:t>
      </w:r>
      <w:r w:rsidR="00304402" w:rsidRPr="000F427D">
        <w:rPr>
          <w:sz w:val="28"/>
          <w:szCs w:val="28"/>
          <w:shd w:val="clear" w:color="auto" w:fill="FFFFFF"/>
        </w:rPr>
        <w:t>interattività n</w:t>
      </w:r>
      <w:r w:rsidR="00CE1BC6" w:rsidRPr="000F427D">
        <w:rPr>
          <w:sz w:val="28"/>
          <w:szCs w:val="28"/>
          <w:shd w:val="clear" w:color="auto" w:fill="FFFFFF"/>
        </w:rPr>
        <w:t xml:space="preserve">el processo di apprendimento e la partecipazione attiva degli </w:t>
      </w:r>
      <w:r w:rsidR="001515A6" w:rsidRPr="000F427D">
        <w:rPr>
          <w:sz w:val="28"/>
          <w:szCs w:val="28"/>
          <w:shd w:val="clear" w:color="auto" w:fill="FFFFFF"/>
        </w:rPr>
        <w:t>specializzandi</w:t>
      </w:r>
      <w:r w:rsidR="00CE1BC6" w:rsidRPr="000F427D">
        <w:rPr>
          <w:sz w:val="28"/>
          <w:szCs w:val="28"/>
          <w:shd w:val="clear" w:color="auto" w:fill="FFFFFF"/>
        </w:rPr>
        <w:t>, dovranno prevedersi momenti di discussione e confronto con il docente, in f</w:t>
      </w:r>
      <w:r w:rsidR="00304402" w:rsidRPr="000F427D">
        <w:rPr>
          <w:sz w:val="28"/>
          <w:szCs w:val="28"/>
          <w:shd w:val="clear" w:color="auto" w:fill="FFFFFF"/>
        </w:rPr>
        <w:t xml:space="preserve">orma individuale e di gruppo. Inoltre, </w:t>
      </w:r>
      <w:r w:rsidR="009B1247" w:rsidRPr="000F427D">
        <w:rPr>
          <w:sz w:val="28"/>
          <w:szCs w:val="28"/>
          <w:shd w:val="clear" w:color="auto" w:fill="FFFFFF"/>
        </w:rPr>
        <w:t>all</w:t>
      </w:r>
      <w:r w:rsidR="003656FA" w:rsidRPr="000F427D">
        <w:rPr>
          <w:sz w:val="28"/>
          <w:szCs w:val="28"/>
          <w:shd w:val="clear" w:color="auto" w:fill="FFFFFF"/>
        </w:rPr>
        <w:t>’</w:t>
      </w:r>
      <w:r w:rsidR="009B1247" w:rsidRPr="000F427D">
        <w:rPr>
          <w:sz w:val="28"/>
          <w:szCs w:val="28"/>
          <w:shd w:val="clear" w:color="auto" w:fill="FFFFFF"/>
        </w:rPr>
        <w:t>interno d</w:t>
      </w:r>
      <w:r w:rsidR="00304402" w:rsidRPr="000F427D">
        <w:rPr>
          <w:sz w:val="28"/>
          <w:szCs w:val="28"/>
          <w:shd w:val="clear" w:color="auto" w:fill="FFFFFF"/>
        </w:rPr>
        <w:t xml:space="preserve">ei programmi dovrà essere dedicato </w:t>
      </w:r>
      <w:r w:rsidR="00D522C0" w:rsidRPr="000F427D">
        <w:rPr>
          <w:sz w:val="28"/>
          <w:szCs w:val="28"/>
          <w:shd w:val="clear" w:color="auto" w:fill="FFFFFF"/>
        </w:rPr>
        <w:t xml:space="preserve">un </w:t>
      </w:r>
      <w:r w:rsidR="00304402" w:rsidRPr="000F427D">
        <w:rPr>
          <w:sz w:val="28"/>
          <w:szCs w:val="28"/>
          <w:shd w:val="clear" w:color="auto" w:fill="FFFFFF"/>
        </w:rPr>
        <w:t xml:space="preserve">congruo </w:t>
      </w:r>
      <w:r w:rsidR="00D522C0" w:rsidRPr="000F427D">
        <w:rPr>
          <w:sz w:val="28"/>
          <w:szCs w:val="28"/>
          <w:shd w:val="clear" w:color="auto" w:fill="FFFFFF"/>
        </w:rPr>
        <w:t>numero di ore di lezione</w:t>
      </w:r>
      <w:r w:rsidR="00304402" w:rsidRPr="000F427D">
        <w:rPr>
          <w:sz w:val="28"/>
          <w:szCs w:val="28"/>
          <w:shd w:val="clear" w:color="auto" w:fill="FFFFFF"/>
        </w:rPr>
        <w:t xml:space="preserve"> ad attività di carattere pratico, finalizzate a sviluppare </w:t>
      </w:r>
      <w:r w:rsidR="009B1247" w:rsidRPr="000F427D">
        <w:rPr>
          <w:sz w:val="28"/>
          <w:szCs w:val="28"/>
          <w:shd w:val="clear" w:color="auto" w:fill="FFFFFF"/>
        </w:rPr>
        <w:t>e testare la</w:t>
      </w:r>
      <w:r w:rsidR="00304402" w:rsidRPr="000F427D">
        <w:rPr>
          <w:sz w:val="28"/>
          <w:szCs w:val="28"/>
          <w:shd w:val="clear" w:color="auto" w:fill="FFFFFF"/>
        </w:rPr>
        <w:t xml:space="preserve"> ca</w:t>
      </w:r>
      <w:r w:rsidR="009B1247" w:rsidRPr="000F427D">
        <w:rPr>
          <w:sz w:val="28"/>
          <w:szCs w:val="28"/>
          <w:shd w:val="clear" w:color="auto" w:fill="FFFFFF"/>
        </w:rPr>
        <w:t>pacità di applicare le conoscenze acquisite</w:t>
      </w:r>
      <w:r w:rsidR="00D522C0" w:rsidRPr="000F427D">
        <w:rPr>
          <w:sz w:val="28"/>
          <w:szCs w:val="28"/>
          <w:shd w:val="clear" w:color="auto" w:fill="FFFFFF"/>
        </w:rPr>
        <w:t>: in particolare, analisi e risoluzione di quesiti e casi, esercitazioni, simulazioni processuali, redazione di atti e pareri, in forma individuale o di gruppo.</w:t>
      </w:r>
    </w:p>
    <w:p w14:paraId="31060F35" w14:textId="77777777" w:rsidR="00D522C0" w:rsidRPr="000F427D" w:rsidRDefault="00D522C0" w:rsidP="00692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50823733" w14:textId="77777777" w:rsidR="00042D7E" w:rsidRPr="000F427D" w:rsidRDefault="00F70937" w:rsidP="007F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3</w:t>
      </w:r>
      <w:r w:rsidR="007F599D" w:rsidRPr="000F427D">
        <w:rPr>
          <w:sz w:val="28"/>
          <w:szCs w:val="28"/>
          <w:shd w:val="clear" w:color="auto" w:fill="FFFFFF"/>
        </w:rPr>
        <w:t>.5</w:t>
      </w:r>
      <w:r w:rsidR="00D522C0" w:rsidRPr="000F427D">
        <w:rPr>
          <w:sz w:val="28"/>
          <w:szCs w:val="28"/>
          <w:shd w:val="clear" w:color="auto" w:fill="FFFFFF"/>
        </w:rPr>
        <w:t>. Avuto riguardo all</w:t>
      </w:r>
      <w:r w:rsidR="003656FA" w:rsidRPr="000F427D">
        <w:rPr>
          <w:sz w:val="28"/>
          <w:szCs w:val="28"/>
          <w:shd w:val="clear" w:color="auto" w:fill="FFFFFF"/>
        </w:rPr>
        <w:t>’</w:t>
      </w:r>
      <w:r w:rsidR="00D522C0" w:rsidRPr="000F427D">
        <w:rPr>
          <w:sz w:val="28"/>
          <w:szCs w:val="28"/>
          <w:shd w:val="clear" w:color="auto" w:fill="FFFFFF"/>
        </w:rPr>
        <w:t xml:space="preserve">impiego di metodologie didattiche di tipo innovativo, </w:t>
      </w:r>
      <w:r w:rsidR="002D1232" w:rsidRPr="000F427D">
        <w:rPr>
          <w:sz w:val="28"/>
          <w:szCs w:val="28"/>
          <w:shd w:val="clear" w:color="auto" w:fill="FFFFFF"/>
        </w:rPr>
        <w:t xml:space="preserve">focalizzate su una </w:t>
      </w:r>
      <w:r w:rsidR="00AC6782" w:rsidRPr="000F427D">
        <w:rPr>
          <w:sz w:val="28"/>
          <w:szCs w:val="28"/>
          <w:shd w:val="clear" w:color="auto" w:fill="FFFFFF"/>
        </w:rPr>
        <w:t xml:space="preserve">maggiore </w:t>
      </w:r>
      <w:r w:rsidR="00F273F7" w:rsidRPr="000F427D">
        <w:rPr>
          <w:sz w:val="28"/>
          <w:szCs w:val="28"/>
          <w:shd w:val="clear" w:color="auto" w:fill="FFFFFF"/>
        </w:rPr>
        <w:t>autonomia d</w:t>
      </w:r>
      <w:r w:rsidR="00AC6782" w:rsidRPr="000F427D">
        <w:rPr>
          <w:sz w:val="28"/>
          <w:szCs w:val="28"/>
          <w:shd w:val="clear" w:color="auto" w:fill="FFFFFF"/>
        </w:rPr>
        <w:t xml:space="preserve">ei discenti </w:t>
      </w:r>
      <w:r w:rsidR="00F273F7" w:rsidRPr="000F427D">
        <w:rPr>
          <w:sz w:val="28"/>
          <w:szCs w:val="28"/>
          <w:shd w:val="clear" w:color="auto" w:fill="FFFFFF"/>
        </w:rPr>
        <w:t xml:space="preserve">in relazione al processo di apprendimento, dovranno essere </w:t>
      </w:r>
      <w:r w:rsidR="00361149" w:rsidRPr="000F427D">
        <w:rPr>
          <w:sz w:val="28"/>
          <w:szCs w:val="28"/>
          <w:shd w:val="clear" w:color="auto" w:fill="FFFFFF"/>
        </w:rPr>
        <w:t xml:space="preserve">altresì </w:t>
      </w:r>
      <w:r w:rsidR="00F273F7" w:rsidRPr="000F427D">
        <w:rPr>
          <w:sz w:val="28"/>
          <w:szCs w:val="28"/>
          <w:shd w:val="clear" w:color="auto" w:fill="FFFFFF"/>
        </w:rPr>
        <w:t>integrate nei programmi attività che favoriscano l</w:t>
      </w:r>
      <w:r w:rsidR="003656FA" w:rsidRPr="000F427D">
        <w:rPr>
          <w:sz w:val="28"/>
          <w:szCs w:val="28"/>
          <w:shd w:val="clear" w:color="auto" w:fill="FFFFFF"/>
        </w:rPr>
        <w:t>’</w:t>
      </w:r>
      <w:r w:rsidR="00F273F7" w:rsidRPr="000F427D">
        <w:rPr>
          <w:sz w:val="28"/>
          <w:szCs w:val="28"/>
          <w:shd w:val="clear" w:color="auto" w:fill="FFFFFF"/>
        </w:rPr>
        <w:t>acquisizione di conoscenze e competenze attraverso azioni, coinvo</w:t>
      </w:r>
      <w:r w:rsidR="00EA0C3D" w:rsidRPr="000F427D">
        <w:rPr>
          <w:sz w:val="28"/>
          <w:szCs w:val="28"/>
          <w:shd w:val="clear" w:color="auto" w:fill="FFFFFF"/>
        </w:rPr>
        <w:t xml:space="preserve">lgimento diretto ed esperienze: il riferimento è a </w:t>
      </w:r>
      <w:r w:rsidR="00F273F7" w:rsidRPr="000F427D">
        <w:rPr>
          <w:sz w:val="28"/>
          <w:szCs w:val="28"/>
          <w:shd w:val="clear" w:color="auto" w:fill="FFFFFF"/>
        </w:rPr>
        <w:t xml:space="preserve">laboratori (ad es. </w:t>
      </w:r>
      <w:r w:rsidR="00CD38D6" w:rsidRPr="000F427D">
        <w:rPr>
          <w:sz w:val="28"/>
          <w:szCs w:val="28"/>
          <w:shd w:val="clear" w:color="auto" w:fill="FFFFFF"/>
        </w:rPr>
        <w:t xml:space="preserve">anche con la partecipazione di esperti in materie non giuridiche, </w:t>
      </w:r>
      <w:r w:rsidR="00951FAC" w:rsidRPr="000F427D">
        <w:rPr>
          <w:i/>
          <w:sz w:val="28"/>
          <w:szCs w:val="28"/>
          <w:shd w:val="clear" w:color="auto" w:fill="FFFFFF"/>
        </w:rPr>
        <w:t>workshop</w:t>
      </w:r>
      <w:r w:rsidR="00951FAC" w:rsidRPr="000F427D">
        <w:rPr>
          <w:sz w:val="28"/>
          <w:szCs w:val="28"/>
          <w:shd w:val="clear" w:color="auto" w:fill="FFFFFF"/>
        </w:rPr>
        <w:t xml:space="preserve">, </w:t>
      </w:r>
      <w:proofErr w:type="spellStart"/>
      <w:r w:rsidR="00EA0C3D" w:rsidRPr="000F427D">
        <w:rPr>
          <w:i/>
          <w:sz w:val="28"/>
          <w:szCs w:val="28"/>
          <w:shd w:val="clear" w:color="auto" w:fill="FFFFFF"/>
        </w:rPr>
        <w:t>flipped</w:t>
      </w:r>
      <w:proofErr w:type="spellEnd"/>
      <w:r w:rsidR="00EA0C3D" w:rsidRPr="000F427D">
        <w:rPr>
          <w:i/>
          <w:sz w:val="28"/>
          <w:szCs w:val="28"/>
          <w:shd w:val="clear" w:color="auto" w:fill="FFFFFF"/>
        </w:rPr>
        <w:t xml:space="preserve"> </w:t>
      </w:r>
      <w:proofErr w:type="spellStart"/>
      <w:r w:rsidR="00EA0C3D" w:rsidRPr="000F427D">
        <w:rPr>
          <w:i/>
          <w:sz w:val="28"/>
          <w:szCs w:val="28"/>
          <w:shd w:val="clear" w:color="auto" w:fill="FFFFFF"/>
        </w:rPr>
        <w:t>classroom</w:t>
      </w:r>
      <w:proofErr w:type="spellEnd"/>
      <w:r w:rsidR="00EA0C3D" w:rsidRPr="000F427D">
        <w:rPr>
          <w:sz w:val="28"/>
          <w:szCs w:val="28"/>
          <w:shd w:val="clear" w:color="auto" w:fill="FFFFFF"/>
        </w:rPr>
        <w:t xml:space="preserve">, </w:t>
      </w:r>
      <w:r w:rsidR="00C36958" w:rsidRPr="000F427D">
        <w:rPr>
          <w:sz w:val="28"/>
          <w:szCs w:val="28"/>
          <w:shd w:val="clear" w:color="auto" w:fill="FFFFFF"/>
        </w:rPr>
        <w:t>presentazioni</w:t>
      </w:r>
      <w:r w:rsidR="00B40320" w:rsidRPr="000F427D">
        <w:rPr>
          <w:sz w:val="28"/>
          <w:szCs w:val="28"/>
          <w:shd w:val="clear" w:color="auto" w:fill="FFFFFF"/>
        </w:rPr>
        <w:t xml:space="preserve"> e</w:t>
      </w:r>
      <w:r w:rsidR="00CD38D6" w:rsidRPr="000F427D">
        <w:rPr>
          <w:sz w:val="28"/>
          <w:szCs w:val="28"/>
          <w:shd w:val="clear" w:color="auto" w:fill="FFFFFF"/>
        </w:rPr>
        <w:t xml:space="preserve"> </w:t>
      </w:r>
      <w:r w:rsidR="00CD38D6" w:rsidRPr="000F427D">
        <w:rPr>
          <w:i/>
          <w:sz w:val="28"/>
          <w:szCs w:val="28"/>
          <w:shd w:val="clear" w:color="auto" w:fill="FFFFFF"/>
        </w:rPr>
        <w:t>test</w:t>
      </w:r>
      <w:r w:rsidR="00CD38D6" w:rsidRPr="000F427D">
        <w:rPr>
          <w:sz w:val="28"/>
          <w:szCs w:val="28"/>
          <w:shd w:val="clear" w:color="auto" w:fill="FFFFFF"/>
        </w:rPr>
        <w:t xml:space="preserve"> sugli argomenti </w:t>
      </w:r>
      <w:r w:rsidR="00EA0C3D" w:rsidRPr="000F427D">
        <w:rPr>
          <w:sz w:val="28"/>
          <w:szCs w:val="28"/>
          <w:shd w:val="clear" w:color="auto" w:fill="FFFFFF"/>
        </w:rPr>
        <w:t>di lezione, se del caso anche facendo ricorso ad applicazioni e piattaforme digitali dedicate alla didattica.</w:t>
      </w:r>
      <w:r w:rsidR="00042D7E" w:rsidRPr="000F427D">
        <w:rPr>
          <w:bCs/>
          <w:iCs/>
          <w:sz w:val="28"/>
          <w:szCs w:val="28"/>
        </w:rPr>
        <w:br w:type="page"/>
      </w:r>
    </w:p>
    <w:p w14:paraId="2E8C7C4A" w14:textId="77777777" w:rsidR="00042D7E" w:rsidRPr="000F427D" w:rsidRDefault="00F70937" w:rsidP="00042D7E">
      <w:pPr>
        <w:ind w:left="454" w:right="454" w:firstLine="539"/>
        <w:jc w:val="center"/>
        <w:rPr>
          <w:b/>
          <w:smallCaps/>
          <w:sz w:val="32"/>
          <w:szCs w:val="32"/>
        </w:rPr>
      </w:pPr>
      <w:r w:rsidRPr="000F427D">
        <w:rPr>
          <w:b/>
          <w:smallCaps/>
          <w:sz w:val="32"/>
          <w:szCs w:val="32"/>
        </w:rPr>
        <w:lastRenderedPageBreak/>
        <w:t>Capitolo V</w:t>
      </w:r>
    </w:p>
    <w:p w14:paraId="5E88F7C6" w14:textId="77777777" w:rsidR="003464AF" w:rsidRPr="000F427D" w:rsidRDefault="003464AF" w:rsidP="00042D7E">
      <w:pPr>
        <w:ind w:left="454" w:right="454" w:firstLine="539"/>
        <w:jc w:val="center"/>
        <w:rPr>
          <w:b/>
          <w:smallCaps/>
          <w:sz w:val="32"/>
          <w:szCs w:val="32"/>
        </w:rPr>
      </w:pPr>
    </w:p>
    <w:p w14:paraId="47965F6A" w14:textId="77777777" w:rsidR="003464AF" w:rsidRPr="000F427D" w:rsidRDefault="00EB6689" w:rsidP="00042D7E">
      <w:pPr>
        <w:ind w:left="454" w:right="454" w:firstLine="539"/>
        <w:jc w:val="center"/>
        <w:rPr>
          <w:b/>
          <w:smallCaps/>
          <w:sz w:val="32"/>
          <w:szCs w:val="32"/>
        </w:rPr>
      </w:pPr>
      <w:r w:rsidRPr="000F427D">
        <w:rPr>
          <w:b/>
          <w:smallCaps/>
          <w:sz w:val="32"/>
          <w:szCs w:val="32"/>
        </w:rPr>
        <w:t>D</w:t>
      </w:r>
      <w:r w:rsidR="003464AF" w:rsidRPr="000F427D">
        <w:rPr>
          <w:b/>
          <w:smallCaps/>
          <w:sz w:val="32"/>
          <w:szCs w:val="32"/>
        </w:rPr>
        <w:t xml:space="preserve">urata </w:t>
      </w:r>
      <w:r w:rsidRPr="000F427D">
        <w:rPr>
          <w:b/>
          <w:smallCaps/>
          <w:sz w:val="32"/>
          <w:szCs w:val="32"/>
        </w:rPr>
        <w:t xml:space="preserve">del corso, Struttura </w:t>
      </w:r>
      <w:r w:rsidR="003464AF" w:rsidRPr="000F427D">
        <w:rPr>
          <w:b/>
          <w:smallCaps/>
          <w:sz w:val="32"/>
          <w:szCs w:val="32"/>
        </w:rPr>
        <w:t xml:space="preserve">e </w:t>
      </w:r>
    </w:p>
    <w:p w14:paraId="6ED74257" w14:textId="77777777" w:rsidR="003464AF" w:rsidRPr="000F427D" w:rsidRDefault="003464AF" w:rsidP="00042D7E">
      <w:pPr>
        <w:ind w:left="454" w:right="454" w:firstLine="539"/>
        <w:jc w:val="center"/>
        <w:rPr>
          <w:b/>
          <w:smallCaps/>
          <w:sz w:val="32"/>
          <w:szCs w:val="32"/>
        </w:rPr>
      </w:pPr>
      <w:r w:rsidRPr="000F427D">
        <w:rPr>
          <w:b/>
          <w:smallCaps/>
          <w:sz w:val="32"/>
          <w:szCs w:val="32"/>
        </w:rPr>
        <w:t>programmi didattici</w:t>
      </w:r>
    </w:p>
    <w:p w14:paraId="531905D4" w14:textId="77777777" w:rsidR="00042D7E" w:rsidRPr="000F427D" w:rsidRDefault="00042D7E" w:rsidP="00042D7E">
      <w:pPr>
        <w:tabs>
          <w:tab w:val="left" w:pos="8640"/>
        </w:tabs>
        <w:ind w:left="454" w:right="454" w:firstLine="539"/>
        <w:jc w:val="center"/>
        <w:rPr>
          <w:b/>
          <w:smallCaps/>
          <w:sz w:val="22"/>
          <w:szCs w:val="22"/>
        </w:rPr>
      </w:pPr>
    </w:p>
    <w:p w14:paraId="02018A89" w14:textId="77777777" w:rsidR="00042D7E" w:rsidRPr="000F427D" w:rsidRDefault="00042D7E" w:rsidP="00042D7E">
      <w:pPr>
        <w:tabs>
          <w:tab w:val="left" w:pos="8640"/>
        </w:tabs>
        <w:ind w:left="454" w:right="454" w:firstLine="539"/>
        <w:jc w:val="center"/>
        <w:rPr>
          <w:sz w:val="26"/>
          <w:szCs w:val="26"/>
        </w:rPr>
      </w:pPr>
    </w:p>
    <w:p w14:paraId="102C4832" w14:textId="77777777" w:rsidR="003464AF" w:rsidRPr="000F427D" w:rsidRDefault="00042D7E" w:rsidP="003464AF">
      <w:pPr>
        <w:ind w:left="454" w:right="454" w:firstLine="539"/>
        <w:jc w:val="both"/>
      </w:pPr>
      <w:r w:rsidRPr="000F427D">
        <w:rPr>
          <w:smallCaps/>
        </w:rPr>
        <w:t>Sommario:</w:t>
      </w:r>
      <w:r w:rsidRPr="000F427D">
        <w:t xml:space="preserve"> </w:t>
      </w:r>
      <w:r w:rsidR="003464AF" w:rsidRPr="000F427D">
        <w:t xml:space="preserve">1. </w:t>
      </w:r>
      <w:r w:rsidR="00EB6689" w:rsidRPr="000F427D">
        <w:t xml:space="preserve">Durata, struttura e modalità di erogazione </w:t>
      </w:r>
      <w:r w:rsidR="003464AF" w:rsidRPr="000F427D">
        <w:t>del corso. – 2. L</w:t>
      </w:r>
      <w:r w:rsidR="003656FA" w:rsidRPr="000F427D">
        <w:t>’</w:t>
      </w:r>
      <w:r w:rsidR="003464AF" w:rsidRPr="000F427D">
        <w:t xml:space="preserve">articolazione della didattica e i contenuti dei programmi. – 3. Esempio di programma didattico. </w:t>
      </w:r>
    </w:p>
    <w:p w14:paraId="0DDA4FE8" w14:textId="77777777" w:rsidR="00042D7E" w:rsidRPr="000F427D" w:rsidRDefault="00042D7E" w:rsidP="00042D7E">
      <w:pPr>
        <w:ind w:left="454" w:right="454" w:firstLine="539"/>
        <w:jc w:val="both"/>
      </w:pPr>
    </w:p>
    <w:p w14:paraId="0B382212" w14:textId="77777777" w:rsidR="009F4B80" w:rsidRPr="000F427D" w:rsidRDefault="009F4B80" w:rsidP="00042D7E">
      <w:pPr>
        <w:ind w:left="454" w:right="454" w:firstLine="539"/>
        <w:jc w:val="both"/>
      </w:pPr>
    </w:p>
    <w:p w14:paraId="037FB527" w14:textId="77777777" w:rsidR="009F4B80" w:rsidRPr="000F427D" w:rsidRDefault="009F4B80"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 xml:space="preserve">1. </w:t>
      </w:r>
      <w:r w:rsidR="00EB6689" w:rsidRPr="000F427D">
        <w:rPr>
          <w:b/>
          <w:bCs/>
          <w:iCs/>
          <w:sz w:val="28"/>
          <w:szCs w:val="28"/>
        </w:rPr>
        <w:t xml:space="preserve">Durata, struttura e </w:t>
      </w:r>
      <w:r w:rsidRPr="000F427D">
        <w:rPr>
          <w:b/>
          <w:bCs/>
          <w:iCs/>
          <w:sz w:val="28"/>
          <w:szCs w:val="28"/>
        </w:rPr>
        <w:t>modalità di erogazione</w:t>
      </w:r>
      <w:r w:rsidR="00201FD1" w:rsidRPr="000F427D">
        <w:rPr>
          <w:b/>
          <w:bCs/>
          <w:iCs/>
          <w:sz w:val="28"/>
          <w:szCs w:val="28"/>
        </w:rPr>
        <w:t xml:space="preserve"> del corso.</w:t>
      </w:r>
      <w:r w:rsidRPr="000F427D">
        <w:rPr>
          <w:b/>
          <w:bCs/>
          <w:iCs/>
          <w:sz w:val="28"/>
          <w:szCs w:val="28"/>
        </w:rPr>
        <w:t xml:space="preserve"> </w:t>
      </w:r>
    </w:p>
    <w:p w14:paraId="55555DE0" w14:textId="77777777" w:rsidR="00E9123D" w:rsidRPr="000F427D" w:rsidRDefault="00E9123D" w:rsidP="00C7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sz w:val="28"/>
          <w:szCs w:val="28"/>
        </w:rPr>
      </w:pPr>
    </w:p>
    <w:p w14:paraId="46FF49DE" w14:textId="77777777" w:rsidR="00E9123D" w:rsidRPr="000F427D" w:rsidRDefault="0098144D"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1.1. </w:t>
      </w:r>
      <w:r w:rsidR="00E9123D" w:rsidRPr="000F427D">
        <w:rPr>
          <w:sz w:val="28"/>
          <w:szCs w:val="28"/>
          <w:shd w:val="clear" w:color="auto" w:fill="FFFFFF"/>
        </w:rPr>
        <w:t xml:space="preserve">Il corso di specializzazione deve avere durata biennale. Il requisito della </w:t>
      </w:r>
      <w:proofErr w:type="spellStart"/>
      <w:r w:rsidR="00E9123D" w:rsidRPr="000F427D">
        <w:rPr>
          <w:sz w:val="28"/>
          <w:szCs w:val="28"/>
          <w:shd w:val="clear" w:color="auto" w:fill="FFFFFF"/>
        </w:rPr>
        <w:t>biennalità</w:t>
      </w:r>
      <w:proofErr w:type="spellEnd"/>
      <w:r w:rsidR="00E9123D" w:rsidRPr="000F427D">
        <w:rPr>
          <w:sz w:val="28"/>
          <w:szCs w:val="28"/>
          <w:shd w:val="clear" w:color="auto" w:fill="FFFFFF"/>
        </w:rPr>
        <w:t xml:space="preserve"> si intende soddisfatto se il corso si è svolto in due anni solari e quindi in 24 mesi. Ove </w:t>
      </w:r>
      <w:proofErr w:type="gramStart"/>
      <w:r w:rsidR="00E9123D" w:rsidRPr="000F427D">
        <w:rPr>
          <w:sz w:val="28"/>
          <w:szCs w:val="28"/>
          <w:shd w:val="clear" w:color="auto" w:fill="FFFFFF"/>
        </w:rPr>
        <w:t>in appresso</w:t>
      </w:r>
      <w:proofErr w:type="gramEnd"/>
      <w:r w:rsidR="00E9123D" w:rsidRPr="000F427D">
        <w:rPr>
          <w:sz w:val="28"/>
          <w:szCs w:val="28"/>
          <w:shd w:val="clear" w:color="auto" w:fill="FFFFFF"/>
        </w:rPr>
        <w:t xml:space="preserve"> si dica un anno è da intendersi anno solare e quindi corrispondente a 12 mesi.</w:t>
      </w:r>
    </w:p>
    <w:p w14:paraId="4AC1AE47" w14:textId="77777777" w:rsidR="00E9123D" w:rsidRPr="000F427D" w:rsidRDefault="00E9123D"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0347B177" w14:textId="77777777" w:rsidR="00E9123D" w:rsidRPr="000F427D" w:rsidRDefault="0098144D"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1.2. </w:t>
      </w:r>
      <w:r w:rsidR="00E9123D" w:rsidRPr="000F427D">
        <w:rPr>
          <w:sz w:val="28"/>
          <w:szCs w:val="28"/>
          <w:shd w:val="clear" w:color="auto" w:fill="FFFFFF"/>
        </w:rPr>
        <w:t>Il corso relativo a uno dei settori di specializzazione di cui all</w:t>
      </w:r>
      <w:r w:rsidR="003656FA" w:rsidRPr="000F427D">
        <w:rPr>
          <w:sz w:val="28"/>
          <w:szCs w:val="28"/>
          <w:shd w:val="clear" w:color="auto" w:fill="FFFFFF"/>
        </w:rPr>
        <w:t>’</w:t>
      </w:r>
      <w:r w:rsidR="00E9123D" w:rsidRPr="000F427D">
        <w:rPr>
          <w:sz w:val="28"/>
          <w:szCs w:val="28"/>
          <w:shd w:val="clear" w:color="auto" w:fill="FFFFFF"/>
        </w:rPr>
        <w:t>art</w:t>
      </w:r>
      <w:r w:rsidR="00F942B6" w:rsidRPr="000F427D">
        <w:rPr>
          <w:sz w:val="28"/>
          <w:szCs w:val="28"/>
          <w:shd w:val="clear" w:color="auto" w:fill="FFFFFF"/>
        </w:rPr>
        <w:t>.</w:t>
      </w:r>
      <w:r w:rsidR="00E9123D" w:rsidRPr="000F427D">
        <w:rPr>
          <w:sz w:val="28"/>
          <w:szCs w:val="28"/>
          <w:shd w:val="clear" w:color="auto" w:fill="FFFFFF"/>
        </w:rPr>
        <w:t xml:space="preserve"> 3, comma 1, lett</w:t>
      </w:r>
      <w:r w:rsidR="00F942B6" w:rsidRPr="000F427D">
        <w:rPr>
          <w:sz w:val="28"/>
          <w:szCs w:val="28"/>
          <w:shd w:val="clear" w:color="auto" w:fill="FFFFFF"/>
        </w:rPr>
        <w:t>.</w:t>
      </w:r>
      <w:r w:rsidR="00E9123D" w:rsidRPr="000F427D">
        <w:rPr>
          <w:sz w:val="28"/>
          <w:szCs w:val="28"/>
          <w:shd w:val="clear" w:color="auto" w:fill="FFFFFF"/>
        </w:rPr>
        <w:t xml:space="preserve"> </w:t>
      </w:r>
      <w:r w:rsidR="00406923" w:rsidRPr="000F427D">
        <w:rPr>
          <w:i/>
          <w:sz w:val="28"/>
          <w:szCs w:val="28"/>
          <w:shd w:val="clear" w:color="auto" w:fill="FFFFFF"/>
        </w:rPr>
        <w:t>a)</w:t>
      </w:r>
      <w:r w:rsidR="00E9123D" w:rsidRPr="000F427D">
        <w:rPr>
          <w:sz w:val="28"/>
          <w:szCs w:val="28"/>
          <w:shd w:val="clear" w:color="auto" w:fill="FFFFFF"/>
        </w:rPr>
        <w:t xml:space="preserve">, </w:t>
      </w:r>
      <w:r w:rsidR="00406923" w:rsidRPr="000F427D">
        <w:rPr>
          <w:i/>
          <w:sz w:val="28"/>
          <w:szCs w:val="28"/>
          <w:shd w:val="clear" w:color="auto" w:fill="FFFFFF"/>
        </w:rPr>
        <w:t>b)</w:t>
      </w:r>
      <w:r w:rsidR="00E9123D" w:rsidRPr="000F427D">
        <w:rPr>
          <w:sz w:val="28"/>
          <w:szCs w:val="28"/>
          <w:shd w:val="clear" w:color="auto" w:fill="FFFFFF"/>
        </w:rPr>
        <w:t xml:space="preserve"> e </w:t>
      </w:r>
      <w:r w:rsidR="00406923" w:rsidRPr="000F427D">
        <w:rPr>
          <w:i/>
          <w:sz w:val="28"/>
          <w:szCs w:val="28"/>
          <w:shd w:val="clear" w:color="auto" w:fill="FFFFFF"/>
        </w:rPr>
        <w:t>c)</w:t>
      </w:r>
      <w:r w:rsidR="00E9123D" w:rsidRPr="000F427D">
        <w:rPr>
          <w:shd w:val="clear" w:color="auto" w:fill="FFFFFF"/>
        </w:rPr>
        <w:t xml:space="preserve"> </w:t>
      </w:r>
      <w:r w:rsidR="00406923" w:rsidRPr="000F427D">
        <w:rPr>
          <w:sz w:val="28"/>
          <w:szCs w:val="28"/>
          <w:shd w:val="clear" w:color="auto" w:fill="FFFFFF"/>
        </w:rPr>
        <w:t>(</w:t>
      </w:r>
      <w:r w:rsidR="00406923" w:rsidRPr="000F427D">
        <w:rPr>
          <w:iCs/>
          <w:sz w:val="28"/>
          <w:szCs w:val="28"/>
          <w:shd w:val="clear" w:color="auto" w:fill="FFFFFF"/>
        </w:rPr>
        <w:t xml:space="preserve">rispettivamente, </w:t>
      </w:r>
      <w:r w:rsidR="00406923" w:rsidRPr="000F427D">
        <w:rPr>
          <w:i/>
          <w:iCs/>
          <w:sz w:val="28"/>
          <w:szCs w:val="28"/>
          <w:shd w:val="clear" w:color="auto" w:fill="FFFFFF"/>
        </w:rPr>
        <w:t>diritto civile, diritto penale e diritto amministrativo</w:t>
      </w:r>
      <w:r w:rsidR="00406923" w:rsidRPr="000F427D">
        <w:rPr>
          <w:sz w:val="28"/>
          <w:szCs w:val="28"/>
          <w:shd w:val="clear" w:color="auto" w:fill="FFFFFF"/>
        </w:rPr>
        <w:t>) deve prevedere</w:t>
      </w:r>
      <w:r w:rsidR="00E9123D" w:rsidRPr="000F427D">
        <w:rPr>
          <w:sz w:val="28"/>
          <w:szCs w:val="28"/>
          <w:shd w:val="clear" w:color="auto" w:fill="FFFFFF"/>
        </w:rPr>
        <w:t xml:space="preserve"> una parte generale,  relativa </w:t>
      </w:r>
      <w:r w:rsidR="00201FD1" w:rsidRPr="000F427D">
        <w:rPr>
          <w:sz w:val="28"/>
          <w:szCs w:val="28"/>
          <w:shd w:val="clear" w:color="auto" w:fill="FFFFFF"/>
        </w:rPr>
        <w:t xml:space="preserve">sia </w:t>
      </w:r>
      <w:r w:rsidR="00E9123D" w:rsidRPr="000F427D">
        <w:rPr>
          <w:sz w:val="28"/>
          <w:szCs w:val="28"/>
          <w:shd w:val="clear" w:color="auto" w:fill="FFFFFF"/>
        </w:rPr>
        <w:t>al diritto sostanziale che processuale, di durata non inferiore a un anno, e una parte speciale</w:t>
      </w:r>
      <w:r w:rsidR="00F942B6" w:rsidRPr="000F427D">
        <w:rPr>
          <w:sz w:val="28"/>
          <w:szCs w:val="28"/>
          <w:shd w:val="clear" w:color="auto" w:fill="FFFFFF"/>
        </w:rPr>
        <w:t>,</w:t>
      </w:r>
      <w:r w:rsidR="00E9123D" w:rsidRPr="000F427D">
        <w:rPr>
          <w:sz w:val="28"/>
          <w:szCs w:val="28"/>
          <w:shd w:val="clear" w:color="auto" w:fill="FFFFFF"/>
        </w:rPr>
        <w:t xml:space="preserve"> di durata non inferiore a un anno</w:t>
      </w:r>
      <w:r w:rsidR="00F942B6" w:rsidRPr="000F427D">
        <w:rPr>
          <w:sz w:val="28"/>
          <w:szCs w:val="28"/>
          <w:shd w:val="clear" w:color="auto" w:fill="FFFFFF"/>
        </w:rPr>
        <w:t>,</w:t>
      </w:r>
      <w:r w:rsidR="00E9123D" w:rsidRPr="000F427D">
        <w:rPr>
          <w:sz w:val="28"/>
          <w:szCs w:val="28"/>
          <w:shd w:val="clear" w:color="auto" w:fill="FFFFFF"/>
        </w:rPr>
        <w:t xml:space="preserve"> destinata alla specializzazione in uno degli indirizzi del settore</w:t>
      </w:r>
      <w:r w:rsidR="00F942B6" w:rsidRPr="000F427D">
        <w:rPr>
          <w:sz w:val="28"/>
          <w:szCs w:val="28"/>
          <w:shd w:val="clear" w:color="auto" w:fill="FFFFFF"/>
        </w:rPr>
        <w:t>, onde i</w:t>
      </w:r>
      <w:r w:rsidR="00E9123D" w:rsidRPr="000F427D">
        <w:rPr>
          <w:sz w:val="28"/>
          <w:szCs w:val="28"/>
          <w:shd w:val="clear" w:color="auto" w:fill="FFFFFF"/>
        </w:rPr>
        <w:t>l programma didattico della parte speciale dovrà riguardare  esclusivamente l</w:t>
      </w:r>
      <w:r w:rsidR="003656FA" w:rsidRPr="000F427D">
        <w:rPr>
          <w:sz w:val="28"/>
          <w:szCs w:val="28"/>
          <w:shd w:val="clear" w:color="auto" w:fill="FFFFFF"/>
        </w:rPr>
        <w:t>’</w:t>
      </w:r>
      <w:r w:rsidR="00E9123D" w:rsidRPr="000F427D">
        <w:rPr>
          <w:sz w:val="28"/>
          <w:szCs w:val="28"/>
          <w:shd w:val="clear" w:color="auto" w:fill="FFFFFF"/>
        </w:rPr>
        <w:t>approfondimento di uno specifico indirizzo afferente il settore prescelto.</w:t>
      </w:r>
      <w:r w:rsidR="00C727E9" w:rsidRPr="000F427D">
        <w:rPr>
          <w:sz w:val="28"/>
          <w:szCs w:val="28"/>
          <w:shd w:val="clear" w:color="auto" w:fill="FFFFFF"/>
        </w:rPr>
        <w:t xml:space="preserve"> </w:t>
      </w:r>
    </w:p>
    <w:p w14:paraId="706FC345" w14:textId="77777777" w:rsidR="00E9123D" w:rsidRPr="000F427D" w:rsidRDefault="00E9123D"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0AA3323F" w14:textId="77777777" w:rsidR="00E9123D" w:rsidRPr="000F427D" w:rsidRDefault="00E9123D"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w:t>
      </w:r>
      <w:r w:rsidR="0098144D" w:rsidRPr="000F427D">
        <w:rPr>
          <w:sz w:val="28"/>
          <w:szCs w:val="28"/>
          <w:shd w:val="clear" w:color="auto" w:fill="FFFFFF"/>
        </w:rPr>
        <w:t xml:space="preserve">1.3. </w:t>
      </w:r>
      <w:r w:rsidRPr="000F427D">
        <w:rPr>
          <w:sz w:val="28"/>
          <w:szCs w:val="28"/>
          <w:shd w:val="clear" w:color="auto" w:fill="FFFFFF"/>
        </w:rPr>
        <w:t>Il corso relativo a uno dei settori di specializzazione di cui all</w:t>
      </w:r>
      <w:r w:rsidR="003656FA" w:rsidRPr="000F427D">
        <w:rPr>
          <w:sz w:val="28"/>
          <w:szCs w:val="28"/>
          <w:shd w:val="clear" w:color="auto" w:fill="FFFFFF"/>
        </w:rPr>
        <w:t>’</w:t>
      </w:r>
      <w:r w:rsidRPr="000F427D">
        <w:rPr>
          <w:sz w:val="28"/>
          <w:szCs w:val="28"/>
          <w:shd w:val="clear" w:color="auto" w:fill="FFFFFF"/>
        </w:rPr>
        <w:t>art</w:t>
      </w:r>
      <w:r w:rsidR="00F942B6" w:rsidRPr="000F427D">
        <w:rPr>
          <w:sz w:val="28"/>
          <w:szCs w:val="28"/>
          <w:shd w:val="clear" w:color="auto" w:fill="FFFFFF"/>
        </w:rPr>
        <w:t>.</w:t>
      </w:r>
      <w:r w:rsidRPr="000F427D">
        <w:rPr>
          <w:sz w:val="28"/>
          <w:szCs w:val="28"/>
          <w:shd w:val="clear" w:color="auto" w:fill="FFFFFF"/>
        </w:rPr>
        <w:t xml:space="preserve"> 3, comma 1, lett</w:t>
      </w:r>
      <w:r w:rsidR="00F942B6" w:rsidRPr="000F427D">
        <w:rPr>
          <w:sz w:val="28"/>
          <w:szCs w:val="28"/>
          <w:shd w:val="clear" w:color="auto" w:fill="FFFFFF"/>
        </w:rPr>
        <w:t>.</w:t>
      </w:r>
      <w:r w:rsidRPr="000F427D">
        <w:rPr>
          <w:sz w:val="28"/>
          <w:szCs w:val="28"/>
          <w:shd w:val="clear" w:color="auto" w:fill="FFFFFF"/>
        </w:rPr>
        <w:t xml:space="preserve"> da </w:t>
      </w:r>
      <w:r w:rsidR="00406923" w:rsidRPr="000F427D">
        <w:rPr>
          <w:i/>
          <w:sz w:val="28"/>
          <w:szCs w:val="28"/>
          <w:shd w:val="clear" w:color="auto" w:fill="FFFFFF"/>
        </w:rPr>
        <w:t>d)</w:t>
      </w:r>
      <w:r w:rsidRPr="000F427D">
        <w:rPr>
          <w:sz w:val="28"/>
          <w:szCs w:val="28"/>
          <w:shd w:val="clear" w:color="auto" w:fill="FFFFFF"/>
        </w:rPr>
        <w:t xml:space="preserve"> a </w:t>
      </w:r>
      <w:r w:rsidR="00406923" w:rsidRPr="000F427D">
        <w:rPr>
          <w:i/>
          <w:sz w:val="28"/>
          <w:szCs w:val="28"/>
          <w:shd w:val="clear" w:color="auto" w:fill="FFFFFF"/>
        </w:rPr>
        <w:t>o)</w:t>
      </w:r>
      <w:r w:rsidRPr="000F427D">
        <w:rPr>
          <w:shd w:val="clear" w:color="auto" w:fill="FFFFFF"/>
        </w:rPr>
        <w:t xml:space="preserve"> </w:t>
      </w:r>
      <w:r w:rsidR="00F942B6" w:rsidRPr="000F427D">
        <w:rPr>
          <w:iCs/>
          <w:sz w:val="28"/>
          <w:szCs w:val="28"/>
          <w:shd w:val="clear" w:color="auto" w:fill="FFFFFF"/>
        </w:rPr>
        <w:t>(</w:t>
      </w:r>
      <w:r w:rsidR="00406923" w:rsidRPr="000F427D">
        <w:rPr>
          <w:iCs/>
          <w:sz w:val="28"/>
          <w:szCs w:val="28"/>
          <w:shd w:val="clear" w:color="auto" w:fill="FFFFFF"/>
        </w:rPr>
        <w:t xml:space="preserve">rispettivamente, </w:t>
      </w:r>
      <w:r w:rsidR="00406923" w:rsidRPr="000F427D">
        <w:rPr>
          <w:i/>
          <w:iCs/>
          <w:sz w:val="28"/>
          <w:szCs w:val="28"/>
          <w:shd w:val="clear" w:color="auto" w:fill="FFFFFF"/>
        </w:rPr>
        <w:t>diritto del lavoro e della previdenza sociale; diritto tributario, doganale e della fiscalità internazionale; diritto internazionale; diritto dell</w:t>
      </w:r>
      <w:r w:rsidR="003656FA" w:rsidRPr="000F427D">
        <w:rPr>
          <w:i/>
          <w:iCs/>
          <w:sz w:val="28"/>
          <w:szCs w:val="28"/>
          <w:shd w:val="clear" w:color="auto" w:fill="FFFFFF"/>
        </w:rPr>
        <w:t>’</w:t>
      </w:r>
      <w:r w:rsidR="00406923" w:rsidRPr="000F427D">
        <w:rPr>
          <w:i/>
          <w:iCs/>
          <w:sz w:val="28"/>
          <w:szCs w:val="28"/>
          <w:shd w:val="clear" w:color="auto" w:fill="FFFFFF"/>
        </w:rPr>
        <w:t>Unione europea; diritto dei trasporti e della navigazione; diritto della concorrenza, diritto dell</w:t>
      </w:r>
      <w:r w:rsidR="003656FA" w:rsidRPr="000F427D">
        <w:rPr>
          <w:i/>
          <w:iCs/>
          <w:sz w:val="28"/>
          <w:szCs w:val="28"/>
          <w:shd w:val="clear" w:color="auto" w:fill="FFFFFF"/>
        </w:rPr>
        <w:t>’</w:t>
      </w:r>
      <w:r w:rsidR="00406923" w:rsidRPr="000F427D">
        <w:rPr>
          <w:i/>
          <w:iCs/>
          <w:sz w:val="28"/>
          <w:szCs w:val="28"/>
          <w:shd w:val="clear" w:color="auto" w:fill="FFFFFF"/>
        </w:rPr>
        <w:t>informazione, dell</w:t>
      </w:r>
      <w:r w:rsidR="003656FA" w:rsidRPr="000F427D">
        <w:rPr>
          <w:i/>
          <w:iCs/>
          <w:sz w:val="28"/>
          <w:szCs w:val="28"/>
          <w:shd w:val="clear" w:color="auto" w:fill="FFFFFF"/>
        </w:rPr>
        <w:t>’</w:t>
      </w:r>
      <w:r w:rsidR="00406923" w:rsidRPr="000F427D">
        <w:rPr>
          <w:i/>
          <w:iCs/>
          <w:sz w:val="28"/>
          <w:szCs w:val="28"/>
          <w:shd w:val="clear" w:color="auto" w:fill="FFFFFF"/>
        </w:rPr>
        <w:t xml:space="preserve">informatica e della protezione dei dati personali; diritto della persona, delle relazioni familiari e dei minorenni; </w:t>
      </w:r>
      <w:r w:rsidR="00F942B6" w:rsidRPr="000F427D">
        <w:rPr>
          <w:i/>
          <w:iCs/>
          <w:sz w:val="28"/>
          <w:szCs w:val="28"/>
          <w:shd w:val="clear" w:color="auto" w:fill="FFFFFF"/>
        </w:rPr>
        <w:t>t</w:t>
      </w:r>
      <w:r w:rsidR="00406923" w:rsidRPr="000F427D">
        <w:rPr>
          <w:i/>
          <w:iCs/>
          <w:sz w:val="28"/>
          <w:szCs w:val="28"/>
          <w:shd w:val="clear" w:color="auto" w:fill="FFFFFF"/>
        </w:rPr>
        <w:t xml:space="preserve">utela dei diritti umani e protezione internazionale; </w:t>
      </w:r>
      <w:r w:rsidR="00F942B6" w:rsidRPr="000F427D">
        <w:rPr>
          <w:i/>
          <w:iCs/>
          <w:sz w:val="28"/>
          <w:szCs w:val="28"/>
          <w:shd w:val="clear" w:color="auto" w:fill="FFFFFF"/>
        </w:rPr>
        <w:t>d</w:t>
      </w:r>
      <w:r w:rsidR="00406923" w:rsidRPr="000F427D">
        <w:rPr>
          <w:i/>
          <w:iCs/>
          <w:sz w:val="28"/>
          <w:szCs w:val="28"/>
          <w:shd w:val="clear" w:color="auto" w:fill="FFFFFF"/>
        </w:rPr>
        <w:t>iritto dello sport</w:t>
      </w:r>
      <w:r w:rsidR="00F942B6" w:rsidRPr="000F427D">
        <w:rPr>
          <w:iCs/>
          <w:sz w:val="28"/>
          <w:szCs w:val="28"/>
          <w:shd w:val="clear" w:color="auto" w:fill="FFFFFF"/>
        </w:rPr>
        <w:t>)</w:t>
      </w:r>
      <w:r w:rsidRPr="000F427D">
        <w:rPr>
          <w:shd w:val="clear" w:color="auto" w:fill="FFFFFF"/>
        </w:rPr>
        <w:t xml:space="preserve"> </w:t>
      </w:r>
      <w:r w:rsidRPr="000F427D">
        <w:rPr>
          <w:sz w:val="28"/>
          <w:szCs w:val="28"/>
          <w:shd w:val="clear" w:color="auto" w:fill="FFFFFF"/>
        </w:rPr>
        <w:t xml:space="preserve">deve prevedere una parte generale di durata non inferiore a un anno e una </w:t>
      </w:r>
      <w:r w:rsidR="00CD38D6" w:rsidRPr="000F427D">
        <w:rPr>
          <w:sz w:val="28"/>
          <w:szCs w:val="28"/>
          <w:shd w:val="clear" w:color="auto" w:fill="FFFFFF"/>
        </w:rPr>
        <w:t xml:space="preserve">parte speciale </w:t>
      </w:r>
      <w:r w:rsidRPr="000F427D">
        <w:rPr>
          <w:sz w:val="28"/>
          <w:szCs w:val="28"/>
          <w:shd w:val="clear" w:color="auto" w:fill="FFFFFF"/>
        </w:rPr>
        <w:t>anch</w:t>
      </w:r>
      <w:r w:rsidR="003656FA" w:rsidRPr="000F427D">
        <w:rPr>
          <w:sz w:val="28"/>
          <w:szCs w:val="28"/>
          <w:shd w:val="clear" w:color="auto" w:fill="FFFFFF"/>
        </w:rPr>
        <w:t>’</w:t>
      </w:r>
      <w:r w:rsidRPr="000F427D">
        <w:rPr>
          <w:sz w:val="28"/>
          <w:szCs w:val="28"/>
          <w:shd w:val="clear" w:color="auto" w:fill="FFFFFF"/>
        </w:rPr>
        <w:t>essa non inferiore a un anno</w:t>
      </w:r>
      <w:r w:rsidR="00F942B6" w:rsidRPr="000F427D">
        <w:rPr>
          <w:sz w:val="28"/>
          <w:szCs w:val="28"/>
          <w:shd w:val="clear" w:color="auto" w:fill="FFFFFF"/>
        </w:rPr>
        <w:t>,</w:t>
      </w:r>
      <w:r w:rsidRPr="000F427D">
        <w:rPr>
          <w:sz w:val="28"/>
          <w:szCs w:val="28"/>
          <w:shd w:val="clear" w:color="auto" w:fill="FFFFFF"/>
        </w:rPr>
        <w:t xml:space="preserve"> destinata all</w:t>
      </w:r>
      <w:r w:rsidR="003656FA" w:rsidRPr="000F427D">
        <w:rPr>
          <w:sz w:val="28"/>
          <w:szCs w:val="28"/>
          <w:shd w:val="clear" w:color="auto" w:fill="FFFFFF"/>
        </w:rPr>
        <w:t>’</w:t>
      </w:r>
      <w:r w:rsidRPr="000F427D">
        <w:rPr>
          <w:sz w:val="28"/>
          <w:szCs w:val="28"/>
          <w:shd w:val="clear" w:color="auto" w:fill="FFFFFF"/>
        </w:rPr>
        <w:t>approfondimento</w:t>
      </w:r>
      <w:r w:rsidR="005C5336" w:rsidRPr="000F427D">
        <w:rPr>
          <w:sz w:val="28"/>
          <w:szCs w:val="28"/>
          <w:shd w:val="clear" w:color="auto" w:fill="FFFFFF"/>
        </w:rPr>
        <w:t xml:space="preserve"> </w:t>
      </w:r>
      <w:r w:rsidRPr="000F427D">
        <w:rPr>
          <w:sz w:val="28"/>
          <w:szCs w:val="28"/>
          <w:shd w:val="clear" w:color="auto" w:fill="FFFFFF"/>
        </w:rPr>
        <w:t>di temi comunque afferenti al</w:t>
      </w:r>
      <w:r w:rsidR="00F942B6" w:rsidRPr="000F427D">
        <w:rPr>
          <w:sz w:val="28"/>
          <w:szCs w:val="28"/>
          <w:shd w:val="clear" w:color="auto" w:fill="FFFFFF"/>
        </w:rPr>
        <w:t>lo specifico</w:t>
      </w:r>
      <w:r w:rsidRPr="000F427D">
        <w:rPr>
          <w:sz w:val="28"/>
          <w:szCs w:val="28"/>
          <w:shd w:val="clear" w:color="auto" w:fill="FFFFFF"/>
        </w:rPr>
        <w:t xml:space="preserve"> settore di specializzazione. </w:t>
      </w:r>
      <w:r w:rsidR="005C5336" w:rsidRPr="000F427D">
        <w:rPr>
          <w:sz w:val="28"/>
          <w:szCs w:val="28"/>
          <w:shd w:val="clear" w:color="auto" w:fill="FFFFFF"/>
        </w:rPr>
        <w:t xml:space="preserve">Tenendo conto delle caratteristiche delle singole </w:t>
      </w:r>
      <w:r w:rsidR="005C5336" w:rsidRPr="000F427D">
        <w:rPr>
          <w:sz w:val="28"/>
          <w:szCs w:val="28"/>
          <w:shd w:val="clear" w:color="auto" w:fill="FFFFFF"/>
        </w:rPr>
        <w:lastRenderedPageBreak/>
        <w:t xml:space="preserve">materie, dovranno </w:t>
      </w:r>
      <w:r w:rsidRPr="000F427D">
        <w:rPr>
          <w:sz w:val="28"/>
          <w:szCs w:val="28"/>
          <w:shd w:val="clear" w:color="auto" w:fill="FFFFFF"/>
        </w:rPr>
        <w:t>essere trattati anche i profili processualistici della materia insegnata (es. il rito del lavoro).</w:t>
      </w:r>
    </w:p>
    <w:p w14:paraId="31CB4EF7" w14:textId="77777777" w:rsidR="00EB6689" w:rsidRPr="000F427D" w:rsidRDefault="00EB6689"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5FA1166C"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1.4. Quanto alle modalità di erogazione, le lezioni si possono svolgere</w:t>
      </w:r>
      <w:r w:rsidR="00F942B6" w:rsidRPr="000F427D">
        <w:rPr>
          <w:sz w:val="28"/>
          <w:szCs w:val="28"/>
          <w:shd w:val="clear" w:color="auto" w:fill="FFFFFF"/>
        </w:rPr>
        <w:t>:</w:t>
      </w:r>
      <w:r w:rsidRPr="000F427D">
        <w:rPr>
          <w:sz w:val="28"/>
          <w:szCs w:val="28"/>
          <w:shd w:val="clear" w:color="auto" w:fill="FFFFFF"/>
        </w:rPr>
        <w:t xml:space="preserve"> in presenza, a distanza con modalità telematiche, ovvero in modalità mista.</w:t>
      </w:r>
    </w:p>
    <w:p w14:paraId="41E60C05"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3167ED0A"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1.5. Nel caso di </w:t>
      </w:r>
      <w:r w:rsidR="00406923" w:rsidRPr="000F427D">
        <w:rPr>
          <w:bCs/>
          <w:i/>
          <w:sz w:val="28"/>
          <w:szCs w:val="28"/>
          <w:shd w:val="clear" w:color="auto" w:fill="FFFFFF"/>
        </w:rPr>
        <w:t>lezioni in presenza</w:t>
      </w:r>
      <w:r w:rsidRPr="000F427D">
        <w:rPr>
          <w:sz w:val="28"/>
          <w:szCs w:val="28"/>
          <w:shd w:val="clear" w:color="auto" w:fill="FFFFFF"/>
        </w:rPr>
        <w:t>, gli organizzatori del corso, per il tramite del comitato di gestione di cui al comma 9 dell</w:t>
      </w:r>
      <w:r w:rsidR="003656FA" w:rsidRPr="000F427D">
        <w:rPr>
          <w:sz w:val="28"/>
          <w:szCs w:val="28"/>
          <w:shd w:val="clear" w:color="auto" w:fill="FFFFFF"/>
        </w:rPr>
        <w:t>’</w:t>
      </w:r>
      <w:r w:rsidRPr="000F427D">
        <w:rPr>
          <w:sz w:val="28"/>
          <w:szCs w:val="28"/>
          <w:shd w:val="clear" w:color="auto" w:fill="FFFFFF"/>
        </w:rPr>
        <w:t>art. 7</w:t>
      </w:r>
      <w:r w:rsidR="00CD38D6" w:rsidRPr="000F427D">
        <w:rPr>
          <w:sz w:val="28"/>
          <w:szCs w:val="28"/>
          <w:shd w:val="clear" w:color="auto" w:fill="FFFFFF"/>
        </w:rPr>
        <w:t xml:space="preserve"> </w:t>
      </w:r>
      <w:r w:rsidR="00CD38D6" w:rsidRPr="000F427D">
        <w:rPr>
          <w:iCs/>
          <w:sz w:val="28"/>
          <w:szCs w:val="28"/>
          <w:shd w:val="clear" w:color="auto" w:fill="FFFFFF"/>
        </w:rPr>
        <w:t>del Regolamento</w:t>
      </w:r>
      <w:r w:rsidRPr="000F427D">
        <w:rPr>
          <w:sz w:val="28"/>
          <w:szCs w:val="28"/>
          <w:shd w:val="clear" w:color="auto" w:fill="FFFFFF"/>
        </w:rPr>
        <w:t xml:space="preserve">, devono garantire la presenza nella sede esterna di un </w:t>
      </w:r>
      <w:r w:rsidR="00406923" w:rsidRPr="000F427D">
        <w:rPr>
          <w:i/>
          <w:sz w:val="28"/>
          <w:szCs w:val="28"/>
          <w:shd w:val="clear" w:color="auto" w:fill="FFFFFF"/>
        </w:rPr>
        <w:t>tutor</w:t>
      </w:r>
      <w:r w:rsidRPr="000F427D">
        <w:rPr>
          <w:sz w:val="28"/>
          <w:szCs w:val="28"/>
          <w:shd w:val="clear" w:color="auto" w:fill="FFFFFF"/>
        </w:rPr>
        <w:t>, anche per il rilevamento delle presenze.</w:t>
      </w:r>
    </w:p>
    <w:p w14:paraId="7AFD6E93"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787E45A"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1.6. Nel caso di </w:t>
      </w:r>
      <w:r w:rsidR="00406923" w:rsidRPr="000F427D">
        <w:rPr>
          <w:bCs/>
          <w:i/>
          <w:sz w:val="28"/>
          <w:szCs w:val="28"/>
          <w:shd w:val="clear" w:color="auto" w:fill="FFFFFF"/>
        </w:rPr>
        <w:t>lezioni a distanza</w:t>
      </w:r>
      <w:r w:rsidRPr="000F427D">
        <w:rPr>
          <w:sz w:val="28"/>
          <w:szCs w:val="28"/>
          <w:shd w:val="clear" w:color="auto" w:fill="FFFFFF"/>
        </w:rPr>
        <w:t xml:space="preserve"> con modalità telematiche, gli organizzatori del corso, per il tramite del comitato di gestione di cui al comma 9 dell</w:t>
      </w:r>
      <w:r w:rsidR="003656FA" w:rsidRPr="000F427D">
        <w:rPr>
          <w:sz w:val="28"/>
          <w:szCs w:val="28"/>
          <w:shd w:val="clear" w:color="auto" w:fill="FFFFFF"/>
        </w:rPr>
        <w:t>’</w:t>
      </w:r>
      <w:r w:rsidRPr="000F427D">
        <w:rPr>
          <w:sz w:val="28"/>
          <w:szCs w:val="28"/>
          <w:shd w:val="clear" w:color="auto" w:fill="FFFFFF"/>
        </w:rPr>
        <w:t>art. 7</w:t>
      </w:r>
      <w:r w:rsidR="00CD38D6" w:rsidRPr="000F427D">
        <w:rPr>
          <w:sz w:val="28"/>
          <w:szCs w:val="28"/>
          <w:shd w:val="clear" w:color="auto" w:fill="FFFFFF"/>
        </w:rPr>
        <w:t xml:space="preserve"> </w:t>
      </w:r>
      <w:r w:rsidR="00CD38D6" w:rsidRPr="000F427D">
        <w:rPr>
          <w:iCs/>
          <w:sz w:val="28"/>
          <w:szCs w:val="28"/>
          <w:shd w:val="clear" w:color="auto" w:fill="FFFFFF"/>
        </w:rPr>
        <w:t>del Regolamento</w:t>
      </w:r>
      <w:r w:rsidRPr="000F427D">
        <w:rPr>
          <w:sz w:val="28"/>
          <w:szCs w:val="28"/>
          <w:shd w:val="clear" w:color="auto" w:fill="FFFFFF"/>
        </w:rPr>
        <w:t>, devono garantire:</w:t>
      </w:r>
    </w:p>
    <w:p w14:paraId="635040B6"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i/>
          <w:iCs/>
          <w:sz w:val="28"/>
          <w:szCs w:val="28"/>
          <w:shd w:val="clear" w:color="auto" w:fill="FFFFFF"/>
        </w:rPr>
        <w:t>a)</w:t>
      </w:r>
      <w:r w:rsidRPr="000F427D">
        <w:rPr>
          <w:b/>
          <w:bCs/>
          <w:sz w:val="28"/>
          <w:szCs w:val="28"/>
          <w:shd w:val="clear" w:color="auto" w:fill="FFFFFF"/>
        </w:rPr>
        <w:t xml:space="preserve"> </w:t>
      </w:r>
      <w:r w:rsidRPr="000F427D">
        <w:rPr>
          <w:sz w:val="28"/>
          <w:szCs w:val="28"/>
          <w:shd w:val="clear" w:color="auto" w:fill="FFFFFF"/>
        </w:rPr>
        <w:t xml:space="preserve">la presenza nella sede esterna di un </w:t>
      </w:r>
      <w:r w:rsidR="00406923" w:rsidRPr="000F427D">
        <w:rPr>
          <w:i/>
          <w:sz w:val="28"/>
          <w:szCs w:val="28"/>
          <w:shd w:val="clear" w:color="auto" w:fill="FFFFFF"/>
        </w:rPr>
        <w:t>tutor</w:t>
      </w:r>
      <w:r w:rsidRPr="000F427D">
        <w:rPr>
          <w:sz w:val="28"/>
          <w:szCs w:val="28"/>
          <w:shd w:val="clear" w:color="auto" w:fill="FFFFFF"/>
        </w:rPr>
        <w:t>, anche per il rilevamento delle presenze, e di un sistema audiovisivo che consent</w:t>
      </w:r>
      <w:r w:rsidR="00DB2207" w:rsidRPr="000F427D">
        <w:rPr>
          <w:sz w:val="28"/>
          <w:szCs w:val="28"/>
          <w:shd w:val="clear" w:color="auto" w:fill="FFFFFF"/>
        </w:rPr>
        <w:t>a</w:t>
      </w:r>
      <w:r w:rsidRPr="000F427D">
        <w:rPr>
          <w:sz w:val="28"/>
          <w:szCs w:val="28"/>
          <w:shd w:val="clear" w:color="auto" w:fill="FFFFFF"/>
        </w:rPr>
        <w:t xml:space="preserve"> ai discenti di interloquire con il docente in tempo reale;</w:t>
      </w:r>
    </w:p>
    <w:p w14:paraId="18CF752A"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i/>
          <w:iCs/>
          <w:sz w:val="28"/>
          <w:szCs w:val="28"/>
          <w:shd w:val="clear" w:color="auto" w:fill="FFFFFF"/>
        </w:rPr>
        <w:t>b)</w:t>
      </w:r>
      <w:r w:rsidRPr="000F427D">
        <w:rPr>
          <w:sz w:val="28"/>
          <w:szCs w:val="28"/>
          <w:shd w:val="clear" w:color="auto" w:fill="FFFFFF"/>
        </w:rPr>
        <w:t xml:space="preserve"> che la piattaforma utilizzata assicuri il </w:t>
      </w:r>
      <w:r w:rsidR="00406923" w:rsidRPr="000F427D">
        <w:rPr>
          <w:i/>
          <w:sz w:val="28"/>
          <w:szCs w:val="28"/>
          <w:shd w:val="clear" w:color="auto" w:fill="FFFFFF"/>
        </w:rPr>
        <w:t>report</w:t>
      </w:r>
      <w:r w:rsidRPr="000F427D">
        <w:rPr>
          <w:sz w:val="28"/>
          <w:szCs w:val="28"/>
          <w:shd w:val="clear" w:color="auto" w:fill="FFFFFF"/>
        </w:rPr>
        <w:t xml:space="preserve"> di ingresso e uscita dalle aule virtuali, con una preventiva identificazione degli </w:t>
      </w:r>
      <w:r w:rsidR="001515A6" w:rsidRPr="000F427D">
        <w:rPr>
          <w:sz w:val="28"/>
          <w:szCs w:val="28"/>
          <w:shd w:val="clear" w:color="auto" w:fill="FFFFFF"/>
        </w:rPr>
        <w:t>specializzandi</w:t>
      </w:r>
      <w:r w:rsidRPr="000F427D">
        <w:rPr>
          <w:sz w:val="28"/>
          <w:szCs w:val="28"/>
          <w:shd w:val="clear" w:color="auto" w:fill="FFFFFF"/>
        </w:rPr>
        <w:t xml:space="preserve"> ai quali devono essere fornite credenziali personali.</w:t>
      </w:r>
    </w:p>
    <w:p w14:paraId="69CE8713"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3320D44C" w14:textId="77777777" w:rsidR="00EB6689" w:rsidRPr="000F427D" w:rsidRDefault="00EB668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1.7. Nel caso di lezioni in </w:t>
      </w:r>
      <w:r w:rsidR="00406923" w:rsidRPr="000F427D">
        <w:rPr>
          <w:bCs/>
          <w:i/>
          <w:sz w:val="28"/>
          <w:szCs w:val="28"/>
          <w:shd w:val="clear" w:color="auto" w:fill="FFFFFF"/>
        </w:rPr>
        <w:t>modalità mista</w:t>
      </w:r>
      <w:r w:rsidRPr="000F427D">
        <w:rPr>
          <w:sz w:val="28"/>
          <w:szCs w:val="28"/>
          <w:shd w:val="clear" w:color="auto" w:fill="FFFFFF"/>
        </w:rPr>
        <w:t>, gli organizzatori del corso, per il tramite del comitato di gestione di cui al comma 9 dell</w:t>
      </w:r>
      <w:r w:rsidR="003656FA" w:rsidRPr="000F427D">
        <w:rPr>
          <w:sz w:val="28"/>
          <w:szCs w:val="28"/>
          <w:shd w:val="clear" w:color="auto" w:fill="FFFFFF"/>
        </w:rPr>
        <w:t>’</w:t>
      </w:r>
      <w:r w:rsidRPr="000F427D">
        <w:rPr>
          <w:sz w:val="28"/>
          <w:szCs w:val="28"/>
          <w:shd w:val="clear" w:color="auto" w:fill="FFFFFF"/>
        </w:rPr>
        <w:t>art. 7</w:t>
      </w:r>
      <w:r w:rsidR="00CD38D6" w:rsidRPr="000F427D">
        <w:rPr>
          <w:sz w:val="28"/>
          <w:szCs w:val="28"/>
          <w:shd w:val="clear" w:color="auto" w:fill="FFFFFF"/>
        </w:rPr>
        <w:t xml:space="preserve"> </w:t>
      </w:r>
      <w:r w:rsidR="00CD38D6" w:rsidRPr="000F427D">
        <w:rPr>
          <w:iCs/>
          <w:sz w:val="28"/>
          <w:szCs w:val="28"/>
          <w:shd w:val="clear" w:color="auto" w:fill="FFFFFF"/>
        </w:rPr>
        <w:t>del Regolamento</w:t>
      </w:r>
      <w:r w:rsidRPr="000F427D">
        <w:rPr>
          <w:sz w:val="28"/>
          <w:szCs w:val="28"/>
          <w:shd w:val="clear" w:color="auto" w:fill="FFFFFF"/>
        </w:rPr>
        <w:t xml:space="preserve">, devono garantire il rispetto congiunto delle previsioni di cui ai commi che precedono. </w:t>
      </w:r>
    </w:p>
    <w:p w14:paraId="0D7D2CC6" w14:textId="77777777" w:rsidR="009F4B80" w:rsidRPr="000F427D" w:rsidRDefault="009F4B80" w:rsidP="00E91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highlight w:val="cyan"/>
        </w:rPr>
      </w:pPr>
    </w:p>
    <w:p w14:paraId="162B4E25" w14:textId="77777777" w:rsidR="009F4B80" w:rsidRPr="000F427D" w:rsidRDefault="009F4B80"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2. L</w:t>
      </w:r>
      <w:r w:rsidR="003656FA" w:rsidRPr="000F427D">
        <w:rPr>
          <w:b/>
          <w:bCs/>
          <w:iCs/>
          <w:sz w:val="28"/>
          <w:szCs w:val="28"/>
        </w:rPr>
        <w:t>’</w:t>
      </w:r>
      <w:r w:rsidRPr="000F427D">
        <w:rPr>
          <w:b/>
          <w:bCs/>
          <w:iCs/>
          <w:sz w:val="28"/>
          <w:szCs w:val="28"/>
        </w:rPr>
        <w:t>articolazione della didattica e i contenuti dei programmi</w:t>
      </w:r>
      <w:r w:rsidR="00201FD1" w:rsidRPr="000F427D">
        <w:rPr>
          <w:b/>
          <w:bCs/>
          <w:iCs/>
          <w:sz w:val="28"/>
          <w:szCs w:val="28"/>
        </w:rPr>
        <w:t>.</w:t>
      </w:r>
    </w:p>
    <w:p w14:paraId="1661AD59" w14:textId="77777777" w:rsidR="009F4B80" w:rsidRPr="000F427D" w:rsidRDefault="009F4B80"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p>
    <w:p w14:paraId="3C43E2E2" w14:textId="77777777" w:rsidR="00201FD1" w:rsidRPr="000F427D" w:rsidRDefault="00E9123D"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Cs/>
          <w:sz w:val="28"/>
          <w:szCs w:val="28"/>
        </w:rPr>
        <w:t>2.1. Nel rispetto della struttura e delle caratteristiche generali</w:t>
      </w:r>
      <w:r w:rsidR="00201FD1" w:rsidRPr="000F427D">
        <w:rPr>
          <w:iCs/>
          <w:sz w:val="28"/>
          <w:szCs w:val="28"/>
        </w:rPr>
        <w:t>,</w:t>
      </w:r>
      <w:r w:rsidRPr="000F427D">
        <w:rPr>
          <w:iCs/>
          <w:sz w:val="28"/>
          <w:szCs w:val="28"/>
        </w:rPr>
        <w:t xml:space="preserve"> sopra delineate, per una migliore organizzazione </w:t>
      </w:r>
      <w:r w:rsidR="0098144D" w:rsidRPr="000F427D">
        <w:rPr>
          <w:iCs/>
          <w:sz w:val="28"/>
          <w:szCs w:val="28"/>
        </w:rPr>
        <w:t>dell</w:t>
      </w:r>
      <w:r w:rsidR="003656FA" w:rsidRPr="000F427D">
        <w:rPr>
          <w:iCs/>
          <w:sz w:val="28"/>
          <w:szCs w:val="28"/>
        </w:rPr>
        <w:t>’</w:t>
      </w:r>
      <w:r w:rsidR="0098144D" w:rsidRPr="000F427D">
        <w:rPr>
          <w:iCs/>
          <w:sz w:val="28"/>
          <w:szCs w:val="28"/>
        </w:rPr>
        <w:t xml:space="preserve">attività didattica i corsi </w:t>
      </w:r>
      <w:r w:rsidR="00985550" w:rsidRPr="000F427D">
        <w:rPr>
          <w:iCs/>
          <w:sz w:val="28"/>
          <w:szCs w:val="28"/>
        </w:rPr>
        <w:t>dovranno</w:t>
      </w:r>
      <w:r w:rsidRPr="000F427D">
        <w:rPr>
          <w:iCs/>
          <w:sz w:val="28"/>
          <w:szCs w:val="28"/>
        </w:rPr>
        <w:t xml:space="preserve"> prevedere una suddivisione per aree tematiche e argomenti, sotto forma di moduli formativi</w:t>
      </w:r>
      <w:r w:rsidR="003229B4" w:rsidRPr="000F427D">
        <w:rPr>
          <w:iCs/>
          <w:sz w:val="28"/>
          <w:szCs w:val="28"/>
        </w:rPr>
        <w:t>, evitando la frammentazione della didattica</w:t>
      </w:r>
      <w:r w:rsidRPr="000F427D">
        <w:rPr>
          <w:iCs/>
          <w:sz w:val="28"/>
          <w:szCs w:val="28"/>
        </w:rPr>
        <w:t>.</w:t>
      </w:r>
      <w:r w:rsidR="0098144D" w:rsidRPr="000F427D">
        <w:rPr>
          <w:iCs/>
          <w:sz w:val="28"/>
          <w:szCs w:val="28"/>
        </w:rPr>
        <w:t xml:space="preserve"> </w:t>
      </w:r>
    </w:p>
    <w:p w14:paraId="1363D0BF" w14:textId="77777777" w:rsidR="00201FD1" w:rsidRPr="000F427D" w:rsidRDefault="00201FD1"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p>
    <w:p w14:paraId="774BDE4A" w14:textId="77777777" w:rsidR="00201FD1" w:rsidRPr="000F427D" w:rsidRDefault="001E158A"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Cs/>
          <w:sz w:val="28"/>
          <w:szCs w:val="28"/>
        </w:rPr>
        <w:t>La</w:t>
      </w:r>
      <w:r w:rsidR="00AB7B07" w:rsidRPr="000F427D">
        <w:rPr>
          <w:iCs/>
          <w:sz w:val="28"/>
          <w:szCs w:val="28"/>
        </w:rPr>
        <w:t xml:space="preserve"> </w:t>
      </w:r>
      <w:r w:rsidR="0098144D" w:rsidRPr="000F427D">
        <w:rPr>
          <w:iCs/>
          <w:sz w:val="28"/>
          <w:szCs w:val="28"/>
        </w:rPr>
        <w:t>durata dei singoli</w:t>
      </w:r>
      <w:r w:rsidR="00D74463" w:rsidRPr="000F427D">
        <w:rPr>
          <w:iCs/>
          <w:sz w:val="28"/>
          <w:szCs w:val="28"/>
        </w:rPr>
        <w:t xml:space="preserve"> </w:t>
      </w:r>
      <w:r w:rsidR="00A85496" w:rsidRPr="000F427D">
        <w:rPr>
          <w:iCs/>
          <w:sz w:val="28"/>
          <w:szCs w:val="28"/>
        </w:rPr>
        <w:t>moduli formativi sarà</w:t>
      </w:r>
      <w:r w:rsidR="0098144D" w:rsidRPr="000F427D">
        <w:rPr>
          <w:iCs/>
          <w:sz w:val="28"/>
          <w:szCs w:val="28"/>
        </w:rPr>
        <w:t xml:space="preserve"> parametrata </w:t>
      </w:r>
      <w:r w:rsidR="00EB3A74" w:rsidRPr="000F427D">
        <w:rPr>
          <w:iCs/>
          <w:sz w:val="28"/>
          <w:szCs w:val="28"/>
        </w:rPr>
        <w:t xml:space="preserve">al carico di studio previsto </w:t>
      </w:r>
      <w:r w:rsidR="00361149" w:rsidRPr="000F427D">
        <w:rPr>
          <w:iCs/>
          <w:sz w:val="28"/>
          <w:szCs w:val="28"/>
        </w:rPr>
        <w:t xml:space="preserve">per ciascuno, </w:t>
      </w:r>
      <w:r w:rsidR="00AB7B07" w:rsidRPr="000F427D">
        <w:rPr>
          <w:iCs/>
          <w:sz w:val="28"/>
          <w:szCs w:val="28"/>
        </w:rPr>
        <w:t xml:space="preserve">nonché </w:t>
      </w:r>
      <w:r w:rsidR="000E3692" w:rsidRPr="000F427D">
        <w:rPr>
          <w:iCs/>
          <w:sz w:val="28"/>
          <w:szCs w:val="28"/>
        </w:rPr>
        <w:t xml:space="preserve">avrà </w:t>
      </w:r>
      <w:r w:rsidR="0098144D" w:rsidRPr="000F427D">
        <w:rPr>
          <w:iCs/>
          <w:sz w:val="28"/>
          <w:szCs w:val="28"/>
        </w:rPr>
        <w:t>riguardo</w:t>
      </w:r>
      <w:r w:rsidR="00EB3A74" w:rsidRPr="000F427D">
        <w:rPr>
          <w:iCs/>
          <w:sz w:val="28"/>
          <w:szCs w:val="28"/>
        </w:rPr>
        <w:t xml:space="preserve">, per </w:t>
      </w:r>
      <w:r w:rsidR="00361149" w:rsidRPr="000F427D">
        <w:rPr>
          <w:iCs/>
          <w:sz w:val="28"/>
          <w:szCs w:val="28"/>
        </w:rPr>
        <w:t xml:space="preserve">i singoli </w:t>
      </w:r>
      <w:r w:rsidR="00EB3A74" w:rsidRPr="000F427D">
        <w:rPr>
          <w:iCs/>
          <w:sz w:val="28"/>
          <w:szCs w:val="28"/>
        </w:rPr>
        <w:t>settor</w:t>
      </w:r>
      <w:r w:rsidR="00201FD1" w:rsidRPr="000F427D">
        <w:rPr>
          <w:iCs/>
          <w:sz w:val="28"/>
          <w:szCs w:val="28"/>
        </w:rPr>
        <w:t>i</w:t>
      </w:r>
      <w:r w:rsidR="00EB3A74" w:rsidRPr="000F427D">
        <w:rPr>
          <w:iCs/>
          <w:sz w:val="28"/>
          <w:szCs w:val="28"/>
        </w:rPr>
        <w:t xml:space="preserve"> di specializzazione, alla rilevanza</w:t>
      </w:r>
      <w:r w:rsidR="00D74463" w:rsidRPr="000F427D">
        <w:rPr>
          <w:iCs/>
          <w:sz w:val="28"/>
          <w:szCs w:val="28"/>
        </w:rPr>
        <w:t xml:space="preserve"> </w:t>
      </w:r>
      <w:r w:rsidR="00361149" w:rsidRPr="000F427D">
        <w:rPr>
          <w:iCs/>
          <w:sz w:val="28"/>
          <w:szCs w:val="28"/>
        </w:rPr>
        <w:t>didattica</w:t>
      </w:r>
      <w:r w:rsidR="0098144D" w:rsidRPr="000F427D">
        <w:rPr>
          <w:iCs/>
          <w:sz w:val="28"/>
          <w:szCs w:val="28"/>
        </w:rPr>
        <w:t xml:space="preserve"> </w:t>
      </w:r>
      <w:r w:rsidR="00EB3A74" w:rsidRPr="000F427D">
        <w:rPr>
          <w:iCs/>
          <w:sz w:val="28"/>
          <w:szCs w:val="28"/>
        </w:rPr>
        <w:t>dei</w:t>
      </w:r>
      <w:r w:rsidR="000E3692" w:rsidRPr="000F427D">
        <w:rPr>
          <w:iCs/>
          <w:sz w:val="28"/>
          <w:szCs w:val="28"/>
        </w:rPr>
        <w:t xml:space="preserve"> temi e</w:t>
      </w:r>
      <w:r w:rsidR="00D74463" w:rsidRPr="000F427D">
        <w:rPr>
          <w:iCs/>
          <w:sz w:val="28"/>
          <w:szCs w:val="28"/>
        </w:rPr>
        <w:t xml:space="preserve"> argomenti trattati</w:t>
      </w:r>
      <w:r w:rsidR="00EB3A74" w:rsidRPr="000F427D">
        <w:rPr>
          <w:iCs/>
          <w:sz w:val="28"/>
          <w:szCs w:val="28"/>
        </w:rPr>
        <w:t>.</w:t>
      </w:r>
    </w:p>
    <w:p w14:paraId="349BB1D9" w14:textId="77777777" w:rsidR="009F4B80" w:rsidRPr="000F427D" w:rsidRDefault="0010601D"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iCs/>
          <w:sz w:val="28"/>
          <w:szCs w:val="28"/>
        </w:rPr>
        <w:t>N</w:t>
      </w:r>
      <w:r w:rsidR="005C04B1" w:rsidRPr="000F427D">
        <w:rPr>
          <w:iCs/>
          <w:sz w:val="28"/>
          <w:szCs w:val="28"/>
        </w:rPr>
        <w:t>ell</w:t>
      </w:r>
      <w:r w:rsidR="003656FA" w:rsidRPr="000F427D">
        <w:rPr>
          <w:iCs/>
          <w:sz w:val="28"/>
          <w:szCs w:val="28"/>
        </w:rPr>
        <w:t>’</w:t>
      </w:r>
      <w:r w:rsidR="005C04B1" w:rsidRPr="000F427D">
        <w:rPr>
          <w:iCs/>
          <w:sz w:val="28"/>
          <w:szCs w:val="28"/>
        </w:rPr>
        <w:t>impostazione del percorso formativo attraverso l</w:t>
      </w:r>
      <w:r w:rsidR="003656FA" w:rsidRPr="000F427D">
        <w:rPr>
          <w:iCs/>
          <w:sz w:val="28"/>
          <w:szCs w:val="28"/>
        </w:rPr>
        <w:t>’</w:t>
      </w:r>
      <w:r w:rsidR="005C04B1" w:rsidRPr="000F427D">
        <w:rPr>
          <w:iCs/>
          <w:sz w:val="28"/>
          <w:szCs w:val="28"/>
        </w:rPr>
        <w:t>opportuno ricorso anche a</w:t>
      </w:r>
      <w:r w:rsidR="00FD2032" w:rsidRPr="000F427D">
        <w:rPr>
          <w:iCs/>
          <w:sz w:val="28"/>
          <w:szCs w:val="28"/>
        </w:rPr>
        <w:t>lle</w:t>
      </w:r>
      <w:r w:rsidR="005C04B1" w:rsidRPr="000F427D">
        <w:rPr>
          <w:iCs/>
          <w:sz w:val="28"/>
          <w:szCs w:val="28"/>
        </w:rPr>
        <w:t xml:space="preserve"> differenti metodologie didattiche</w:t>
      </w:r>
      <w:r w:rsidRPr="000F427D">
        <w:rPr>
          <w:iCs/>
          <w:sz w:val="28"/>
          <w:szCs w:val="28"/>
        </w:rPr>
        <w:t xml:space="preserve"> (</w:t>
      </w:r>
      <w:proofErr w:type="spellStart"/>
      <w:r w:rsidR="005223E5" w:rsidRPr="000F427D">
        <w:rPr>
          <w:i/>
          <w:sz w:val="28"/>
          <w:szCs w:val="28"/>
          <w:shd w:val="clear" w:color="auto" w:fill="FFFFFF"/>
        </w:rPr>
        <w:t>supra</w:t>
      </w:r>
      <w:proofErr w:type="spellEnd"/>
      <w:r w:rsidR="005223E5" w:rsidRPr="000F427D">
        <w:rPr>
          <w:sz w:val="28"/>
          <w:szCs w:val="28"/>
          <w:shd w:val="clear" w:color="auto" w:fill="FFFFFF"/>
        </w:rPr>
        <w:t xml:space="preserve">, </w:t>
      </w:r>
      <w:r w:rsidR="00361149" w:rsidRPr="000F427D">
        <w:rPr>
          <w:iCs/>
          <w:sz w:val="28"/>
          <w:szCs w:val="28"/>
        </w:rPr>
        <w:t xml:space="preserve">cap. </w:t>
      </w:r>
      <w:r w:rsidR="00201FD1" w:rsidRPr="000F427D">
        <w:rPr>
          <w:iCs/>
          <w:sz w:val="28"/>
          <w:szCs w:val="28"/>
        </w:rPr>
        <w:t>IV, § 3</w:t>
      </w:r>
      <w:r w:rsidR="005C04B1" w:rsidRPr="000F427D">
        <w:rPr>
          <w:iCs/>
          <w:sz w:val="28"/>
          <w:szCs w:val="28"/>
        </w:rPr>
        <w:t xml:space="preserve">), </w:t>
      </w:r>
      <w:r w:rsidR="005C04B1" w:rsidRPr="000F427D">
        <w:rPr>
          <w:iCs/>
          <w:sz w:val="28"/>
          <w:szCs w:val="28"/>
        </w:rPr>
        <w:lastRenderedPageBreak/>
        <w:t>occorrerà rispettare la prescrizio</w:t>
      </w:r>
      <w:r w:rsidR="00361149" w:rsidRPr="000F427D">
        <w:rPr>
          <w:iCs/>
          <w:sz w:val="28"/>
          <w:szCs w:val="28"/>
        </w:rPr>
        <w:t>ne del regolamento</w:t>
      </w:r>
      <w:r w:rsidR="00201FD1" w:rsidRPr="000F427D">
        <w:rPr>
          <w:iCs/>
          <w:sz w:val="28"/>
          <w:szCs w:val="28"/>
        </w:rPr>
        <w:t>,</w:t>
      </w:r>
      <w:r w:rsidR="00361149" w:rsidRPr="000F427D">
        <w:rPr>
          <w:iCs/>
          <w:sz w:val="28"/>
          <w:szCs w:val="28"/>
        </w:rPr>
        <w:t xml:space="preserve"> secondo cui</w:t>
      </w:r>
      <w:r w:rsidR="005C04B1" w:rsidRPr="000F427D">
        <w:rPr>
          <w:iCs/>
          <w:sz w:val="28"/>
          <w:szCs w:val="28"/>
        </w:rPr>
        <w:t xml:space="preserve"> la didattica frontale d</w:t>
      </w:r>
      <w:r w:rsidR="00EA175D" w:rsidRPr="000F427D">
        <w:rPr>
          <w:iCs/>
          <w:sz w:val="28"/>
          <w:szCs w:val="28"/>
        </w:rPr>
        <w:t>ovrà</w:t>
      </w:r>
      <w:r w:rsidR="005C04B1" w:rsidRPr="000F427D">
        <w:rPr>
          <w:iCs/>
          <w:sz w:val="28"/>
          <w:szCs w:val="28"/>
        </w:rPr>
        <w:t xml:space="preserve"> essere</w:t>
      </w:r>
      <w:r w:rsidR="00391B2C" w:rsidRPr="000F427D">
        <w:rPr>
          <w:iCs/>
          <w:sz w:val="28"/>
          <w:szCs w:val="28"/>
        </w:rPr>
        <w:t>,</w:t>
      </w:r>
      <w:r w:rsidR="005C04B1" w:rsidRPr="000F427D">
        <w:rPr>
          <w:iCs/>
          <w:sz w:val="28"/>
          <w:szCs w:val="28"/>
        </w:rPr>
        <w:t xml:space="preserve"> </w:t>
      </w:r>
      <w:r w:rsidR="00391B2C" w:rsidRPr="000F427D">
        <w:rPr>
          <w:iCs/>
          <w:sz w:val="28"/>
          <w:szCs w:val="28"/>
        </w:rPr>
        <w:t xml:space="preserve">nel complesso, </w:t>
      </w:r>
      <w:r w:rsidR="005C04B1" w:rsidRPr="000F427D">
        <w:rPr>
          <w:iCs/>
          <w:sz w:val="28"/>
          <w:szCs w:val="28"/>
        </w:rPr>
        <w:t>«</w:t>
      </w:r>
      <w:r w:rsidR="005C04B1" w:rsidRPr="000F427D">
        <w:rPr>
          <w:i/>
          <w:iCs/>
          <w:sz w:val="28"/>
          <w:szCs w:val="28"/>
        </w:rPr>
        <w:t>non inferiore a 100 ore</w:t>
      </w:r>
      <w:r w:rsidR="005C04B1" w:rsidRPr="000F427D">
        <w:rPr>
          <w:iCs/>
          <w:sz w:val="28"/>
          <w:szCs w:val="28"/>
        </w:rPr>
        <w:t>»</w:t>
      </w:r>
      <w:r w:rsidR="00FD2032" w:rsidRPr="000F427D">
        <w:rPr>
          <w:iCs/>
          <w:sz w:val="28"/>
          <w:szCs w:val="28"/>
        </w:rPr>
        <w:t>; analogamente</w:t>
      </w:r>
      <w:r w:rsidR="00EA175D" w:rsidRPr="000F427D">
        <w:rPr>
          <w:sz w:val="28"/>
          <w:szCs w:val="28"/>
          <w:shd w:val="clear" w:color="auto" w:fill="FFFFFF"/>
        </w:rPr>
        <w:t>,</w:t>
      </w:r>
      <w:r w:rsidR="00FD2032" w:rsidRPr="000F427D">
        <w:rPr>
          <w:sz w:val="28"/>
          <w:szCs w:val="28"/>
          <w:shd w:val="clear" w:color="auto" w:fill="FFFFFF"/>
        </w:rPr>
        <w:t xml:space="preserve"> i programmi dei corsi dovranno </w:t>
      </w:r>
      <w:r w:rsidR="00EA175D" w:rsidRPr="000F427D">
        <w:rPr>
          <w:sz w:val="28"/>
          <w:szCs w:val="28"/>
          <w:shd w:val="clear" w:color="auto" w:fill="FFFFFF"/>
        </w:rPr>
        <w:t xml:space="preserve">prevedere che un numero congruo di ore di didattica siano dedicate a esercitazioni, simulazioni e analoghe attività di taglio pratico. </w:t>
      </w:r>
    </w:p>
    <w:p w14:paraId="54029A23" w14:textId="77777777" w:rsidR="00EB3A74" w:rsidRPr="000F427D" w:rsidRDefault="00EB3A74" w:rsidP="0010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8"/>
          <w:szCs w:val="28"/>
        </w:rPr>
      </w:pPr>
    </w:p>
    <w:p w14:paraId="02E0156C" w14:textId="77777777" w:rsidR="005F3B67" w:rsidRPr="000F427D" w:rsidRDefault="00EB3A74"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Cs/>
          <w:sz w:val="28"/>
          <w:szCs w:val="28"/>
        </w:rPr>
        <w:t xml:space="preserve">2.2. </w:t>
      </w:r>
      <w:r w:rsidR="005F3B67" w:rsidRPr="000F427D">
        <w:rPr>
          <w:iCs/>
          <w:sz w:val="28"/>
          <w:szCs w:val="28"/>
        </w:rPr>
        <w:t>C</w:t>
      </w:r>
      <w:r w:rsidR="00D74463" w:rsidRPr="000F427D">
        <w:rPr>
          <w:iCs/>
          <w:sz w:val="28"/>
          <w:szCs w:val="28"/>
        </w:rPr>
        <w:t xml:space="preserve">ome </w:t>
      </w:r>
      <w:r w:rsidR="00201FD1" w:rsidRPr="000F427D">
        <w:rPr>
          <w:iCs/>
          <w:sz w:val="28"/>
          <w:szCs w:val="28"/>
        </w:rPr>
        <w:t>già rilevato</w:t>
      </w:r>
      <w:r w:rsidR="00D74463" w:rsidRPr="000F427D">
        <w:rPr>
          <w:iCs/>
          <w:sz w:val="28"/>
          <w:szCs w:val="28"/>
        </w:rPr>
        <w:t xml:space="preserve">, </w:t>
      </w:r>
      <w:r w:rsidR="005F3B67" w:rsidRPr="000F427D">
        <w:rPr>
          <w:iCs/>
          <w:sz w:val="28"/>
          <w:szCs w:val="28"/>
        </w:rPr>
        <w:t>la didattica dovrà articolarsi, per tutti i settori di specializzazione, in due parti</w:t>
      </w:r>
      <w:r w:rsidR="00A85496" w:rsidRPr="000F427D">
        <w:rPr>
          <w:iCs/>
          <w:sz w:val="28"/>
          <w:szCs w:val="28"/>
        </w:rPr>
        <w:t>, ciascuna delle quali di durata non inferiore a un anno, e segnatamente</w:t>
      </w:r>
      <w:r w:rsidR="005F3B67" w:rsidRPr="000F427D">
        <w:rPr>
          <w:iCs/>
          <w:sz w:val="28"/>
          <w:szCs w:val="28"/>
        </w:rPr>
        <w:t xml:space="preserve">: </w:t>
      </w:r>
    </w:p>
    <w:p w14:paraId="69A28881" w14:textId="77777777" w:rsidR="005F3B67" w:rsidRPr="000F427D" w:rsidRDefault="005F3B67"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Cs/>
          <w:sz w:val="28"/>
          <w:szCs w:val="28"/>
        </w:rPr>
        <w:t xml:space="preserve">- una </w:t>
      </w:r>
      <w:r w:rsidRPr="000F427D">
        <w:rPr>
          <w:i/>
          <w:iCs/>
          <w:sz w:val="28"/>
          <w:szCs w:val="28"/>
        </w:rPr>
        <w:t>parte generale</w:t>
      </w:r>
      <w:r w:rsidRPr="000F427D">
        <w:rPr>
          <w:iCs/>
          <w:sz w:val="28"/>
          <w:szCs w:val="28"/>
        </w:rPr>
        <w:t xml:space="preserve"> (relativa sia al diritto sostanziale, s</w:t>
      </w:r>
      <w:r w:rsidR="009D30E3" w:rsidRPr="000F427D">
        <w:rPr>
          <w:iCs/>
          <w:sz w:val="28"/>
          <w:szCs w:val="28"/>
        </w:rPr>
        <w:t>ia</w:t>
      </w:r>
      <w:r w:rsidR="005C5336" w:rsidRPr="000F427D">
        <w:rPr>
          <w:iCs/>
          <w:sz w:val="28"/>
          <w:szCs w:val="28"/>
        </w:rPr>
        <w:t xml:space="preserve"> – </w:t>
      </w:r>
      <w:r w:rsidR="005C5336" w:rsidRPr="000F427D">
        <w:rPr>
          <w:sz w:val="28"/>
          <w:szCs w:val="28"/>
          <w:shd w:val="clear" w:color="auto" w:fill="FFFFFF"/>
        </w:rPr>
        <w:t xml:space="preserve">tenendo conto delle caratteristiche delle singole materie – </w:t>
      </w:r>
      <w:r w:rsidRPr="000F427D">
        <w:rPr>
          <w:iCs/>
          <w:sz w:val="28"/>
          <w:szCs w:val="28"/>
        </w:rPr>
        <w:t>al diritto processuale);</w:t>
      </w:r>
    </w:p>
    <w:p w14:paraId="1B5BA684" w14:textId="77777777" w:rsidR="005F3B67" w:rsidRPr="000F427D" w:rsidRDefault="005F3B67" w:rsidP="005F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iCs/>
          <w:sz w:val="28"/>
          <w:szCs w:val="28"/>
        </w:rPr>
        <w:t xml:space="preserve">- una </w:t>
      </w:r>
      <w:r w:rsidRPr="000F427D">
        <w:rPr>
          <w:i/>
          <w:iCs/>
          <w:sz w:val="28"/>
          <w:szCs w:val="28"/>
        </w:rPr>
        <w:t>parte</w:t>
      </w:r>
      <w:r w:rsidRPr="000F427D">
        <w:rPr>
          <w:iCs/>
          <w:sz w:val="28"/>
          <w:szCs w:val="28"/>
        </w:rPr>
        <w:t xml:space="preserve"> </w:t>
      </w:r>
      <w:r w:rsidRPr="000F427D">
        <w:rPr>
          <w:i/>
          <w:iCs/>
          <w:sz w:val="28"/>
          <w:szCs w:val="28"/>
        </w:rPr>
        <w:t>speciale</w:t>
      </w:r>
      <w:r w:rsidRPr="000F427D">
        <w:rPr>
          <w:iCs/>
          <w:sz w:val="28"/>
          <w:szCs w:val="28"/>
        </w:rPr>
        <w:t xml:space="preserve"> </w:t>
      </w:r>
      <w:r w:rsidR="005C5336" w:rsidRPr="000F427D">
        <w:rPr>
          <w:iCs/>
          <w:sz w:val="28"/>
          <w:szCs w:val="28"/>
        </w:rPr>
        <w:t xml:space="preserve">destinata, </w:t>
      </w:r>
      <w:r w:rsidRPr="000F427D">
        <w:rPr>
          <w:sz w:val="28"/>
          <w:szCs w:val="28"/>
          <w:shd w:val="clear" w:color="auto" w:fill="FFFFFF"/>
        </w:rPr>
        <w:t>per i settori di specializzazione di cui all</w:t>
      </w:r>
      <w:r w:rsidR="003656FA" w:rsidRPr="000F427D">
        <w:rPr>
          <w:sz w:val="28"/>
          <w:szCs w:val="28"/>
          <w:shd w:val="clear" w:color="auto" w:fill="FFFFFF"/>
        </w:rPr>
        <w:t>’</w:t>
      </w:r>
      <w:r w:rsidRPr="000F427D">
        <w:rPr>
          <w:sz w:val="28"/>
          <w:szCs w:val="28"/>
          <w:shd w:val="clear" w:color="auto" w:fill="FFFFFF"/>
        </w:rPr>
        <w:t>art</w:t>
      </w:r>
      <w:r w:rsidR="00201FD1" w:rsidRPr="000F427D">
        <w:rPr>
          <w:sz w:val="28"/>
          <w:szCs w:val="28"/>
          <w:shd w:val="clear" w:color="auto" w:fill="FFFFFF"/>
        </w:rPr>
        <w:t>.</w:t>
      </w:r>
      <w:r w:rsidRPr="000F427D">
        <w:rPr>
          <w:sz w:val="28"/>
          <w:szCs w:val="28"/>
          <w:shd w:val="clear" w:color="auto" w:fill="FFFFFF"/>
        </w:rPr>
        <w:t xml:space="preserve"> 3, comma 1, lett</w:t>
      </w:r>
      <w:r w:rsidR="00201FD1" w:rsidRPr="000F427D">
        <w:rPr>
          <w:sz w:val="28"/>
          <w:szCs w:val="28"/>
          <w:shd w:val="clear" w:color="auto" w:fill="FFFFFF"/>
        </w:rPr>
        <w:t>.</w:t>
      </w:r>
      <w:r w:rsidRPr="000F427D">
        <w:rPr>
          <w:sz w:val="28"/>
          <w:szCs w:val="28"/>
          <w:shd w:val="clear" w:color="auto" w:fill="FFFFFF"/>
        </w:rPr>
        <w:t xml:space="preserve"> </w:t>
      </w:r>
      <w:r w:rsidR="00406923" w:rsidRPr="000F427D">
        <w:rPr>
          <w:i/>
          <w:sz w:val="28"/>
          <w:szCs w:val="28"/>
          <w:shd w:val="clear" w:color="auto" w:fill="FFFFFF"/>
        </w:rPr>
        <w:t>a)</w:t>
      </w:r>
      <w:r w:rsidRPr="000F427D">
        <w:rPr>
          <w:sz w:val="28"/>
          <w:szCs w:val="28"/>
          <w:shd w:val="clear" w:color="auto" w:fill="FFFFFF"/>
        </w:rPr>
        <w:t xml:space="preserve">, </w:t>
      </w:r>
      <w:r w:rsidR="00406923" w:rsidRPr="000F427D">
        <w:rPr>
          <w:i/>
          <w:sz w:val="28"/>
          <w:szCs w:val="28"/>
          <w:shd w:val="clear" w:color="auto" w:fill="FFFFFF"/>
        </w:rPr>
        <w:t>b)</w:t>
      </w:r>
      <w:r w:rsidRPr="000F427D">
        <w:rPr>
          <w:sz w:val="28"/>
          <w:szCs w:val="28"/>
          <w:shd w:val="clear" w:color="auto" w:fill="FFFFFF"/>
        </w:rPr>
        <w:t xml:space="preserve"> e </w:t>
      </w:r>
      <w:r w:rsidR="00406923" w:rsidRPr="000F427D">
        <w:rPr>
          <w:i/>
          <w:sz w:val="28"/>
          <w:szCs w:val="28"/>
          <w:shd w:val="clear" w:color="auto" w:fill="FFFFFF"/>
        </w:rPr>
        <w:t>c)</w:t>
      </w:r>
      <w:r w:rsidR="00201FD1" w:rsidRPr="000F427D">
        <w:rPr>
          <w:sz w:val="28"/>
          <w:szCs w:val="28"/>
          <w:shd w:val="clear" w:color="auto" w:fill="FFFFFF"/>
        </w:rPr>
        <w:t>,</w:t>
      </w:r>
      <w:r w:rsidR="00F837DB" w:rsidRPr="000F427D">
        <w:rPr>
          <w:sz w:val="28"/>
          <w:szCs w:val="28"/>
          <w:shd w:val="clear" w:color="auto" w:fill="FFFFFF"/>
        </w:rPr>
        <w:t xml:space="preserve"> </w:t>
      </w:r>
      <w:r w:rsidR="00F837DB" w:rsidRPr="000F427D">
        <w:rPr>
          <w:iCs/>
          <w:sz w:val="28"/>
          <w:szCs w:val="28"/>
          <w:shd w:val="clear" w:color="auto" w:fill="FFFFFF"/>
        </w:rPr>
        <w:t>del Regolamento,</w:t>
      </w:r>
      <w:r w:rsidR="00201FD1" w:rsidRPr="000F427D">
        <w:rPr>
          <w:sz w:val="28"/>
          <w:szCs w:val="28"/>
          <w:shd w:val="clear" w:color="auto" w:fill="FFFFFF"/>
        </w:rPr>
        <w:t xml:space="preserve"> vale a dire per il diritto civile, il diritto penale e il diritto amministrativo, </w:t>
      </w:r>
      <w:r w:rsidR="00A85496" w:rsidRPr="000F427D">
        <w:rPr>
          <w:sz w:val="28"/>
          <w:szCs w:val="28"/>
          <w:shd w:val="clear" w:color="auto" w:fill="FFFFFF"/>
        </w:rPr>
        <w:t>all</w:t>
      </w:r>
      <w:r w:rsidR="003656FA" w:rsidRPr="000F427D">
        <w:rPr>
          <w:sz w:val="28"/>
          <w:szCs w:val="28"/>
          <w:shd w:val="clear" w:color="auto" w:fill="FFFFFF"/>
        </w:rPr>
        <w:t>’</w:t>
      </w:r>
      <w:r w:rsidR="000171DE" w:rsidRPr="000F427D">
        <w:rPr>
          <w:sz w:val="28"/>
          <w:szCs w:val="28"/>
          <w:shd w:val="clear" w:color="auto" w:fill="FFFFFF"/>
        </w:rPr>
        <w:t xml:space="preserve">approfondimento </w:t>
      </w:r>
      <w:r w:rsidR="00A85496" w:rsidRPr="000F427D">
        <w:rPr>
          <w:sz w:val="28"/>
          <w:szCs w:val="28"/>
          <w:shd w:val="clear" w:color="auto" w:fill="FFFFFF"/>
        </w:rPr>
        <w:t xml:space="preserve">delle materie </w:t>
      </w:r>
      <w:r w:rsidRPr="000F427D">
        <w:rPr>
          <w:sz w:val="28"/>
          <w:szCs w:val="28"/>
          <w:shd w:val="clear" w:color="auto" w:fill="FFFFFF"/>
        </w:rPr>
        <w:t xml:space="preserve">in uno degli indirizzi </w:t>
      </w:r>
      <w:r w:rsidR="009D30E3" w:rsidRPr="000F427D">
        <w:rPr>
          <w:sz w:val="28"/>
          <w:szCs w:val="28"/>
          <w:shd w:val="clear" w:color="auto" w:fill="FFFFFF"/>
        </w:rPr>
        <w:t>d</w:t>
      </w:r>
      <w:r w:rsidR="00A85496" w:rsidRPr="000F427D">
        <w:rPr>
          <w:sz w:val="28"/>
          <w:szCs w:val="28"/>
          <w:shd w:val="clear" w:color="auto" w:fill="FFFFFF"/>
        </w:rPr>
        <w:t>el settore</w:t>
      </w:r>
      <w:r w:rsidR="00FD2032" w:rsidRPr="000F427D">
        <w:rPr>
          <w:sz w:val="28"/>
          <w:szCs w:val="28"/>
          <w:shd w:val="clear" w:color="auto" w:fill="FFFFFF"/>
        </w:rPr>
        <w:t xml:space="preserve">, avendo cura che </w:t>
      </w:r>
      <w:r w:rsidR="005C5336" w:rsidRPr="000F427D">
        <w:rPr>
          <w:sz w:val="28"/>
          <w:szCs w:val="28"/>
          <w:shd w:val="clear" w:color="auto" w:fill="FFFFFF"/>
        </w:rPr>
        <w:t>a questi ultimi</w:t>
      </w:r>
      <w:r w:rsidR="00FD2032" w:rsidRPr="000F427D">
        <w:rPr>
          <w:sz w:val="28"/>
          <w:szCs w:val="28"/>
          <w:shd w:val="clear" w:color="auto" w:fill="FFFFFF"/>
        </w:rPr>
        <w:t xml:space="preserve"> venga dedicata una parte adeguata del secondo anno di corso</w:t>
      </w:r>
      <w:r w:rsidR="00A85496" w:rsidRPr="000F427D">
        <w:rPr>
          <w:sz w:val="28"/>
          <w:szCs w:val="28"/>
          <w:shd w:val="clear" w:color="auto" w:fill="FFFFFF"/>
        </w:rPr>
        <w:t xml:space="preserve">; </w:t>
      </w:r>
      <w:r w:rsidR="009D30E3" w:rsidRPr="000F427D">
        <w:rPr>
          <w:sz w:val="28"/>
          <w:szCs w:val="28"/>
          <w:shd w:val="clear" w:color="auto" w:fill="FFFFFF"/>
        </w:rPr>
        <w:t xml:space="preserve">del pari, </w:t>
      </w:r>
      <w:r w:rsidR="00A85496" w:rsidRPr="000F427D">
        <w:rPr>
          <w:sz w:val="28"/>
          <w:szCs w:val="28"/>
          <w:shd w:val="clear" w:color="auto" w:fill="FFFFFF"/>
        </w:rPr>
        <w:t xml:space="preserve">dovrà in ogni caso essere prevista una parte </w:t>
      </w:r>
      <w:r w:rsidR="00D50594" w:rsidRPr="000F427D">
        <w:rPr>
          <w:sz w:val="28"/>
          <w:szCs w:val="28"/>
          <w:shd w:val="clear" w:color="auto" w:fill="FFFFFF"/>
        </w:rPr>
        <w:t>speciale</w:t>
      </w:r>
      <w:r w:rsidR="00A85496" w:rsidRPr="000F427D">
        <w:rPr>
          <w:sz w:val="28"/>
          <w:szCs w:val="28"/>
          <w:shd w:val="clear" w:color="auto" w:fill="FFFFFF"/>
        </w:rPr>
        <w:t xml:space="preserve"> </w:t>
      </w:r>
      <w:r w:rsidR="009D30E3" w:rsidRPr="000F427D">
        <w:rPr>
          <w:sz w:val="28"/>
          <w:szCs w:val="28"/>
          <w:shd w:val="clear" w:color="auto" w:fill="FFFFFF"/>
        </w:rPr>
        <w:t>per i settori di specializzazione di cui all</w:t>
      </w:r>
      <w:r w:rsidR="003656FA" w:rsidRPr="000F427D">
        <w:rPr>
          <w:sz w:val="28"/>
          <w:szCs w:val="28"/>
          <w:shd w:val="clear" w:color="auto" w:fill="FFFFFF"/>
        </w:rPr>
        <w:t>’</w:t>
      </w:r>
      <w:r w:rsidR="009D30E3" w:rsidRPr="000F427D">
        <w:rPr>
          <w:sz w:val="28"/>
          <w:szCs w:val="28"/>
          <w:shd w:val="clear" w:color="auto" w:fill="FFFFFF"/>
        </w:rPr>
        <w:t>art</w:t>
      </w:r>
      <w:r w:rsidR="00201FD1" w:rsidRPr="000F427D">
        <w:rPr>
          <w:sz w:val="28"/>
          <w:szCs w:val="28"/>
          <w:shd w:val="clear" w:color="auto" w:fill="FFFFFF"/>
        </w:rPr>
        <w:t>.</w:t>
      </w:r>
      <w:r w:rsidR="009D30E3" w:rsidRPr="000F427D">
        <w:rPr>
          <w:sz w:val="28"/>
          <w:szCs w:val="28"/>
          <w:shd w:val="clear" w:color="auto" w:fill="FFFFFF"/>
        </w:rPr>
        <w:t xml:space="preserve"> 3, comma 1, lett</w:t>
      </w:r>
      <w:r w:rsidR="00201FD1" w:rsidRPr="000F427D">
        <w:rPr>
          <w:sz w:val="28"/>
          <w:szCs w:val="28"/>
          <w:shd w:val="clear" w:color="auto" w:fill="FFFFFF"/>
        </w:rPr>
        <w:t>.</w:t>
      </w:r>
      <w:r w:rsidR="009D30E3" w:rsidRPr="000F427D">
        <w:rPr>
          <w:sz w:val="28"/>
          <w:szCs w:val="28"/>
          <w:shd w:val="clear" w:color="auto" w:fill="FFFFFF"/>
        </w:rPr>
        <w:t xml:space="preserve"> da </w:t>
      </w:r>
      <w:r w:rsidR="00406923" w:rsidRPr="000F427D">
        <w:rPr>
          <w:i/>
          <w:sz w:val="28"/>
          <w:szCs w:val="28"/>
          <w:shd w:val="clear" w:color="auto" w:fill="FFFFFF"/>
        </w:rPr>
        <w:t>d)</w:t>
      </w:r>
      <w:r w:rsidR="009D30E3" w:rsidRPr="000F427D">
        <w:rPr>
          <w:sz w:val="28"/>
          <w:szCs w:val="28"/>
          <w:shd w:val="clear" w:color="auto" w:fill="FFFFFF"/>
        </w:rPr>
        <w:t xml:space="preserve"> a </w:t>
      </w:r>
      <w:r w:rsidR="00406923" w:rsidRPr="000F427D">
        <w:rPr>
          <w:i/>
          <w:sz w:val="28"/>
          <w:szCs w:val="28"/>
          <w:shd w:val="clear" w:color="auto" w:fill="FFFFFF"/>
        </w:rPr>
        <w:t>o)</w:t>
      </w:r>
      <w:r w:rsidR="00A85496" w:rsidRPr="000F427D">
        <w:rPr>
          <w:shd w:val="clear" w:color="auto" w:fill="FFFFFF"/>
        </w:rPr>
        <w:t xml:space="preserve">, </w:t>
      </w:r>
      <w:r w:rsidR="00F837DB" w:rsidRPr="000F427D">
        <w:rPr>
          <w:iCs/>
          <w:sz w:val="28"/>
          <w:szCs w:val="28"/>
          <w:shd w:val="clear" w:color="auto" w:fill="FFFFFF"/>
        </w:rPr>
        <w:t>del Regolamento</w:t>
      </w:r>
      <w:r w:rsidR="00F837DB" w:rsidRPr="000F427D">
        <w:rPr>
          <w:sz w:val="28"/>
          <w:szCs w:val="28"/>
          <w:shd w:val="clear" w:color="auto" w:fill="FFFFFF"/>
        </w:rPr>
        <w:t xml:space="preserve">, </w:t>
      </w:r>
      <w:r w:rsidR="009D30E3" w:rsidRPr="000F427D">
        <w:rPr>
          <w:sz w:val="28"/>
          <w:szCs w:val="28"/>
          <w:shd w:val="clear" w:color="auto" w:fill="FFFFFF"/>
        </w:rPr>
        <w:t xml:space="preserve">destinata </w:t>
      </w:r>
      <w:r w:rsidR="00A85496" w:rsidRPr="000F427D">
        <w:rPr>
          <w:sz w:val="28"/>
          <w:szCs w:val="28"/>
          <w:shd w:val="clear" w:color="auto" w:fill="FFFFFF"/>
        </w:rPr>
        <w:t xml:space="preserve">comunque </w:t>
      </w:r>
      <w:r w:rsidR="009D30E3" w:rsidRPr="000F427D">
        <w:rPr>
          <w:sz w:val="28"/>
          <w:szCs w:val="28"/>
          <w:shd w:val="clear" w:color="auto" w:fill="FFFFFF"/>
        </w:rPr>
        <w:t>all</w:t>
      </w:r>
      <w:r w:rsidR="003656FA" w:rsidRPr="000F427D">
        <w:rPr>
          <w:sz w:val="28"/>
          <w:szCs w:val="28"/>
          <w:shd w:val="clear" w:color="auto" w:fill="FFFFFF"/>
        </w:rPr>
        <w:t>’</w:t>
      </w:r>
      <w:r w:rsidR="009D30E3" w:rsidRPr="000F427D">
        <w:rPr>
          <w:sz w:val="28"/>
          <w:szCs w:val="28"/>
          <w:shd w:val="clear" w:color="auto" w:fill="FFFFFF"/>
        </w:rPr>
        <w:t>approfondimento di temi afferenti al settore di specializzazione</w:t>
      </w:r>
      <w:r w:rsidR="00A85496" w:rsidRPr="000F427D">
        <w:rPr>
          <w:sz w:val="28"/>
          <w:szCs w:val="28"/>
          <w:shd w:val="clear" w:color="auto" w:fill="FFFFFF"/>
        </w:rPr>
        <w:t>.</w:t>
      </w:r>
    </w:p>
    <w:p w14:paraId="260FE4C8" w14:textId="77777777" w:rsidR="00A85496" w:rsidRPr="000F427D" w:rsidRDefault="00A85496" w:rsidP="005F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4AC8836E" w14:textId="77777777" w:rsidR="00201FD1" w:rsidRPr="000F427D" w:rsidRDefault="00A85496" w:rsidP="0002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shd w:val="clear" w:color="auto" w:fill="FFFFFF"/>
        </w:rPr>
        <w:t>2.3. Quanto ai contenu</w:t>
      </w:r>
      <w:r w:rsidR="003306E4" w:rsidRPr="000F427D">
        <w:rPr>
          <w:sz w:val="28"/>
          <w:szCs w:val="28"/>
          <w:shd w:val="clear" w:color="auto" w:fill="FFFFFF"/>
        </w:rPr>
        <w:t xml:space="preserve">ti delle aree tematiche e </w:t>
      </w:r>
      <w:r w:rsidR="00985550" w:rsidRPr="000F427D">
        <w:rPr>
          <w:sz w:val="28"/>
          <w:szCs w:val="28"/>
          <w:shd w:val="clear" w:color="auto" w:fill="FFFFFF"/>
        </w:rPr>
        <w:t>dei</w:t>
      </w:r>
      <w:r w:rsidR="003306E4" w:rsidRPr="000F427D">
        <w:rPr>
          <w:sz w:val="28"/>
          <w:szCs w:val="28"/>
          <w:shd w:val="clear" w:color="auto" w:fill="FFFFFF"/>
        </w:rPr>
        <w:t xml:space="preserve"> </w:t>
      </w:r>
      <w:r w:rsidRPr="000F427D">
        <w:rPr>
          <w:sz w:val="28"/>
          <w:szCs w:val="28"/>
          <w:shd w:val="clear" w:color="auto" w:fill="FFFFFF"/>
        </w:rPr>
        <w:t xml:space="preserve">moduli </w:t>
      </w:r>
      <w:r w:rsidR="003306E4" w:rsidRPr="000F427D">
        <w:rPr>
          <w:sz w:val="28"/>
          <w:szCs w:val="28"/>
          <w:shd w:val="clear" w:color="auto" w:fill="FFFFFF"/>
        </w:rPr>
        <w:t>formativi</w:t>
      </w:r>
      <w:r w:rsidRPr="000F427D">
        <w:rPr>
          <w:sz w:val="28"/>
          <w:szCs w:val="28"/>
          <w:shd w:val="clear" w:color="auto" w:fill="FFFFFF"/>
        </w:rPr>
        <w:t xml:space="preserve">, </w:t>
      </w:r>
      <w:r w:rsidR="003306E4" w:rsidRPr="000F427D">
        <w:rPr>
          <w:sz w:val="28"/>
          <w:szCs w:val="28"/>
          <w:shd w:val="clear" w:color="auto" w:fill="FFFFFF"/>
        </w:rPr>
        <w:t xml:space="preserve">al netto delle </w:t>
      </w:r>
      <w:r w:rsidR="00322C42" w:rsidRPr="000F427D">
        <w:rPr>
          <w:sz w:val="28"/>
          <w:szCs w:val="28"/>
          <w:shd w:val="clear" w:color="auto" w:fill="FFFFFF"/>
        </w:rPr>
        <w:t xml:space="preserve">possibili differenze e peculiarità riguardanti le </w:t>
      </w:r>
      <w:r w:rsidR="003306E4" w:rsidRPr="000F427D">
        <w:rPr>
          <w:sz w:val="28"/>
          <w:szCs w:val="28"/>
          <w:shd w:val="clear" w:color="auto" w:fill="FFFFFF"/>
        </w:rPr>
        <w:t xml:space="preserve">materie </w:t>
      </w:r>
      <w:r w:rsidR="00322C42" w:rsidRPr="000F427D">
        <w:rPr>
          <w:sz w:val="28"/>
          <w:szCs w:val="28"/>
          <w:shd w:val="clear" w:color="auto" w:fill="FFFFFF"/>
        </w:rPr>
        <w:t>oggetto di studio nei singoli settori di specializzazione</w:t>
      </w:r>
      <w:r w:rsidR="003306E4" w:rsidRPr="000F427D">
        <w:rPr>
          <w:sz w:val="28"/>
          <w:szCs w:val="28"/>
          <w:shd w:val="clear" w:color="auto" w:fill="FFFFFF"/>
        </w:rPr>
        <w:t>, tutti i corsi dovranno prevedere</w:t>
      </w:r>
      <w:r w:rsidR="00322C42" w:rsidRPr="000F427D">
        <w:rPr>
          <w:sz w:val="28"/>
          <w:szCs w:val="28"/>
          <w:shd w:val="clear" w:color="auto" w:fill="FFFFFF"/>
        </w:rPr>
        <w:t xml:space="preserve"> alcuni fondamentali insegnamenti comuni, volti ad assicurare il raggiungimento di taluni degli obiettivi formativi descritti in precedenza</w:t>
      </w:r>
      <w:r w:rsidR="0088217C" w:rsidRPr="000F427D">
        <w:rPr>
          <w:sz w:val="28"/>
          <w:szCs w:val="28"/>
          <w:shd w:val="clear" w:color="auto" w:fill="FFFFFF"/>
        </w:rPr>
        <w:t xml:space="preserve"> (i</w:t>
      </w:r>
      <w:r w:rsidR="00322C42" w:rsidRPr="000F427D">
        <w:rPr>
          <w:sz w:val="28"/>
          <w:szCs w:val="28"/>
          <w:shd w:val="clear" w:color="auto" w:fill="FFFFFF"/>
        </w:rPr>
        <w:t>n part</w:t>
      </w:r>
      <w:r w:rsidR="0088217C" w:rsidRPr="000F427D">
        <w:rPr>
          <w:sz w:val="28"/>
          <w:szCs w:val="28"/>
          <w:shd w:val="clear" w:color="auto" w:fill="FFFFFF"/>
        </w:rPr>
        <w:t xml:space="preserve">icolare, </w:t>
      </w:r>
      <w:r w:rsidR="006B6CC7" w:rsidRPr="000F427D">
        <w:rPr>
          <w:sz w:val="28"/>
          <w:szCs w:val="28"/>
          <w:shd w:val="clear" w:color="auto" w:fill="FFFFFF"/>
        </w:rPr>
        <w:t>l</w:t>
      </w:r>
      <w:r w:rsidR="003656FA" w:rsidRPr="000F427D">
        <w:rPr>
          <w:sz w:val="28"/>
          <w:szCs w:val="28"/>
          <w:shd w:val="clear" w:color="auto" w:fill="FFFFFF"/>
        </w:rPr>
        <w:t>’</w:t>
      </w:r>
      <w:r w:rsidR="006B6CC7" w:rsidRPr="000F427D">
        <w:rPr>
          <w:sz w:val="28"/>
          <w:szCs w:val="28"/>
          <w:shd w:val="clear" w:color="auto" w:fill="FFFFFF"/>
        </w:rPr>
        <w:t xml:space="preserve">acquisizione del corretto metodo giuridico, </w:t>
      </w:r>
      <w:r w:rsidR="00322C42" w:rsidRPr="000F427D">
        <w:rPr>
          <w:sz w:val="28"/>
          <w:szCs w:val="28"/>
          <w:shd w:val="clear" w:color="auto" w:fill="FFFFFF"/>
        </w:rPr>
        <w:t xml:space="preserve">lo sviluppo </w:t>
      </w:r>
      <w:r w:rsidR="006B6CC7" w:rsidRPr="000F427D">
        <w:rPr>
          <w:sz w:val="28"/>
          <w:szCs w:val="28"/>
          <w:shd w:val="clear" w:color="auto" w:fill="FFFFFF"/>
        </w:rPr>
        <w:t xml:space="preserve">e </w:t>
      </w:r>
      <w:r w:rsidR="0088217C" w:rsidRPr="000F427D">
        <w:rPr>
          <w:sz w:val="28"/>
          <w:szCs w:val="28"/>
          <w:shd w:val="clear" w:color="auto" w:fill="FFFFFF"/>
        </w:rPr>
        <w:t>l</w:t>
      </w:r>
      <w:r w:rsidR="003656FA" w:rsidRPr="000F427D">
        <w:rPr>
          <w:sz w:val="28"/>
          <w:szCs w:val="28"/>
          <w:shd w:val="clear" w:color="auto" w:fill="FFFFFF"/>
        </w:rPr>
        <w:t>’</w:t>
      </w:r>
      <w:r w:rsidR="006B6CC7" w:rsidRPr="000F427D">
        <w:rPr>
          <w:sz w:val="28"/>
          <w:szCs w:val="28"/>
          <w:shd w:val="clear" w:color="auto" w:fill="FFFFFF"/>
        </w:rPr>
        <w:t xml:space="preserve">avanzamento </w:t>
      </w:r>
      <w:r w:rsidR="00322C42" w:rsidRPr="000F427D">
        <w:rPr>
          <w:sz w:val="28"/>
          <w:szCs w:val="28"/>
          <w:shd w:val="clear" w:color="auto" w:fill="FFFFFF"/>
        </w:rPr>
        <w:t>delle capacità di applicaz</w:t>
      </w:r>
      <w:r w:rsidR="006B6CC7" w:rsidRPr="000F427D">
        <w:rPr>
          <w:sz w:val="28"/>
          <w:szCs w:val="28"/>
          <w:shd w:val="clear" w:color="auto" w:fill="FFFFFF"/>
        </w:rPr>
        <w:t>ione pratica delle conoscenze acquisite, dell</w:t>
      </w:r>
      <w:r w:rsidR="003656FA" w:rsidRPr="000F427D">
        <w:rPr>
          <w:sz w:val="28"/>
          <w:szCs w:val="28"/>
          <w:shd w:val="clear" w:color="auto" w:fill="FFFFFF"/>
        </w:rPr>
        <w:t>’</w:t>
      </w:r>
      <w:r w:rsidR="00322C42" w:rsidRPr="000F427D">
        <w:rPr>
          <w:sz w:val="28"/>
          <w:szCs w:val="28"/>
          <w:shd w:val="clear" w:color="auto" w:fill="FFFFFF"/>
        </w:rPr>
        <w:t xml:space="preserve">autonomia di </w:t>
      </w:r>
      <w:r w:rsidR="006B6CC7" w:rsidRPr="000F427D">
        <w:rPr>
          <w:sz w:val="28"/>
          <w:szCs w:val="28"/>
          <w:shd w:val="clear" w:color="auto" w:fill="FFFFFF"/>
        </w:rPr>
        <w:t xml:space="preserve">analisi e </w:t>
      </w:r>
      <w:r w:rsidR="0088217C" w:rsidRPr="000F427D">
        <w:rPr>
          <w:sz w:val="28"/>
          <w:szCs w:val="28"/>
          <w:shd w:val="clear" w:color="auto" w:fill="FFFFFF"/>
        </w:rPr>
        <w:t xml:space="preserve">di </w:t>
      </w:r>
      <w:r w:rsidR="00322C42" w:rsidRPr="000F427D">
        <w:rPr>
          <w:sz w:val="28"/>
          <w:szCs w:val="28"/>
          <w:shd w:val="clear" w:color="auto" w:fill="FFFFFF"/>
        </w:rPr>
        <w:t>giudizio</w:t>
      </w:r>
      <w:r w:rsidR="006B6CC7" w:rsidRPr="000F427D">
        <w:rPr>
          <w:sz w:val="28"/>
          <w:szCs w:val="28"/>
          <w:shd w:val="clear" w:color="auto" w:fill="FFFFFF"/>
        </w:rPr>
        <w:t xml:space="preserve"> critico e delle </w:t>
      </w:r>
      <w:r w:rsidR="00322C42" w:rsidRPr="000F427D">
        <w:rPr>
          <w:sz w:val="28"/>
          <w:szCs w:val="28"/>
          <w:shd w:val="clear" w:color="auto" w:fill="FFFFFF"/>
        </w:rPr>
        <w:t>abilità comunicative</w:t>
      </w:r>
      <w:r w:rsidR="006B6CC7" w:rsidRPr="000F427D">
        <w:rPr>
          <w:sz w:val="28"/>
          <w:szCs w:val="28"/>
          <w:shd w:val="clear" w:color="auto" w:fill="FFFFFF"/>
        </w:rPr>
        <w:t xml:space="preserve"> in una pluralità di contesti professionali e forme espressive</w:t>
      </w:r>
      <w:r w:rsidR="0088217C" w:rsidRPr="000F427D">
        <w:rPr>
          <w:sz w:val="28"/>
          <w:szCs w:val="28"/>
          <w:shd w:val="clear" w:color="auto" w:fill="FFFFFF"/>
        </w:rPr>
        <w:t>). Al riguardo, si segnala l</w:t>
      </w:r>
      <w:r w:rsidR="003656FA" w:rsidRPr="000F427D">
        <w:rPr>
          <w:sz w:val="28"/>
          <w:szCs w:val="28"/>
          <w:shd w:val="clear" w:color="auto" w:fill="FFFFFF"/>
        </w:rPr>
        <w:t>’</w:t>
      </w:r>
      <w:r w:rsidR="0088217C" w:rsidRPr="000F427D">
        <w:rPr>
          <w:sz w:val="28"/>
          <w:szCs w:val="28"/>
          <w:shd w:val="clear" w:color="auto" w:fill="FFFFFF"/>
        </w:rPr>
        <w:t xml:space="preserve">indicazione del regolamento secondo cui </w:t>
      </w:r>
      <w:r w:rsidR="0088217C" w:rsidRPr="000F427D">
        <w:rPr>
          <w:bCs/>
          <w:iCs/>
          <w:sz w:val="28"/>
          <w:szCs w:val="28"/>
        </w:rPr>
        <w:t xml:space="preserve">è possibile prevedere anche materie non giuridiche, il cui carico non potrà superare un quinto del totale (art. 7, comma 8, </w:t>
      </w:r>
      <w:r w:rsidR="00F837DB" w:rsidRPr="000F427D">
        <w:rPr>
          <w:iCs/>
          <w:sz w:val="28"/>
          <w:szCs w:val="28"/>
          <w:shd w:val="clear" w:color="auto" w:fill="FFFFFF"/>
        </w:rPr>
        <w:t>del Regolamento</w:t>
      </w:r>
      <w:r w:rsidR="0088217C" w:rsidRPr="000F427D">
        <w:rPr>
          <w:bCs/>
          <w:iCs/>
          <w:sz w:val="28"/>
          <w:szCs w:val="28"/>
        </w:rPr>
        <w:t xml:space="preserve">). </w:t>
      </w:r>
    </w:p>
    <w:p w14:paraId="0966E456" w14:textId="77777777" w:rsidR="00201FD1" w:rsidRPr="000F427D" w:rsidRDefault="00201FD1" w:rsidP="0002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4B5274C2" w14:textId="77777777" w:rsidR="00EA175D" w:rsidRPr="000F427D" w:rsidRDefault="0088217C" w:rsidP="0002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iCs/>
          <w:sz w:val="28"/>
          <w:szCs w:val="28"/>
        </w:rPr>
        <w:t xml:space="preserve">Tanto premesso, tutti </w:t>
      </w:r>
      <w:r w:rsidR="00FB642D" w:rsidRPr="000F427D">
        <w:rPr>
          <w:sz w:val="28"/>
          <w:szCs w:val="28"/>
          <w:shd w:val="clear" w:color="auto" w:fill="FFFFFF"/>
        </w:rPr>
        <w:t>i</w:t>
      </w:r>
      <w:r w:rsidR="006B6CC7" w:rsidRPr="000F427D">
        <w:rPr>
          <w:sz w:val="28"/>
          <w:szCs w:val="28"/>
          <w:shd w:val="clear" w:color="auto" w:fill="FFFFFF"/>
        </w:rPr>
        <w:t xml:space="preserve"> programmi </w:t>
      </w:r>
      <w:r w:rsidR="00FB642D" w:rsidRPr="000F427D">
        <w:rPr>
          <w:sz w:val="28"/>
          <w:szCs w:val="28"/>
          <w:shd w:val="clear" w:color="auto" w:fill="FFFFFF"/>
        </w:rPr>
        <w:t>dovranno includere</w:t>
      </w:r>
      <w:r w:rsidR="00C35BE0" w:rsidRPr="000F427D">
        <w:rPr>
          <w:sz w:val="28"/>
          <w:szCs w:val="28"/>
          <w:shd w:val="clear" w:color="auto" w:fill="FFFFFF"/>
        </w:rPr>
        <w:t xml:space="preserve"> </w:t>
      </w:r>
      <w:r w:rsidR="006B6CC7" w:rsidRPr="000F427D">
        <w:rPr>
          <w:sz w:val="28"/>
          <w:szCs w:val="28"/>
          <w:shd w:val="clear" w:color="auto" w:fill="FFFFFF"/>
        </w:rPr>
        <w:t xml:space="preserve">le materie </w:t>
      </w:r>
      <w:r w:rsidRPr="000F427D">
        <w:rPr>
          <w:sz w:val="28"/>
          <w:szCs w:val="28"/>
          <w:shd w:val="clear" w:color="auto" w:fill="FFFFFF"/>
        </w:rPr>
        <w:t xml:space="preserve">e gli argomenti </w:t>
      </w:r>
      <w:r w:rsidR="006B6CC7" w:rsidRPr="000F427D">
        <w:rPr>
          <w:sz w:val="28"/>
          <w:szCs w:val="28"/>
          <w:shd w:val="clear" w:color="auto" w:fill="FFFFFF"/>
        </w:rPr>
        <w:t>che seguono</w:t>
      </w:r>
      <w:r w:rsidRPr="000F427D">
        <w:rPr>
          <w:sz w:val="28"/>
          <w:szCs w:val="28"/>
          <w:shd w:val="clear" w:color="auto" w:fill="FFFFFF"/>
        </w:rPr>
        <w:t xml:space="preserve"> (</w:t>
      </w:r>
      <w:r w:rsidR="00FB642D" w:rsidRPr="000F427D">
        <w:rPr>
          <w:sz w:val="28"/>
          <w:szCs w:val="28"/>
          <w:shd w:val="clear" w:color="auto" w:fill="FFFFFF"/>
        </w:rPr>
        <w:t xml:space="preserve">ove possibile con </w:t>
      </w:r>
      <w:r w:rsidR="00C84245" w:rsidRPr="000F427D">
        <w:rPr>
          <w:sz w:val="28"/>
          <w:szCs w:val="28"/>
          <w:shd w:val="clear" w:color="auto" w:fill="FFFFFF"/>
        </w:rPr>
        <w:t>specifico</w:t>
      </w:r>
      <w:r w:rsidR="00FB642D" w:rsidRPr="000F427D">
        <w:rPr>
          <w:sz w:val="28"/>
          <w:szCs w:val="28"/>
          <w:shd w:val="clear" w:color="auto" w:fill="FFFFFF"/>
        </w:rPr>
        <w:t xml:space="preserve"> riferimento al settore di specializzazi</w:t>
      </w:r>
      <w:r w:rsidRPr="000F427D">
        <w:rPr>
          <w:sz w:val="28"/>
          <w:szCs w:val="28"/>
          <w:shd w:val="clear" w:color="auto" w:fill="FFFFFF"/>
        </w:rPr>
        <w:t xml:space="preserve">one </w:t>
      </w:r>
      <w:r w:rsidR="00FB642D" w:rsidRPr="000F427D">
        <w:rPr>
          <w:sz w:val="28"/>
          <w:szCs w:val="28"/>
          <w:shd w:val="clear" w:color="auto" w:fill="FFFFFF"/>
        </w:rPr>
        <w:t>e, se pertinente, all</w:t>
      </w:r>
      <w:r w:rsidR="003656FA" w:rsidRPr="000F427D">
        <w:rPr>
          <w:sz w:val="28"/>
          <w:szCs w:val="28"/>
          <w:shd w:val="clear" w:color="auto" w:fill="FFFFFF"/>
        </w:rPr>
        <w:t>’</w:t>
      </w:r>
      <w:r w:rsidR="00FB642D" w:rsidRPr="000F427D">
        <w:rPr>
          <w:sz w:val="28"/>
          <w:szCs w:val="28"/>
          <w:shd w:val="clear" w:color="auto" w:fill="FFFFFF"/>
        </w:rPr>
        <w:t>indirizzo)</w:t>
      </w:r>
      <w:r w:rsidR="006B6CC7" w:rsidRPr="000F427D">
        <w:rPr>
          <w:sz w:val="28"/>
          <w:szCs w:val="28"/>
          <w:shd w:val="clear" w:color="auto" w:fill="FFFFFF"/>
        </w:rPr>
        <w:t>:</w:t>
      </w:r>
    </w:p>
    <w:p w14:paraId="35561530" w14:textId="77777777" w:rsidR="0088217C" w:rsidRPr="000F427D" w:rsidRDefault="00FB642D" w:rsidP="00FB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w:t>
      </w:r>
      <w:r w:rsidR="0088217C" w:rsidRPr="000F427D">
        <w:rPr>
          <w:sz w:val="28"/>
          <w:szCs w:val="28"/>
          <w:shd w:val="clear" w:color="auto" w:fill="FFFFFF"/>
        </w:rPr>
        <w:t>diritto processuale;</w:t>
      </w:r>
    </w:p>
    <w:p w14:paraId="42779CB1" w14:textId="77777777" w:rsidR="00FB642D" w:rsidRPr="000F427D" w:rsidRDefault="0088217C" w:rsidP="00FB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w:t>
      </w:r>
      <w:r w:rsidR="00FB642D" w:rsidRPr="000F427D">
        <w:rPr>
          <w:sz w:val="28"/>
          <w:szCs w:val="28"/>
          <w:shd w:val="clear" w:color="auto" w:fill="FFFFFF"/>
        </w:rPr>
        <w:t xml:space="preserve">deontologia </w:t>
      </w:r>
      <w:r w:rsidR="001167C4" w:rsidRPr="000F427D">
        <w:rPr>
          <w:sz w:val="28"/>
          <w:szCs w:val="28"/>
          <w:shd w:val="clear" w:color="auto" w:fill="FFFFFF"/>
        </w:rPr>
        <w:t xml:space="preserve">e ordinamento </w:t>
      </w:r>
      <w:r w:rsidR="00FB642D" w:rsidRPr="000F427D">
        <w:rPr>
          <w:sz w:val="28"/>
          <w:szCs w:val="28"/>
          <w:shd w:val="clear" w:color="auto" w:fill="FFFFFF"/>
        </w:rPr>
        <w:t>professionale;</w:t>
      </w:r>
    </w:p>
    <w:p w14:paraId="01C30C5E" w14:textId="77777777" w:rsidR="0088217C" w:rsidRPr="000F427D" w:rsidRDefault="0088217C" w:rsidP="0088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lastRenderedPageBreak/>
        <w:t>- logica e ragionamento giuridico;</w:t>
      </w:r>
    </w:p>
    <w:p w14:paraId="32BE325D" w14:textId="77777777" w:rsidR="0088217C" w:rsidRPr="000F427D" w:rsidRDefault="0088217C" w:rsidP="0088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interpretazione (es. legge, </w:t>
      </w:r>
      <w:r w:rsidR="00201FD1" w:rsidRPr="000F427D">
        <w:rPr>
          <w:sz w:val="28"/>
          <w:szCs w:val="28"/>
          <w:shd w:val="clear" w:color="auto" w:fill="FFFFFF"/>
        </w:rPr>
        <w:t>negozi</w:t>
      </w:r>
      <w:r w:rsidRPr="000F427D">
        <w:rPr>
          <w:sz w:val="28"/>
          <w:szCs w:val="28"/>
          <w:shd w:val="clear" w:color="auto" w:fill="FFFFFF"/>
        </w:rPr>
        <w:t>o, sentenza);</w:t>
      </w:r>
    </w:p>
    <w:p w14:paraId="459EE6D0" w14:textId="77777777" w:rsidR="00FB642D" w:rsidRPr="000F427D" w:rsidRDefault="00FB642D" w:rsidP="00FB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ricerca legale;</w:t>
      </w:r>
    </w:p>
    <w:p w14:paraId="7C099FE9" w14:textId="77777777" w:rsidR="0088217C" w:rsidRPr="000F427D" w:rsidRDefault="00FB642D" w:rsidP="0088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scrittura giuridica (</w:t>
      </w:r>
      <w:r w:rsidR="0088217C" w:rsidRPr="000F427D">
        <w:rPr>
          <w:sz w:val="28"/>
          <w:szCs w:val="28"/>
          <w:shd w:val="clear" w:color="auto" w:fill="FFFFFF"/>
        </w:rPr>
        <w:t xml:space="preserve">tecniche di redazione di </w:t>
      </w:r>
      <w:r w:rsidRPr="000F427D">
        <w:rPr>
          <w:sz w:val="28"/>
          <w:szCs w:val="28"/>
          <w:shd w:val="clear" w:color="auto" w:fill="FFFFFF"/>
        </w:rPr>
        <w:t>atti e pareri);</w:t>
      </w:r>
    </w:p>
    <w:p w14:paraId="1848B27F" w14:textId="77777777" w:rsidR="0088217C" w:rsidRPr="000F427D" w:rsidRDefault="0088217C" w:rsidP="0088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linguaggio giuridico;</w:t>
      </w:r>
    </w:p>
    <w:p w14:paraId="37F46790" w14:textId="77777777" w:rsidR="00FB642D" w:rsidRPr="000F427D" w:rsidRDefault="0088217C" w:rsidP="00FB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w:t>
      </w:r>
      <w:r w:rsidR="00DE2F7C" w:rsidRPr="000F427D">
        <w:rPr>
          <w:sz w:val="28"/>
          <w:szCs w:val="28"/>
          <w:shd w:val="clear" w:color="auto" w:fill="FFFFFF"/>
        </w:rPr>
        <w:t>tecniche di argomentazione e discussione (</w:t>
      </w:r>
      <w:r w:rsidR="00DE2F7C" w:rsidRPr="000F427D">
        <w:rPr>
          <w:i/>
          <w:sz w:val="28"/>
          <w:szCs w:val="28"/>
          <w:shd w:val="clear" w:color="auto" w:fill="FFFFFF"/>
        </w:rPr>
        <w:t>ars oratoria</w:t>
      </w:r>
      <w:r w:rsidR="00DE2F7C" w:rsidRPr="000F427D">
        <w:rPr>
          <w:sz w:val="28"/>
          <w:szCs w:val="28"/>
          <w:shd w:val="clear" w:color="auto" w:fill="FFFFFF"/>
        </w:rPr>
        <w:t>)</w:t>
      </w:r>
      <w:r w:rsidRPr="000F427D">
        <w:rPr>
          <w:sz w:val="28"/>
          <w:szCs w:val="28"/>
          <w:shd w:val="clear" w:color="auto" w:fill="FFFFFF"/>
        </w:rPr>
        <w:t>.</w:t>
      </w:r>
    </w:p>
    <w:p w14:paraId="3635C658" w14:textId="77777777" w:rsidR="00942B4E" w:rsidRPr="000F427D" w:rsidRDefault="00942B4E"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8"/>
          <w:szCs w:val="28"/>
        </w:rPr>
      </w:pPr>
    </w:p>
    <w:p w14:paraId="4806FF4D" w14:textId="77777777" w:rsidR="00EA175D" w:rsidRPr="000F427D" w:rsidRDefault="0088217C" w:rsidP="00EA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2.4. </w:t>
      </w:r>
      <w:r w:rsidR="000858FC" w:rsidRPr="000F427D">
        <w:rPr>
          <w:sz w:val="28"/>
          <w:szCs w:val="28"/>
          <w:shd w:val="clear" w:color="auto" w:fill="FFFFFF"/>
        </w:rPr>
        <w:t>I programmi dei corsi po</w:t>
      </w:r>
      <w:r w:rsidR="00EA175D" w:rsidRPr="000F427D">
        <w:rPr>
          <w:sz w:val="28"/>
          <w:szCs w:val="28"/>
          <w:shd w:val="clear" w:color="auto" w:fill="FFFFFF"/>
        </w:rPr>
        <w:t>tranno</w:t>
      </w:r>
      <w:r w:rsidR="000858FC" w:rsidRPr="000F427D">
        <w:rPr>
          <w:sz w:val="28"/>
          <w:szCs w:val="28"/>
          <w:shd w:val="clear" w:color="auto" w:fill="FFFFFF"/>
        </w:rPr>
        <w:t xml:space="preserve"> altresì prevedere, nel rispetto del limite </w:t>
      </w:r>
      <w:r w:rsidR="00FE7695" w:rsidRPr="000F427D">
        <w:rPr>
          <w:sz w:val="28"/>
          <w:szCs w:val="28"/>
          <w:shd w:val="clear" w:color="auto" w:fill="FFFFFF"/>
        </w:rPr>
        <w:t>di un quinto del totale</w:t>
      </w:r>
      <w:r w:rsidR="001318A9" w:rsidRPr="000F427D">
        <w:rPr>
          <w:sz w:val="28"/>
          <w:szCs w:val="28"/>
          <w:shd w:val="clear" w:color="auto" w:fill="FFFFFF"/>
        </w:rPr>
        <w:t xml:space="preserve"> </w:t>
      </w:r>
      <w:r w:rsidR="000858FC" w:rsidRPr="000F427D">
        <w:rPr>
          <w:sz w:val="28"/>
          <w:szCs w:val="28"/>
          <w:shd w:val="clear" w:color="auto" w:fill="FFFFFF"/>
        </w:rPr>
        <w:t xml:space="preserve">sopra </w:t>
      </w:r>
      <w:r w:rsidR="001318A9" w:rsidRPr="000F427D">
        <w:rPr>
          <w:sz w:val="28"/>
          <w:szCs w:val="28"/>
          <w:shd w:val="clear" w:color="auto" w:fill="FFFFFF"/>
        </w:rPr>
        <w:t>richiamato</w:t>
      </w:r>
      <w:r w:rsidR="000858FC" w:rsidRPr="000F427D">
        <w:rPr>
          <w:sz w:val="28"/>
          <w:szCs w:val="28"/>
          <w:shd w:val="clear" w:color="auto" w:fill="FFFFFF"/>
        </w:rPr>
        <w:t>,</w:t>
      </w:r>
      <w:r w:rsidR="001318A9" w:rsidRPr="000F427D">
        <w:rPr>
          <w:sz w:val="28"/>
          <w:szCs w:val="28"/>
          <w:shd w:val="clear" w:color="auto" w:fill="FFFFFF"/>
        </w:rPr>
        <w:t xml:space="preserve"> </w:t>
      </w:r>
      <w:r w:rsidR="00FE7695" w:rsidRPr="000F427D">
        <w:rPr>
          <w:sz w:val="28"/>
          <w:szCs w:val="28"/>
          <w:shd w:val="clear" w:color="auto" w:fill="FFFFFF"/>
        </w:rPr>
        <w:t>materie non giuridiche</w:t>
      </w:r>
      <w:r w:rsidR="001318A9" w:rsidRPr="000F427D">
        <w:rPr>
          <w:sz w:val="28"/>
          <w:szCs w:val="28"/>
          <w:shd w:val="clear" w:color="auto" w:fill="FFFFFF"/>
        </w:rPr>
        <w:t xml:space="preserve"> </w:t>
      </w:r>
      <w:r w:rsidR="00FE7695" w:rsidRPr="000F427D">
        <w:rPr>
          <w:sz w:val="28"/>
          <w:szCs w:val="28"/>
          <w:shd w:val="clear" w:color="auto" w:fill="FFFFFF"/>
        </w:rPr>
        <w:t>più strettamente funzionali</w:t>
      </w:r>
      <w:r w:rsidR="001318A9" w:rsidRPr="000F427D">
        <w:rPr>
          <w:sz w:val="28"/>
          <w:szCs w:val="28"/>
          <w:shd w:val="clear" w:color="auto" w:fill="FFFFFF"/>
        </w:rPr>
        <w:t xml:space="preserve"> al settore </w:t>
      </w:r>
      <w:r w:rsidRPr="000F427D">
        <w:rPr>
          <w:sz w:val="28"/>
          <w:szCs w:val="28"/>
          <w:shd w:val="clear" w:color="auto" w:fill="FFFFFF"/>
        </w:rPr>
        <w:t>di specializzazione (</w:t>
      </w:r>
      <w:r w:rsidR="001318A9" w:rsidRPr="000F427D">
        <w:rPr>
          <w:sz w:val="28"/>
          <w:szCs w:val="28"/>
          <w:shd w:val="clear" w:color="auto" w:fill="FFFFFF"/>
        </w:rPr>
        <w:t>e, ove pertinente, all</w:t>
      </w:r>
      <w:r w:rsidR="003656FA" w:rsidRPr="000F427D">
        <w:rPr>
          <w:sz w:val="28"/>
          <w:szCs w:val="28"/>
          <w:shd w:val="clear" w:color="auto" w:fill="FFFFFF"/>
        </w:rPr>
        <w:t>’</w:t>
      </w:r>
      <w:r w:rsidR="001318A9" w:rsidRPr="000F427D">
        <w:rPr>
          <w:sz w:val="28"/>
          <w:szCs w:val="28"/>
          <w:shd w:val="clear" w:color="auto" w:fill="FFFFFF"/>
        </w:rPr>
        <w:t xml:space="preserve">indirizzo): </w:t>
      </w:r>
      <w:r w:rsidR="00FE7695" w:rsidRPr="000F427D">
        <w:rPr>
          <w:sz w:val="28"/>
          <w:szCs w:val="28"/>
          <w:shd w:val="clear" w:color="auto" w:fill="FFFFFF"/>
        </w:rPr>
        <w:t>ad es.</w:t>
      </w:r>
      <w:r w:rsidR="00A51C90" w:rsidRPr="000F427D">
        <w:rPr>
          <w:sz w:val="28"/>
          <w:szCs w:val="28"/>
          <w:shd w:val="clear" w:color="auto" w:fill="FFFFFF"/>
        </w:rPr>
        <w:t>,</w:t>
      </w:r>
      <w:r w:rsidR="00FE7695" w:rsidRPr="000F427D">
        <w:rPr>
          <w:sz w:val="28"/>
          <w:szCs w:val="28"/>
          <w:shd w:val="clear" w:color="auto" w:fill="FFFFFF"/>
        </w:rPr>
        <w:t xml:space="preserve"> </w:t>
      </w:r>
      <w:r w:rsidR="001318A9" w:rsidRPr="000F427D">
        <w:rPr>
          <w:sz w:val="28"/>
          <w:szCs w:val="28"/>
          <w:shd w:val="clear" w:color="auto" w:fill="FFFFFF"/>
        </w:rPr>
        <w:t xml:space="preserve">per </w:t>
      </w:r>
      <w:r w:rsidR="00FE7695" w:rsidRPr="000F427D">
        <w:rPr>
          <w:sz w:val="28"/>
          <w:szCs w:val="28"/>
          <w:shd w:val="clear" w:color="auto" w:fill="FFFFFF"/>
        </w:rPr>
        <w:t xml:space="preserve">il settore del </w:t>
      </w:r>
      <w:r w:rsidR="001318A9" w:rsidRPr="000F427D">
        <w:rPr>
          <w:sz w:val="28"/>
          <w:szCs w:val="28"/>
          <w:shd w:val="clear" w:color="auto" w:fill="FFFFFF"/>
        </w:rPr>
        <w:t xml:space="preserve">diritto </w:t>
      </w:r>
      <w:r w:rsidR="00CC101C" w:rsidRPr="000F427D">
        <w:rPr>
          <w:sz w:val="28"/>
          <w:szCs w:val="28"/>
          <w:shd w:val="clear" w:color="auto" w:fill="FFFFFF"/>
        </w:rPr>
        <w:t xml:space="preserve">della persona, delle relazioni familiari e dei minorenni, </w:t>
      </w:r>
      <w:r w:rsidR="00FE7695" w:rsidRPr="000F427D">
        <w:rPr>
          <w:sz w:val="28"/>
          <w:szCs w:val="28"/>
          <w:shd w:val="clear" w:color="auto" w:fill="FFFFFF"/>
        </w:rPr>
        <w:t xml:space="preserve">elementi di </w:t>
      </w:r>
      <w:r w:rsidR="001318A9" w:rsidRPr="000F427D">
        <w:rPr>
          <w:sz w:val="28"/>
          <w:szCs w:val="28"/>
          <w:shd w:val="clear" w:color="auto" w:fill="FFFFFF"/>
        </w:rPr>
        <w:t xml:space="preserve">psicologia forense; </w:t>
      </w:r>
      <w:r w:rsidRPr="000F427D">
        <w:rPr>
          <w:sz w:val="28"/>
          <w:szCs w:val="28"/>
          <w:shd w:val="clear" w:color="auto" w:fill="FFFFFF"/>
        </w:rPr>
        <w:t xml:space="preserve">per </w:t>
      </w:r>
      <w:r w:rsidR="00FE7695" w:rsidRPr="000F427D">
        <w:rPr>
          <w:sz w:val="28"/>
          <w:szCs w:val="28"/>
          <w:shd w:val="clear" w:color="auto" w:fill="FFFFFF"/>
        </w:rPr>
        <w:t>l</w:t>
      </w:r>
      <w:r w:rsidR="003656FA" w:rsidRPr="000F427D">
        <w:rPr>
          <w:sz w:val="28"/>
          <w:szCs w:val="28"/>
          <w:shd w:val="clear" w:color="auto" w:fill="FFFFFF"/>
        </w:rPr>
        <w:t>’</w:t>
      </w:r>
      <w:r w:rsidR="00FE7695" w:rsidRPr="000F427D">
        <w:rPr>
          <w:sz w:val="28"/>
          <w:szCs w:val="28"/>
          <w:shd w:val="clear" w:color="auto" w:fill="FFFFFF"/>
        </w:rPr>
        <w:t xml:space="preserve">indirizzo di specializzazione del </w:t>
      </w:r>
      <w:r w:rsidRPr="000F427D">
        <w:rPr>
          <w:sz w:val="28"/>
          <w:szCs w:val="28"/>
          <w:shd w:val="clear" w:color="auto" w:fill="FFFFFF"/>
        </w:rPr>
        <w:t>diritto penale dell</w:t>
      </w:r>
      <w:r w:rsidR="003656FA" w:rsidRPr="000F427D">
        <w:rPr>
          <w:sz w:val="28"/>
          <w:szCs w:val="28"/>
          <w:shd w:val="clear" w:color="auto" w:fill="FFFFFF"/>
        </w:rPr>
        <w:t>’</w:t>
      </w:r>
      <w:r w:rsidRPr="000F427D">
        <w:rPr>
          <w:sz w:val="28"/>
          <w:szCs w:val="28"/>
          <w:shd w:val="clear" w:color="auto" w:fill="FFFFFF"/>
        </w:rPr>
        <w:t>economia e delle imprese</w:t>
      </w:r>
      <w:r w:rsidR="00FE7695" w:rsidRPr="000F427D">
        <w:rPr>
          <w:sz w:val="28"/>
          <w:szCs w:val="28"/>
          <w:shd w:val="clear" w:color="auto" w:fill="FFFFFF"/>
        </w:rPr>
        <w:t xml:space="preserve">, elementi </w:t>
      </w:r>
      <w:r w:rsidR="00A51C90" w:rsidRPr="000F427D">
        <w:rPr>
          <w:sz w:val="28"/>
          <w:szCs w:val="28"/>
          <w:shd w:val="clear" w:color="auto" w:fill="FFFFFF"/>
        </w:rPr>
        <w:t xml:space="preserve">di </w:t>
      </w:r>
      <w:r w:rsidR="001318A9" w:rsidRPr="000F427D">
        <w:rPr>
          <w:sz w:val="28"/>
          <w:szCs w:val="28"/>
          <w:shd w:val="clear" w:color="auto" w:fill="FFFFFF"/>
        </w:rPr>
        <w:t xml:space="preserve">organizzazione </w:t>
      </w:r>
      <w:r w:rsidR="00A51C90" w:rsidRPr="000F427D">
        <w:rPr>
          <w:sz w:val="28"/>
          <w:szCs w:val="28"/>
          <w:shd w:val="clear" w:color="auto" w:fill="FFFFFF"/>
        </w:rPr>
        <w:t xml:space="preserve">o di contabilità </w:t>
      </w:r>
      <w:r w:rsidR="001318A9" w:rsidRPr="000F427D">
        <w:rPr>
          <w:sz w:val="28"/>
          <w:szCs w:val="28"/>
          <w:shd w:val="clear" w:color="auto" w:fill="FFFFFF"/>
        </w:rPr>
        <w:t>aziendale</w:t>
      </w:r>
      <w:r w:rsidR="00A51C90" w:rsidRPr="000F427D">
        <w:rPr>
          <w:sz w:val="28"/>
          <w:szCs w:val="28"/>
          <w:shd w:val="clear" w:color="auto" w:fill="FFFFFF"/>
        </w:rPr>
        <w:t>;</w:t>
      </w:r>
      <w:r w:rsidR="00FE7695" w:rsidRPr="000F427D">
        <w:rPr>
          <w:sz w:val="28"/>
          <w:szCs w:val="28"/>
          <w:shd w:val="clear" w:color="auto" w:fill="FFFFFF"/>
        </w:rPr>
        <w:t xml:space="preserve"> etc.</w:t>
      </w:r>
    </w:p>
    <w:p w14:paraId="4F7D04F0" w14:textId="77777777" w:rsidR="009F4B80" w:rsidRPr="000F427D" w:rsidRDefault="009F4B80"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0A334E79" w14:textId="77777777" w:rsidR="003464AF" w:rsidRPr="000F427D" w:rsidRDefault="009F4B80"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r w:rsidRPr="000F427D">
        <w:rPr>
          <w:b/>
          <w:bCs/>
          <w:iCs/>
          <w:sz w:val="28"/>
          <w:szCs w:val="28"/>
        </w:rPr>
        <w:t>3. Esempio di programma didattico</w:t>
      </w:r>
      <w:r w:rsidR="005223E5" w:rsidRPr="000F427D">
        <w:rPr>
          <w:b/>
          <w:bCs/>
          <w:iCs/>
          <w:sz w:val="28"/>
          <w:szCs w:val="28"/>
        </w:rPr>
        <w:t>.</w:t>
      </w:r>
    </w:p>
    <w:p w14:paraId="6D561EEB" w14:textId="77777777" w:rsidR="003464AF" w:rsidRPr="000F427D" w:rsidRDefault="003464AF" w:rsidP="009F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p>
    <w:p w14:paraId="1BED0899" w14:textId="77777777" w:rsidR="0053112D" w:rsidRPr="000F427D" w:rsidRDefault="00B74366" w:rsidP="000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Cs/>
          <w:sz w:val="28"/>
          <w:szCs w:val="28"/>
        </w:rPr>
        <w:t xml:space="preserve">3.1. Alla luce di quanto </w:t>
      </w:r>
      <w:r w:rsidR="001E2392" w:rsidRPr="000F427D">
        <w:rPr>
          <w:iCs/>
          <w:sz w:val="28"/>
          <w:szCs w:val="28"/>
        </w:rPr>
        <w:t>illustrato</w:t>
      </w:r>
      <w:r w:rsidRPr="000F427D">
        <w:rPr>
          <w:iCs/>
          <w:sz w:val="28"/>
          <w:szCs w:val="28"/>
        </w:rPr>
        <w:t xml:space="preserve">, si riporta a seguire, a titolo esemplificativo, un possibile </w:t>
      </w:r>
      <w:r w:rsidR="0053112D" w:rsidRPr="000F427D">
        <w:rPr>
          <w:iCs/>
          <w:sz w:val="28"/>
          <w:szCs w:val="28"/>
        </w:rPr>
        <w:t>schema</w:t>
      </w:r>
      <w:r w:rsidRPr="000F427D">
        <w:rPr>
          <w:iCs/>
          <w:sz w:val="28"/>
          <w:szCs w:val="28"/>
        </w:rPr>
        <w:t xml:space="preserve"> di programma didattico.</w:t>
      </w:r>
    </w:p>
    <w:p w14:paraId="6F6F865C" w14:textId="77777777" w:rsidR="000171DE" w:rsidRPr="000F427D" w:rsidRDefault="000171DE" w:rsidP="000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2"/>
          <w:szCs w:val="22"/>
        </w:rPr>
      </w:pPr>
    </w:p>
    <w:p w14:paraId="24825AC7" w14:textId="77777777" w:rsidR="00A51C90" w:rsidRPr="000F427D" w:rsidRDefault="00A51C90" w:rsidP="000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2"/>
          <w:szCs w:val="22"/>
        </w:rPr>
      </w:pPr>
    </w:p>
    <w:tbl>
      <w:tblPr>
        <w:tblStyle w:val="Grigliatabella"/>
        <w:tblpPr w:leftFromText="141" w:rightFromText="141" w:vertAnchor="text" w:horzAnchor="page" w:tblpX="1990" w:tblpY="17"/>
        <w:tblW w:w="0" w:type="auto"/>
        <w:tblLook w:val="04A0" w:firstRow="1" w:lastRow="0" w:firstColumn="1" w:lastColumn="0" w:noHBand="0" w:noVBand="1"/>
      </w:tblPr>
      <w:tblGrid>
        <w:gridCol w:w="2229"/>
        <w:gridCol w:w="7057"/>
      </w:tblGrid>
      <w:tr w:rsidR="0053112D" w:rsidRPr="000F427D" w14:paraId="79D6C770" w14:textId="77777777" w:rsidTr="000171DE">
        <w:trPr>
          <w:trHeight w:val="340"/>
        </w:trPr>
        <w:tc>
          <w:tcPr>
            <w:tcW w:w="2229" w:type="dxa"/>
          </w:tcPr>
          <w:p w14:paraId="37E158BD" w14:textId="77777777" w:rsidR="0053112D" w:rsidRPr="000F427D" w:rsidRDefault="0053112D" w:rsidP="0053112D">
            <w:pPr>
              <w:jc w:val="both"/>
              <w:rPr>
                <w:sz w:val="22"/>
                <w:szCs w:val="22"/>
              </w:rPr>
            </w:pPr>
          </w:p>
        </w:tc>
        <w:tc>
          <w:tcPr>
            <w:tcW w:w="7057" w:type="dxa"/>
          </w:tcPr>
          <w:p w14:paraId="5B161955" w14:textId="77777777" w:rsidR="0053112D" w:rsidRPr="000F427D" w:rsidRDefault="0053112D" w:rsidP="0053112D">
            <w:pPr>
              <w:jc w:val="both"/>
              <w:rPr>
                <w:b/>
                <w:sz w:val="22"/>
                <w:szCs w:val="22"/>
              </w:rPr>
            </w:pPr>
            <w:r w:rsidRPr="000F427D">
              <w:rPr>
                <w:b/>
                <w:i/>
                <w:iCs/>
                <w:sz w:val="22"/>
                <w:szCs w:val="22"/>
              </w:rPr>
              <w:t>Primo anno (Parte generale – 100 ore)</w:t>
            </w:r>
          </w:p>
        </w:tc>
      </w:tr>
      <w:tr w:rsidR="0053112D" w:rsidRPr="000F427D" w14:paraId="6210C1BB" w14:textId="77777777" w:rsidTr="000171DE">
        <w:trPr>
          <w:trHeight w:val="906"/>
        </w:trPr>
        <w:tc>
          <w:tcPr>
            <w:tcW w:w="2229" w:type="dxa"/>
          </w:tcPr>
          <w:p w14:paraId="3FAE13AA" w14:textId="77777777" w:rsidR="0053112D" w:rsidRPr="000F427D" w:rsidRDefault="0053112D" w:rsidP="0053112D">
            <w:pPr>
              <w:jc w:val="both"/>
              <w:rPr>
                <w:sz w:val="22"/>
                <w:szCs w:val="22"/>
              </w:rPr>
            </w:pPr>
            <w:r w:rsidRPr="000F427D">
              <w:rPr>
                <w:sz w:val="22"/>
                <w:szCs w:val="22"/>
              </w:rPr>
              <w:t>Base</w:t>
            </w:r>
          </w:p>
        </w:tc>
        <w:tc>
          <w:tcPr>
            <w:tcW w:w="7057" w:type="dxa"/>
          </w:tcPr>
          <w:p w14:paraId="143543E4"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Deontologia e ordinamento professionale </w:t>
            </w:r>
            <w:r w:rsidR="000171DE" w:rsidRPr="000F427D">
              <w:rPr>
                <w:iCs/>
                <w:sz w:val="22"/>
                <w:szCs w:val="22"/>
              </w:rPr>
              <w:t>(I)</w:t>
            </w:r>
          </w:p>
          <w:p w14:paraId="5A7A4137"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Scrittura giuridica </w:t>
            </w:r>
            <w:r w:rsidR="000171DE" w:rsidRPr="000F427D">
              <w:rPr>
                <w:iCs/>
                <w:sz w:val="22"/>
                <w:szCs w:val="22"/>
              </w:rPr>
              <w:t>(atti)</w:t>
            </w:r>
          </w:p>
          <w:p w14:paraId="1F24CE73" w14:textId="77777777" w:rsidR="0053112D" w:rsidRPr="000F427D" w:rsidRDefault="000171DE"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Ricerca legale (I)</w:t>
            </w:r>
          </w:p>
        </w:tc>
      </w:tr>
      <w:tr w:rsidR="0053112D" w:rsidRPr="000F427D" w14:paraId="53CEAB5A" w14:textId="77777777" w:rsidTr="000171DE">
        <w:trPr>
          <w:trHeight w:val="640"/>
        </w:trPr>
        <w:tc>
          <w:tcPr>
            <w:tcW w:w="2229" w:type="dxa"/>
          </w:tcPr>
          <w:p w14:paraId="37E5065D" w14:textId="77777777" w:rsidR="00C518E9" w:rsidRPr="000F427D" w:rsidRDefault="0053112D" w:rsidP="00FF0325">
            <w:pPr>
              <w:jc w:val="both"/>
              <w:rPr>
                <w:iCs/>
                <w:sz w:val="22"/>
                <w:szCs w:val="22"/>
              </w:rPr>
            </w:pPr>
            <w:r w:rsidRPr="000F427D">
              <w:rPr>
                <w:sz w:val="22"/>
                <w:szCs w:val="22"/>
              </w:rPr>
              <w:t>Caratterizzanti</w:t>
            </w:r>
            <w:r w:rsidR="00C518E9" w:rsidRPr="000F427D">
              <w:rPr>
                <w:sz w:val="22"/>
                <w:szCs w:val="22"/>
              </w:rPr>
              <w:t xml:space="preserve"> </w:t>
            </w:r>
            <w:r w:rsidR="00FF0325" w:rsidRPr="000F427D">
              <w:rPr>
                <w:iCs/>
                <w:sz w:val="22"/>
                <w:szCs w:val="22"/>
              </w:rPr>
              <w:t>(</w:t>
            </w:r>
            <w:proofErr w:type="spellStart"/>
            <w:r w:rsidR="00FF0325" w:rsidRPr="000F427D">
              <w:rPr>
                <w:iCs/>
                <w:sz w:val="22"/>
                <w:szCs w:val="22"/>
              </w:rPr>
              <w:t>Suddi</w:t>
            </w:r>
            <w:proofErr w:type="spellEnd"/>
            <w:r w:rsidR="00C518E9" w:rsidRPr="000F427D">
              <w:rPr>
                <w:iCs/>
                <w:sz w:val="22"/>
                <w:szCs w:val="22"/>
              </w:rPr>
              <w:t>-</w:t>
            </w:r>
          </w:p>
          <w:p w14:paraId="6831F90C" w14:textId="77777777" w:rsidR="00FF0325" w:rsidRPr="000F427D" w:rsidRDefault="00FF0325" w:rsidP="00FF0325">
            <w:pPr>
              <w:jc w:val="both"/>
              <w:rPr>
                <w:iCs/>
                <w:sz w:val="22"/>
                <w:szCs w:val="22"/>
              </w:rPr>
            </w:pPr>
            <w:r w:rsidRPr="000F427D">
              <w:rPr>
                <w:iCs/>
                <w:sz w:val="22"/>
                <w:szCs w:val="22"/>
              </w:rPr>
              <w:t>visione in moduli)</w:t>
            </w:r>
          </w:p>
          <w:p w14:paraId="602C2457" w14:textId="77777777" w:rsidR="0053112D" w:rsidRPr="000F427D" w:rsidRDefault="0053112D" w:rsidP="0053112D">
            <w:pPr>
              <w:jc w:val="both"/>
              <w:rPr>
                <w:sz w:val="22"/>
                <w:szCs w:val="22"/>
              </w:rPr>
            </w:pPr>
          </w:p>
        </w:tc>
        <w:tc>
          <w:tcPr>
            <w:tcW w:w="7057" w:type="dxa"/>
          </w:tcPr>
          <w:p w14:paraId="187AF56D"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w:t>
            </w:r>
            <w:r w:rsidR="00D50594" w:rsidRPr="000F427D">
              <w:rPr>
                <w:iCs/>
                <w:sz w:val="22"/>
                <w:szCs w:val="22"/>
              </w:rPr>
              <w:t>Diritto sostanziale</w:t>
            </w:r>
            <w:r w:rsidRPr="000F427D">
              <w:rPr>
                <w:iCs/>
                <w:sz w:val="22"/>
                <w:szCs w:val="22"/>
              </w:rPr>
              <w:t xml:space="preserve"> </w:t>
            </w:r>
          </w:p>
          <w:p w14:paraId="40260594" w14:textId="77777777" w:rsidR="0053112D" w:rsidRPr="000F427D" w:rsidRDefault="0053112D" w:rsidP="00FF0325">
            <w:pPr>
              <w:jc w:val="both"/>
              <w:rPr>
                <w:iCs/>
                <w:sz w:val="22"/>
                <w:szCs w:val="22"/>
              </w:rPr>
            </w:pPr>
            <w:r w:rsidRPr="000F427D">
              <w:rPr>
                <w:iCs/>
                <w:sz w:val="22"/>
                <w:szCs w:val="22"/>
              </w:rPr>
              <w:t xml:space="preserve">- </w:t>
            </w:r>
            <w:r w:rsidR="00985550" w:rsidRPr="000F427D">
              <w:rPr>
                <w:iCs/>
                <w:sz w:val="22"/>
                <w:szCs w:val="22"/>
              </w:rPr>
              <w:t>D</w:t>
            </w:r>
            <w:r w:rsidRPr="000F427D">
              <w:rPr>
                <w:iCs/>
                <w:sz w:val="22"/>
                <w:szCs w:val="22"/>
              </w:rPr>
              <w:t xml:space="preserve">iritto processuale </w:t>
            </w:r>
            <w:r w:rsidR="00FF0325" w:rsidRPr="000F427D">
              <w:rPr>
                <w:iCs/>
                <w:sz w:val="22"/>
                <w:szCs w:val="22"/>
              </w:rPr>
              <w:t xml:space="preserve">(sulla base delle caratteristiche delle singole materie) </w:t>
            </w:r>
          </w:p>
          <w:p w14:paraId="0DB0D456" w14:textId="77777777" w:rsidR="00FF0325" w:rsidRPr="000F427D" w:rsidRDefault="00FF0325" w:rsidP="00FF0325">
            <w:pPr>
              <w:jc w:val="both"/>
              <w:rPr>
                <w:iCs/>
                <w:sz w:val="10"/>
                <w:szCs w:val="10"/>
              </w:rPr>
            </w:pPr>
          </w:p>
        </w:tc>
      </w:tr>
      <w:tr w:rsidR="0053112D" w:rsidRPr="000F427D" w14:paraId="5EBB6AD5" w14:textId="77777777" w:rsidTr="000171DE">
        <w:trPr>
          <w:trHeight w:val="640"/>
        </w:trPr>
        <w:tc>
          <w:tcPr>
            <w:tcW w:w="2229" w:type="dxa"/>
          </w:tcPr>
          <w:p w14:paraId="3A9079CE" w14:textId="77777777" w:rsidR="0053112D" w:rsidRPr="000F427D" w:rsidRDefault="0053112D" w:rsidP="0053112D">
            <w:pPr>
              <w:jc w:val="both"/>
              <w:rPr>
                <w:sz w:val="22"/>
                <w:szCs w:val="22"/>
              </w:rPr>
            </w:pPr>
            <w:r w:rsidRPr="000F427D">
              <w:rPr>
                <w:sz w:val="22"/>
                <w:szCs w:val="22"/>
              </w:rPr>
              <w:t>Trasversali</w:t>
            </w:r>
          </w:p>
        </w:tc>
        <w:tc>
          <w:tcPr>
            <w:tcW w:w="7057" w:type="dxa"/>
          </w:tcPr>
          <w:p w14:paraId="539DB312"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Logica e ragionamento giuridico </w:t>
            </w:r>
          </w:p>
          <w:p w14:paraId="63EB8E35" w14:textId="77777777" w:rsidR="0053112D" w:rsidRPr="000F427D" w:rsidRDefault="0053112D" w:rsidP="0052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sz w:val="22"/>
                <w:szCs w:val="22"/>
                <w:shd w:val="clear" w:color="auto" w:fill="FFFFFF"/>
              </w:rPr>
            </w:pPr>
            <w:r w:rsidRPr="000F427D">
              <w:rPr>
                <w:iCs/>
                <w:sz w:val="22"/>
                <w:szCs w:val="22"/>
              </w:rPr>
              <w:t>- Interpretazione (</w:t>
            </w:r>
            <w:r w:rsidRPr="000F427D">
              <w:rPr>
                <w:sz w:val="22"/>
                <w:szCs w:val="22"/>
                <w:shd w:val="clear" w:color="auto" w:fill="FFFFFF"/>
              </w:rPr>
              <w:t xml:space="preserve">es. legge, </w:t>
            </w:r>
            <w:r w:rsidR="005223E5" w:rsidRPr="000F427D">
              <w:rPr>
                <w:sz w:val="22"/>
                <w:szCs w:val="22"/>
                <w:shd w:val="clear" w:color="auto" w:fill="FFFFFF"/>
              </w:rPr>
              <w:t>negozio</w:t>
            </w:r>
            <w:r w:rsidRPr="000F427D">
              <w:rPr>
                <w:sz w:val="22"/>
                <w:szCs w:val="22"/>
                <w:shd w:val="clear" w:color="auto" w:fill="FFFFFF"/>
              </w:rPr>
              <w:t>, sentenza)</w:t>
            </w:r>
          </w:p>
        </w:tc>
      </w:tr>
      <w:tr w:rsidR="0053112D" w:rsidRPr="000F427D" w14:paraId="67399B6D" w14:textId="77777777" w:rsidTr="000171DE">
        <w:trPr>
          <w:trHeight w:val="319"/>
        </w:trPr>
        <w:tc>
          <w:tcPr>
            <w:tcW w:w="2229" w:type="dxa"/>
          </w:tcPr>
          <w:p w14:paraId="56FE5694" w14:textId="77777777" w:rsidR="0053112D" w:rsidRPr="000F427D" w:rsidRDefault="0053112D" w:rsidP="0053112D">
            <w:pPr>
              <w:jc w:val="both"/>
              <w:rPr>
                <w:sz w:val="22"/>
                <w:szCs w:val="22"/>
              </w:rPr>
            </w:pPr>
          </w:p>
        </w:tc>
        <w:tc>
          <w:tcPr>
            <w:tcW w:w="7057" w:type="dxa"/>
          </w:tcPr>
          <w:p w14:paraId="764C4680" w14:textId="77777777" w:rsidR="0053112D" w:rsidRPr="000F427D" w:rsidRDefault="0053112D" w:rsidP="0052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i/>
                <w:iCs/>
                <w:sz w:val="22"/>
                <w:szCs w:val="22"/>
              </w:rPr>
            </w:pPr>
            <w:r w:rsidRPr="000F427D">
              <w:rPr>
                <w:b/>
                <w:i/>
                <w:iCs/>
                <w:sz w:val="22"/>
                <w:szCs w:val="22"/>
              </w:rPr>
              <w:t>Secondo anno (Parte speciale – 100 ore)</w:t>
            </w:r>
          </w:p>
        </w:tc>
      </w:tr>
      <w:tr w:rsidR="0053112D" w:rsidRPr="000F427D" w14:paraId="319574FA" w14:textId="77777777" w:rsidTr="000171DE">
        <w:trPr>
          <w:trHeight w:val="864"/>
        </w:trPr>
        <w:tc>
          <w:tcPr>
            <w:tcW w:w="2229" w:type="dxa"/>
          </w:tcPr>
          <w:p w14:paraId="280C996A" w14:textId="77777777" w:rsidR="0053112D" w:rsidRPr="000F427D" w:rsidRDefault="0053112D" w:rsidP="0053112D">
            <w:pPr>
              <w:jc w:val="both"/>
              <w:rPr>
                <w:sz w:val="22"/>
                <w:szCs w:val="22"/>
              </w:rPr>
            </w:pPr>
            <w:r w:rsidRPr="000F427D">
              <w:rPr>
                <w:sz w:val="22"/>
                <w:szCs w:val="22"/>
              </w:rPr>
              <w:t>Base</w:t>
            </w:r>
          </w:p>
        </w:tc>
        <w:tc>
          <w:tcPr>
            <w:tcW w:w="7057" w:type="dxa"/>
          </w:tcPr>
          <w:p w14:paraId="066631CE"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Deontologia e ordinamento professionale </w:t>
            </w:r>
            <w:r w:rsidR="000171DE" w:rsidRPr="000F427D">
              <w:rPr>
                <w:iCs/>
                <w:sz w:val="22"/>
                <w:szCs w:val="22"/>
              </w:rPr>
              <w:t>(II)</w:t>
            </w:r>
          </w:p>
          <w:p w14:paraId="19916B74" w14:textId="77777777" w:rsidR="0053112D" w:rsidRPr="000F427D" w:rsidRDefault="0053112D"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Scrittura giuridica</w:t>
            </w:r>
            <w:r w:rsidR="000171DE" w:rsidRPr="000F427D">
              <w:rPr>
                <w:iCs/>
                <w:sz w:val="22"/>
                <w:szCs w:val="22"/>
              </w:rPr>
              <w:t xml:space="preserve"> (pareri)</w:t>
            </w:r>
          </w:p>
          <w:p w14:paraId="7AD3FCC8" w14:textId="77777777" w:rsidR="0053112D" w:rsidRPr="000F427D" w:rsidRDefault="000171DE"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Ricerca legale (II)</w:t>
            </w:r>
          </w:p>
        </w:tc>
      </w:tr>
      <w:tr w:rsidR="0053112D" w:rsidRPr="000F427D" w14:paraId="73744048" w14:textId="77777777" w:rsidTr="000171DE">
        <w:trPr>
          <w:trHeight w:val="599"/>
        </w:trPr>
        <w:tc>
          <w:tcPr>
            <w:tcW w:w="2229" w:type="dxa"/>
          </w:tcPr>
          <w:p w14:paraId="4DB55916" w14:textId="77777777" w:rsidR="0053112D" w:rsidRPr="000F427D" w:rsidRDefault="0053112D" w:rsidP="0053112D">
            <w:pPr>
              <w:jc w:val="both"/>
              <w:rPr>
                <w:sz w:val="22"/>
                <w:szCs w:val="22"/>
              </w:rPr>
            </w:pPr>
            <w:r w:rsidRPr="000F427D">
              <w:rPr>
                <w:sz w:val="22"/>
                <w:szCs w:val="22"/>
              </w:rPr>
              <w:t>Caratterizzanti</w:t>
            </w:r>
          </w:p>
        </w:tc>
        <w:tc>
          <w:tcPr>
            <w:tcW w:w="7057" w:type="dxa"/>
          </w:tcPr>
          <w:p w14:paraId="412778A9" w14:textId="77777777" w:rsidR="000171DE" w:rsidRPr="000F427D" w:rsidRDefault="000171DE" w:rsidP="000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w:t>
            </w:r>
            <w:r w:rsidR="00FF0325" w:rsidRPr="000F427D">
              <w:rPr>
                <w:iCs/>
                <w:sz w:val="22"/>
                <w:szCs w:val="22"/>
              </w:rPr>
              <w:t xml:space="preserve">Diritto sostanziale (suddivisione in </w:t>
            </w:r>
            <w:proofErr w:type="gramStart"/>
            <w:r w:rsidR="00FF0325" w:rsidRPr="000F427D">
              <w:rPr>
                <w:iCs/>
                <w:sz w:val="22"/>
                <w:szCs w:val="22"/>
              </w:rPr>
              <w:t>moduli)</w:t>
            </w:r>
            <w:r w:rsidRPr="000F427D">
              <w:rPr>
                <w:iCs/>
                <w:sz w:val="22"/>
                <w:szCs w:val="22"/>
              </w:rPr>
              <w:t>*</w:t>
            </w:r>
            <w:proofErr w:type="gramEnd"/>
          </w:p>
          <w:p w14:paraId="224CB2CE" w14:textId="77777777" w:rsidR="0053112D" w:rsidRPr="000F427D" w:rsidRDefault="000171DE" w:rsidP="0053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Materie non giuridiche </w:t>
            </w:r>
          </w:p>
        </w:tc>
      </w:tr>
      <w:tr w:rsidR="0053112D" w:rsidRPr="000F427D" w14:paraId="2610BC76" w14:textId="77777777" w:rsidTr="000171DE">
        <w:trPr>
          <w:trHeight w:val="627"/>
        </w:trPr>
        <w:tc>
          <w:tcPr>
            <w:tcW w:w="2229" w:type="dxa"/>
          </w:tcPr>
          <w:p w14:paraId="4DD2F3E1" w14:textId="77777777" w:rsidR="0053112D" w:rsidRPr="000F427D" w:rsidRDefault="0053112D" w:rsidP="0053112D">
            <w:pPr>
              <w:jc w:val="both"/>
              <w:rPr>
                <w:sz w:val="22"/>
                <w:szCs w:val="22"/>
              </w:rPr>
            </w:pPr>
            <w:r w:rsidRPr="000F427D">
              <w:rPr>
                <w:sz w:val="22"/>
                <w:szCs w:val="22"/>
              </w:rPr>
              <w:t>Trasversali</w:t>
            </w:r>
          </w:p>
        </w:tc>
        <w:tc>
          <w:tcPr>
            <w:tcW w:w="7057" w:type="dxa"/>
          </w:tcPr>
          <w:p w14:paraId="30E2E3F8" w14:textId="77777777" w:rsidR="000171DE" w:rsidRPr="000F427D" w:rsidRDefault="000171DE" w:rsidP="0001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Linguaggio giuridico </w:t>
            </w:r>
          </w:p>
          <w:p w14:paraId="0B5063C9" w14:textId="77777777" w:rsidR="0053112D" w:rsidRPr="000F427D" w:rsidRDefault="000171DE" w:rsidP="00C5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iCs/>
                <w:sz w:val="22"/>
                <w:szCs w:val="22"/>
              </w:rPr>
            </w:pPr>
            <w:r w:rsidRPr="000F427D">
              <w:rPr>
                <w:iCs/>
                <w:sz w:val="22"/>
                <w:szCs w:val="22"/>
              </w:rPr>
              <w:t xml:space="preserve">- </w:t>
            </w:r>
            <w:r w:rsidR="00DE2F7C" w:rsidRPr="000F427D">
              <w:rPr>
                <w:iCs/>
                <w:sz w:val="22"/>
                <w:szCs w:val="22"/>
              </w:rPr>
              <w:t>Tecniche di argomentazione e discussione</w:t>
            </w:r>
            <w:r w:rsidRPr="000F427D">
              <w:rPr>
                <w:iCs/>
                <w:sz w:val="22"/>
                <w:szCs w:val="22"/>
              </w:rPr>
              <w:t xml:space="preserve"> </w:t>
            </w:r>
            <w:r w:rsidR="00C518E9" w:rsidRPr="000F427D">
              <w:rPr>
                <w:iCs/>
                <w:sz w:val="22"/>
                <w:szCs w:val="22"/>
              </w:rPr>
              <w:t>(</w:t>
            </w:r>
            <w:r w:rsidR="00C518E9" w:rsidRPr="000F427D">
              <w:rPr>
                <w:i/>
                <w:iCs/>
                <w:sz w:val="22"/>
                <w:szCs w:val="22"/>
              </w:rPr>
              <w:t>ars oratoria</w:t>
            </w:r>
            <w:r w:rsidR="00C518E9" w:rsidRPr="000F427D">
              <w:rPr>
                <w:iCs/>
                <w:sz w:val="22"/>
                <w:szCs w:val="22"/>
              </w:rPr>
              <w:t>)</w:t>
            </w:r>
          </w:p>
        </w:tc>
      </w:tr>
      <w:tr w:rsidR="000171DE" w:rsidRPr="000F427D" w14:paraId="7AAA8B9C" w14:textId="77777777" w:rsidTr="00CA0788">
        <w:tc>
          <w:tcPr>
            <w:tcW w:w="9286" w:type="dxa"/>
            <w:gridSpan w:val="2"/>
          </w:tcPr>
          <w:p w14:paraId="6B1AB54F" w14:textId="77777777" w:rsidR="00E13AC9" w:rsidRPr="000F427D" w:rsidRDefault="000171DE" w:rsidP="00FB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iCs/>
                <w:sz w:val="18"/>
                <w:szCs w:val="18"/>
              </w:rPr>
            </w:pPr>
            <w:r w:rsidRPr="000F427D">
              <w:rPr>
                <w:iCs/>
                <w:sz w:val="18"/>
                <w:szCs w:val="18"/>
              </w:rPr>
              <w:t xml:space="preserve">* </w:t>
            </w:r>
            <w:r w:rsidRPr="000F427D">
              <w:rPr>
                <w:sz w:val="16"/>
                <w:szCs w:val="16"/>
                <w:shd w:val="clear" w:color="auto" w:fill="FFFFFF"/>
              </w:rPr>
              <w:t>Per i settori di specializzazione di cui all</w:t>
            </w:r>
            <w:r w:rsidR="003656FA" w:rsidRPr="000F427D">
              <w:rPr>
                <w:sz w:val="16"/>
                <w:szCs w:val="16"/>
                <w:shd w:val="clear" w:color="auto" w:fill="FFFFFF"/>
              </w:rPr>
              <w:t>’</w:t>
            </w:r>
            <w:r w:rsidRPr="000F427D">
              <w:rPr>
                <w:sz w:val="16"/>
                <w:szCs w:val="16"/>
                <w:shd w:val="clear" w:color="auto" w:fill="FFFFFF"/>
              </w:rPr>
              <w:t>art</w:t>
            </w:r>
            <w:r w:rsidR="00A51C90" w:rsidRPr="000F427D">
              <w:rPr>
                <w:sz w:val="16"/>
                <w:szCs w:val="16"/>
                <w:shd w:val="clear" w:color="auto" w:fill="FFFFFF"/>
              </w:rPr>
              <w:t>.</w:t>
            </w:r>
            <w:r w:rsidRPr="000F427D">
              <w:rPr>
                <w:sz w:val="16"/>
                <w:szCs w:val="16"/>
                <w:shd w:val="clear" w:color="auto" w:fill="FFFFFF"/>
              </w:rPr>
              <w:t xml:space="preserve"> 3, comma 1, lett</w:t>
            </w:r>
            <w:r w:rsidR="00A51C90" w:rsidRPr="000F427D">
              <w:rPr>
                <w:sz w:val="16"/>
                <w:szCs w:val="16"/>
                <w:shd w:val="clear" w:color="auto" w:fill="FFFFFF"/>
              </w:rPr>
              <w:t>.</w:t>
            </w:r>
            <w:r w:rsidRPr="000F427D">
              <w:rPr>
                <w:sz w:val="16"/>
                <w:szCs w:val="16"/>
                <w:shd w:val="clear" w:color="auto" w:fill="FFFFFF"/>
              </w:rPr>
              <w:t xml:space="preserve"> </w:t>
            </w:r>
            <w:r w:rsidR="00406923" w:rsidRPr="000F427D">
              <w:rPr>
                <w:i/>
                <w:sz w:val="16"/>
                <w:szCs w:val="16"/>
                <w:shd w:val="clear" w:color="auto" w:fill="FFFFFF"/>
              </w:rPr>
              <w:t>a)</w:t>
            </w:r>
            <w:r w:rsidRPr="000F427D">
              <w:rPr>
                <w:sz w:val="16"/>
                <w:szCs w:val="16"/>
                <w:shd w:val="clear" w:color="auto" w:fill="FFFFFF"/>
              </w:rPr>
              <w:t xml:space="preserve">, </w:t>
            </w:r>
            <w:r w:rsidR="00406923" w:rsidRPr="000F427D">
              <w:rPr>
                <w:i/>
                <w:sz w:val="16"/>
                <w:szCs w:val="16"/>
                <w:shd w:val="clear" w:color="auto" w:fill="FFFFFF"/>
              </w:rPr>
              <w:t>b)</w:t>
            </w:r>
            <w:r w:rsidRPr="000F427D">
              <w:rPr>
                <w:sz w:val="16"/>
                <w:szCs w:val="16"/>
                <w:shd w:val="clear" w:color="auto" w:fill="FFFFFF"/>
              </w:rPr>
              <w:t xml:space="preserve"> e </w:t>
            </w:r>
            <w:r w:rsidR="00406923" w:rsidRPr="000F427D">
              <w:rPr>
                <w:i/>
                <w:sz w:val="16"/>
                <w:szCs w:val="16"/>
                <w:shd w:val="clear" w:color="auto" w:fill="FFFFFF"/>
              </w:rPr>
              <w:t>c)</w:t>
            </w:r>
            <w:r w:rsidRPr="000F427D">
              <w:rPr>
                <w:sz w:val="16"/>
                <w:szCs w:val="16"/>
                <w:shd w:val="clear" w:color="auto" w:fill="FFFFFF"/>
              </w:rPr>
              <w:t xml:space="preserve"> [</w:t>
            </w:r>
            <w:r w:rsidRPr="000F427D">
              <w:rPr>
                <w:i/>
                <w:iCs/>
                <w:sz w:val="16"/>
                <w:szCs w:val="16"/>
                <w:shd w:val="clear" w:color="auto" w:fill="FFFFFF"/>
              </w:rPr>
              <w:t>diritto civile, diritto penale e diritto amministrativo</w:t>
            </w:r>
            <w:r w:rsidRPr="000F427D">
              <w:rPr>
                <w:sz w:val="16"/>
                <w:szCs w:val="16"/>
                <w:shd w:val="clear" w:color="auto" w:fill="FFFFFF"/>
              </w:rPr>
              <w:t>], materie dedicate alla specializzazione in uno degli indirizzi del settore; per i settori di specializzazione di cui all</w:t>
            </w:r>
            <w:r w:rsidR="003656FA" w:rsidRPr="000F427D">
              <w:rPr>
                <w:sz w:val="16"/>
                <w:szCs w:val="16"/>
                <w:shd w:val="clear" w:color="auto" w:fill="FFFFFF"/>
              </w:rPr>
              <w:t>’</w:t>
            </w:r>
            <w:r w:rsidRPr="000F427D">
              <w:rPr>
                <w:sz w:val="16"/>
                <w:szCs w:val="16"/>
                <w:shd w:val="clear" w:color="auto" w:fill="FFFFFF"/>
              </w:rPr>
              <w:t>art</w:t>
            </w:r>
            <w:r w:rsidR="00A51C90" w:rsidRPr="000F427D">
              <w:rPr>
                <w:sz w:val="16"/>
                <w:szCs w:val="16"/>
                <w:shd w:val="clear" w:color="auto" w:fill="FFFFFF"/>
              </w:rPr>
              <w:t>.</w:t>
            </w:r>
            <w:r w:rsidRPr="000F427D">
              <w:rPr>
                <w:sz w:val="16"/>
                <w:szCs w:val="16"/>
                <w:shd w:val="clear" w:color="auto" w:fill="FFFFFF"/>
              </w:rPr>
              <w:t xml:space="preserve"> 3, comma 1, lett</w:t>
            </w:r>
            <w:r w:rsidR="00A51C90" w:rsidRPr="000F427D">
              <w:rPr>
                <w:sz w:val="16"/>
                <w:szCs w:val="16"/>
                <w:shd w:val="clear" w:color="auto" w:fill="FFFFFF"/>
              </w:rPr>
              <w:t>.</w:t>
            </w:r>
            <w:r w:rsidRPr="000F427D">
              <w:rPr>
                <w:sz w:val="16"/>
                <w:szCs w:val="16"/>
                <w:shd w:val="clear" w:color="auto" w:fill="FFFFFF"/>
              </w:rPr>
              <w:t xml:space="preserve"> da </w:t>
            </w:r>
            <w:r w:rsidR="00406923" w:rsidRPr="000F427D">
              <w:rPr>
                <w:i/>
                <w:sz w:val="16"/>
                <w:szCs w:val="16"/>
                <w:shd w:val="clear" w:color="auto" w:fill="FFFFFF"/>
              </w:rPr>
              <w:t>d)</w:t>
            </w:r>
            <w:r w:rsidRPr="000F427D">
              <w:rPr>
                <w:sz w:val="16"/>
                <w:szCs w:val="16"/>
                <w:shd w:val="clear" w:color="auto" w:fill="FFFFFF"/>
              </w:rPr>
              <w:t xml:space="preserve"> a </w:t>
            </w:r>
            <w:r w:rsidR="00406923" w:rsidRPr="000F427D">
              <w:rPr>
                <w:i/>
                <w:sz w:val="16"/>
                <w:szCs w:val="16"/>
                <w:shd w:val="clear" w:color="auto" w:fill="FFFFFF"/>
              </w:rPr>
              <w:t>o)</w:t>
            </w:r>
            <w:r w:rsidRPr="000F427D">
              <w:rPr>
                <w:sz w:val="16"/>
                <w:szCs w:val="16"/>
                <w:shd w:val="clear" w:color="auto" w:fill="FFFFFF"/>
              </w:rPr>
              <w:t xml:space="preserve"> </w:t>
            </w:r>
            <w:r w:rsidR="00A51C90" w:rsidRPr="000F427D">
              <w:rPr>
                <w:sz w:val="16"/>
                <w:szCs w:val="16"/>
                <w:shd w:val="clear" w:color="auto" w:fill="FFFFFF"/>
              </w:rPr>
              <w:t>[</w:t>
            </w:r>
            <w:r w:rsidRPr="000F427D">
              <w:rPr>
                <w:i/>
                <w:iCs/>
                <w:sz w:val="16"/>
                <w:szCs w:val="16"/>
                <w:shd w:val="clear" w:color="auto" w:fill="FFFFFF"/>
              </w:rPr>
              <w:t>diritto del lavoro e della previdenza sociale; diritto tributario, doganale e della fiscalità internazionale; diritto internazionale; diritto dell</w:t>
            </w:r>
            <w:r w:rsidR="003656FA" w:rsidRPr="000F427D">
              <w:rPr>
                <w:i/>
                <w:iCs/>
                <w:sz w:val="16"/>
                <w:szCs w:val="16"/>
                <w:shd w:val="clear" w:color="auto" w:fill="FFFFFF"/>
              </w:rPr>
              <w:t>’</w:t>
            </w:r>
            <w:r w:rsidRPr="000F427D">
              <w:rPr>
                <w:i/>
                <w:iCs/>
                <w:sz w:val="16"/>
                <w:szCs w:val="16"/>
                <w:shd w:val="clear" w:color="auto" w:fill="FFFFFF"/>
              </w:rPr>
              <w:t>Unione europea; diritto dei trasporti e della navigazione; diritto della concorrenza, diritto dell</w:t>
            </w:r>
            <w:r w:rsidR="003656FA" w:rsidRPr="000F427D">
              <w:rPr>
                <w:i/>
                <w:iCs/>
                <w:sz w:val="16"/>
                <w:szCs w:val="16"/>
                <w:shd w:val="clear" w:color="auto" w:fill="FFFFFF"/>
              </w:rPr>
              <w:t>’</w:t>
            </w:r>
            <w:r w:rsidRPr="000F427D">
              <w:rPr>
                <w:i/>
                <w:iCs/>
                <w:sz w:val="16"/>
                <w:szCs w:val="16"/>
                <w:shd w:val="clear" w:color="auto" w:fill="FFFFFF"/>
              </w:rPr>
              <w:t>informazione, dell</w:t>
            </w:r>
            <w:r w:rsidR="003656FA" w:rsidRPr="000F427D">
              <w:rPr>
                <w:i/>
                <w:iCs/>
                <w:sz w:val="16"/>
                <w:szCs w:val="16"/>
                <w:shd w:val="clear" w:color="auto" w:fill="FFFFFF"/>
              </w:rPr>
              <w:t>’</w:t>
            </w:r>
            <w:r w:rsidRPr="000F427D">
              <w:rPr>
                <w:i/>
                <w:iCs/>
                <w:sz w:val="16"/>
                <w:szCs w:val="16"/>
                <w:shd w:val="clear" w:color="auto" w:fill="FFFFFF"/>
              </w:rPr>
              <w:t xml:space="preserve">informatica e della protezione dei dati personali; diritto della persona, delle relazioni familiari e dei minorenni; </w:t>
            </w:r>
            <w:r w:rsidR="00A51C90" w:rsidRPr="000F427D">
              <w:rPr>
                <w:i/>
                <w:iCs/>
                <w:sz w:val="16"/>
                <w:szCs w:val="16"/>
                <w:shd w:val="clear" w:color="auto" w:fill="FFFFFF"/>
              </w:rPr>
              <w:t>t</w:t>
            </w:r>
            <w:r w:rsidRPr="000F427D">
              <w:rPr>
                <w:i/>
                <w:iCs/>
                <w:sz w:val="16"/>
                <w:szCs w:val="16"/>
                <w:shd w:val="clear" w:color="auto" w:fill="FFFFFF"/>
              </w:rPr>
              <w:t xml:space="preserve">utela dei diritti umani e protezione internazionale; </w:t>
            </w:r>
            <w:r w:rsidR="00A51C90" w:rsidRPr="000F427D">
              <w:rPr>
                <w:i/>
                <w:iCs/>
                <w:sz w:val="16"/>
                <w:szCs w:val="16"/>
                <w:shd w:val="clear" w:color="auto" w:fill="FFFFFF"/>
              </w:rPr>
              <w:t>d</w:t>
            </w:r>
            <w:r w:rsidRPr="000F427D">
              <w:rPr>
                <w:i/>
                <w:iCs/>
                <w:sz w:val="16"/>
                <w:szCs w:val="16"/>
                <w:shd w:val="clear" w:color="auto" w:fill="FFFFFF"/>
              </w:rPr>
              <w:t>iritto dello sport</w:t>
            </w:r>
            <w:r w:rsidR="00406923" w:rsidRPr="000F427D">
              <w:rPr>
                <w:iCs/>
                <w:sz w:val="16"/>
                <w:szCs w:val="16"/>
                <w:shd w:val="clear" w:color="auto" w:fill="FFFFFF"/>
              </w:rPr>
              <w:t>]</w:t>
            </w:r>
            <w:r w:rsidRPr="000F427D">
              <w:rPr>
                <w:sz w:val="16"/>
                <w:szCs w:val="16"/>
                <w:shd w:val="clear" w:color="auto" w:fill="FFFFFF"/>
              </w:rPr>
              <w:t>, approfondimento di temi afferenti al settore di specializzazione.</w:t>
            </w:r>
          </w:p>
        </w:tc>
      </w:tr>
    </w:tbl>
    <w:p w14:paraId="7BBADFDF" w14:textId="77777777" w:rsidR="00042D7E" w:rsidRPr="000F427D" w:rsidRDefault="00042D7E" w:rsidP="00042D7E">
      <w:pPr>
        <w:ind w:left="454" w:right="454" w:firstLine="539"/>
        <w:jc w:val="center"/>
        <w:rPr>
          <w:b/>
          <w:smallCaps/>
          <w:sz w:val="32"/>
          <w:szCs w:val="32"/>
        </w:rPr>
      </w:pPr>
      <w:r w:rsidRPr="000F427D">
        <w:rPr>
          <w:b/>
          <w:smallCaps/>
          <w:sz w:val="32"/>
          <w:szCs w:val="32"/>
        </w:rPr>
        <w:lastRenderedPageBreak/>
        <w:t>Capitolo V</w:t>
      </w:r>
      <w:r w:rsidR="00407D31" w:rsidRPr="000F427D">
        <w:rPr>
          <w:b/>
          <w:smallCaps/>
          <w:sz w:val="32"/>
          <w:szCs w:val="32"/>
        </w:rPr>
        <w:t>I</w:t>
      </w:r>
    </w:p>
    <w:p w14:paraId="4B2B661F" w14:textId="77777777" w:rsidR="00042D7E" w:rsidRPr="000F427D" w:rsidRDefault="00042D7E" w:rsidP="00042D7E">
      <w:pPr>
        <w:tabs>
          <w:tab w:val="left" w:pos="8640"/>
        </w:tabs>
        <w:ind w:left="454" w:right="454" w:firstLine="539"/>
        <w:jc w:val="center"/>
        <w:rPr>
          <w:b/>
          <w:smallCaps/>
          <w:sz w:val="22"/>
          <w:szCs w:val="22"/>
        </w:rPr>
      </w:pPr>
    </w:p>
    <w:p w14:paraId="5AF993B1" w14:textId="77777777" w:rsidR="00620BB8" w:rsidRPr="000F427D" w:rsidRDefault="00620BB8" w:rsidP="00620BB8">
      <w:pPr>
        <w:tabs>
          <w:tab w:val="left" w:pos="8640"/>
        </w:tabs>
        <w:ind w:left="454" w:right="454" w:firstLine="539"/>
        <w:jc w:val="center"/>
        <w:rPr>
          <w:b/>
          <w:smallCaps/>
          <w:sz w:val="32"/>
          <w:szCs w:val="32"/>
        </w:rPr>
      </w:pPr>
      <w:r w:rsidRPr="000F427D">
        <w:rPr>
          <w:b/>
          <w:smallCaps/>
          <w:sz w:val="32"/>
          <w:szCs w:val="32"/>
        </w:rPr>
        <w:t>il corpo docente e i materiali di studio</w:t>
      </w:r>
    </w:p>
    <w:p w14:paraId="33A3E4BD" w14:textId="77777777" w:rsidR="00620BB8" w:rsidRPr="000F427D" w:rsidRDefault="00620BB8" w:rsidP="00620BB8">
      <w:pPr>
        <w:tabs>
          <w:tab w:val="left" w:pos="8640"/>
        </w:tabs>
        <w:ind w:left="454" w:right="454" w:firstLine="539"/>
        <w:jc w:val="center"/>
        <w:rPr>
          <w:b/>
          <w:smallCaps/>
          <w:sz w:val="32"/>
          <w:szCs w:val="32"/>
        </w:rPr>
      </w:pPr>
    </w:p>
    <w:p w14:paraId="318AEEAB" w14:textId="77777777" w:rsidR="00620BB8" w:rsidRPr="000F427D" w:rsidRDefault="00620BB8" w:rsidP="00620BB8">
      <w:pPr>
        <w:ind w:left="454" w:right="454" w:firstLine="539"/>
        <w:jc w:val="both"/>
      </w:pPr>
      <w:r w:rsidRPr="000F427D">
        <w:rPr>
          <w:smallCaps/>
        </w:rPr>
        <w:t>Sommario:</w:t>
      </w:r>
      <w:r w:rsidRPr="000F427D">
        <w:t xml:space="preserve"> 1. Il corpo docente. – 2. I materiali di studio.</w:t>
      </w:r>
    </w:p>
    <w:p w14:paraId="39F2DEF4" w14:textId="77777777" w:rsidR="00620BB8"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55FFF66" w14:textId="77777777" w:rsidR="00D5358B" w:rsidRPr="000F427D" w:rsidRDefault="00D5358B"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ED5ADD8"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r w:rsidRPr="000F427D">
        <w:rPr>
          <w:b/>
          <w:bCs/>
          <w:sz w:val="28"/>
          <w:szCs w:val="28"/>
          <w:shd w:val="clear" w:color="auto" w:fill="FFFFFF"/>
        </w:rPr>
        <w:tab/>
        <w:t>1. Il corpo docente</w:t>
      </w:r>
      <w:r w:rsidR="00EE68FD">
        <w:rPr>
          <w:b/>
          <w:bCs/>
          <w:sz w:val="28"/>
          <w:szCs w:val="28"/>
          <w:shd w:val="clear" w:color="auto" w:fill="FFFFFF"/>
        </w:rPr>
        <w:t>.</w:t>
      </w:r>
    </w:p>
    <w:p w14:paraId="267AFD61"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p w14:paraId="575737C5" w14:textId="77777777" w:rsidR="00620BB8" w:rsidRPr="000F427D" w:rsidRDefault="00406923"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1.1.</w:t>
      </w:r>
      <w:r w:rsidR="00620BB8" w:rsidRPr="000F427D">
        <w:rPr>
          <w:sz w:val="28"/>
          <w:szCs w:val="28"/>
          <w:shd w:val="clear" w:color="auto" w:fill="FFFFFF"/>
        </w:rPr>
        <w:t xml:space="preserve"> Il corso di specializzazione deve essere organizzato in maniera tale da assicurare che il corpo docente sia eterogeneo e adeguatamente qualificato.</w:t>
      </w:r>
    </w:p>
    <w:p w14:paraId="48036FFC"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46EBF435" w14:textId="77777777" w:rsidR="00620BB8" w:rsidRPr="000F427D" w:rsidRDefault="00406923"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1.2.</w:t>
      </w:r>
      <w:r w:rsidR="00620BB8" w:rsidRPr="000F427D">
        <w:rPr>
          <w:sz w:val="28"/>
          <w:szCs w:val="28"/>
          <w:shd w:val="clear" w:color="auto" w:fill="FFFFFF"/>
        </w:rPr>
        <w:t xml:space="preserve"> </w:t>
      </w:r>
      <w:bookmarkStart w:id="2" w:name="_Hlk121319155"/>
      <w:r w:rsidR="00620BB8" w:rsidRPr="000F427D">
        <w:rPr>
          <w:sz w:val="28"/>
          <w:szCs w:val="28"/>
          <w:shd w:val="clear" w:color="auto" w:fill="FFFFFF"/>
        </w:rPr>
        <w:t>I docenti devono essere individuati esclusivamente tra:</w:t>
      </w:r>
    </w:p>
    <w:p w14:paraId="6504710A"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t>-</w:t>
      </w:r>
      <w:r w:rsidRPr="000F427D">
        <w:rPr>
          <w:sz w:val="28"/>
          <w:szCs w:val="28"/>
          <w:shd w:val="clear" w:color="auto" w:fill="FFFFFF"/>
        </w:rPr>
        <w:t xml:space="preserve">  professori universitari di ruolo;</w:t>
      </w:r>
    </w:p>
    <w:p w14:paraId="76717A06"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t>-</w:t>
      </w:r>
      <w:r w:rsidRPr="000F427D">
        <w:rPr>
          <w:sz w:val="28"/>
          <w:szCs w:val="28"/>
          <w:shd w:val="clear" w:color="auto" w:fill="FFFFFF"/>
        </w:rPr>
        <w:t xml:space="preserve"> ricercatori universitari;</w:t>
      </w:r>
    </w:p>
    <w:p w14:paraId="7A633FDF"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t>-</w:t>
      </w:r>
      <w:r w:rsidRPr="000F427D">
        <w:rPr>
          <w:sz w:val="28"/>
          <w:szCs w:val="28"/>
          <w:shd w:val="clear" w:color="auto" w:fill="FFFFFF"/>
        </w:rPr>
        <w:t xml:space="preserve"> avvocati di comprovata esperienza professionale abilitati al patrocinio avanti le giurisdizioni superiori; </w:t>
      </w:r>
    </w:p>
    <w:p w14:paraId="4C964C6A"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t>-</w:t>
      </w:r>
      <w:r w:rsidRPr="000F427D">
        <w:rPr>
          <w:sz w:val="28"/>
          <w:szCs w:val="28"/>
          <w:shd w:val="clear" w:color="auto" w:fill="FFFFFF"/>
        </w:rPr>
        <w:t xml:space="preserve"> magistrati che abbiano conseguito almeno la seconda valutazione;</w:t>
      </w:r>
    </w:p>
    <w:p w14:paraId="3CFE68D5"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sz w:val="28"/>
          <w:szCs w:val="28"/>
          <w:shd w:val="clear" w:color="auto" w:fill="FFFFFF"/>
        </w:rPr>
        <w:t xml:space="preserve"> - esperti di comprovata esperienza professionale almeno decennale nello specifico settore di interesse (art. 7, comma 8, </w:t>
      </w:r>
      <w:r w:rsidR="00F837DB" w:rsidRPr="000F427D">
        <w:rPr>
          <w:iCs/>
          <w:sz w:val="28"/>
          <w:szCs w:val="28"/>
          <w:shd w:val="clear" w:color="auto" w:fill="FFFFFF"/>
        </w:rPr>
        <w:t>del Regolamento</w:t>
      </w:r>
      <w:r w:rsidRPr="000F427D">
        <w:rPr>
          <w:sz w:val="28"/>
          <w:szCs w:val="28"/>
          <w:shd w:val="clear" w:color="auto" w:fill="FFFFFF"/>
        </w:rPr>
        <w:t>), per particolari esigenze e per le sole materie non giuridiche, il cui carico non potrà superare un quinto del totale.</w:t>
      </w:r>
    </w:p>
    <w:bookmarkEnd w:id="2"/>
    <w:p w14:paraId="0708838E"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CAB9FB2" w14:textId="77777777" w:rsidR="00620BB8" w:rsidRPr="000F427D" w:rsidRDefault="00406923"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1.3.</w:t>
      </w:r>
      <w:r w:rsidR="00620BB8" w:rsidRPr="000F427D">
        <w:rPr>
          <w:sz w:val="28"/>
          <w:szCs w:val="28"/>
          <w:shd w:val="clear" w:color="auto" w:fill="FFFFFF"/>
        </w:rPr>
        <w:t xml:space="preserve"> Per professore universitario di ruolo si intende sia il professore ordinario o professore di prima fascia che il professore associato o professore di seconda fascia. Per esperto di comprovata esperienza professionale almeno decennale nel settore di specializzazione di interesse si intende un soggetto che non rientri nelle qualifiche di cui al punto che precede, ma che garantisca comunque un</w:t>
      </w:r>
      <w:r w:rsidR="003656FA" w:rsidRPr="000F427D">
        <w:rPr>
          <w:sz w:val="28"/>
          <w:szCs w:val="28"/>
          <w:shd w:val="clear" w:color="auto" w:fill="FFFFFF"/>
        </w:rPr>
        <w:t>’</w:t>
      </w:r>
      <w:r w:rsidR="00620BB8" w:rsidRPr="000F427D">
        <w:rPr>
          <w:sz w:val="28"/>
          <w:szCs w:val="28"/>
          <w:shd w:val="clear" w:color="auto" w:fill="FFFFFF"/>
        </w:rPr>
        <w:t xml:space="preserve">adeguata competenza, come ad esempio un iscritto in un albo relativo a una professione regolamentata </w:t>
      </w:r>
      <w:r w:rsidR="005223E5" w:rsidRPr="000F427D">
        <w:rPr>
          <w:iCs/>
          <w:sz w:val="28"/>
          <w:szCs w:val="28"/>
          <w:shd w:val="clear" w:color="auto" w:fill="FFFFFF"/>
        </w:rPr>
        <w:t xml:space="preserve">(ad es. </w:t>
      </w:r>
      <w:r w:rsidR="001048F0" w:rsidRPr="000F427D">
        <w:rPr>
          <w:iCs/>
          <w:sz w:val="28"/>
          <w:szCs w:val="28"/>
          <w:shd w:val="clear" w:color="auto" w:fill="FFFFFF"/>
        </w:rPr>
        <w:t>un dottore commercialista o un esperto contabile, un consulente del lavoro, uno psicologo, etc.</w:t>
      </w:r>
      <w:r w:rsidR="005223E5" w:rsidRPr="000F427D">
        <w:rPr>
          <w:iCs/>
          <w:sz w:val="28"/>
          <w:szCs w:val="28"/>
          <w:shd w:val="clear" w:color="auto" w:fill="FFFFFF"/>
        </w:rPr>
        <w:t>)</w:t>
      </w:r>
      <w:r w:rsidR="00620BB8" w:rsidRPr="000F427D">
        <w:rPr>
          <w:sz w:val="28"/>
          <w:szCs w:val="28"/>
          <w:shd w:val="clear" w:color="auto" w:fill="FFFFFF"/>
        </w:rPr>
        <w:t xml:space="preserve">. </w:t>
      </w:r>
    </w:p>
    <w:p w14:paraId="0F1A69F3"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035F538B" w14:textId="77777777" w:rsidR="00620BB8" w:rsidRPr="000F427D" w:rsidRDefault="00406923"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1.4.</w:t>
      </w:r>
      <w:r w:rsidRPr="000F427D">
        <w:rPr>
          <w:sz w:val="28"/>
          <w:szCs w:val="28"/>
          <w:shd w:val="clear" w:color="auto" w:fill="FFFFFF"/>
        </w:rPr>
        <w:t xml:space="preserve"> </w:t>
      </w:r>
      <w:r w:rsidR="00620BB8" w:rsidRPr="000F427D">
        <w:rPr>
          <w:sz w:val="28"/>
          <w:szCs w:val="28"/>
          <w:shd w:val="clear" w:color="auto" w:fill="FFFFFF"/>
        </w:rPr>
        <w:t>Il corpo docente dovrà promuovere il coinvolgimento, la riflessione, la dialettica, il confronto, la curiosità dei discenti, con conseguente maturazione professionale degli stessi e crescita del livello di soddisfazione e passione nell</w:t>
      </w:r>
      <w:r w:rsidR="003656FA" w:rsidRPr="000F427D">
        <w:rPr>
          <w:sz w:val="28"/>
          <w:szCs w:val="28"/>
          <w:shd w:val="clear" w:color="auto" w:fill="FFFFFF"/>
        </w:rPr>
        <w:t>’</w:t>
      </w:r>
      <w:r w:rsidR="00620BB8" w:rsidRPr="000F427D">
        <w:rPr>
          <w:sz w:val="28"/>
          <w:szCs w:val="28"/>
          <w:shd w:val="clear" w:color="auto" w:fill="FFFFFF"/>
        </w:rPr>
        <w:t xml:space="preserve">esercizio della professione. </w:t>
      </w:r>
    </w:p>
    <w:p w14:paraId="7B149AD0"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p>
    <w:p w14:paraId="60841AEA" w14:textId="77777777" w:rsidR="00620BB8" w:rsidRPr="000F427D" w:rsidRDefault="00406923"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Cs/>
          <w:sz w:val="28"/>
          <w:szCs w:val="28"/>
          <w:shd w:val="clear" w:color="auto" w:fill="FFFFFF"/>
        </w:rPr>
        <w:t>1.5.</w:t>
      </w:r>
      <w:r w:rsidR="00620BB8" w:rsidRPr="000F427D">
        <w:rPr>
          <w:sz w:val="28"/>
          <w:szCs w:val="28"/>
          <w:shd w:val="clear" w:color="auto" w:fill="FFFFFF"/>
        </w:rPr>
        <w:t xml:space="preserve"> Il docente:</w:t>
      </w:r>
    </w:p>
    <w:p w14:paraId="47097EDD"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lastRenderedPageBreak/>
        <w:t>-</w:t>
      </w:r>
      <w:r w:rsidRPr="000F427D">
        <w:rPr>
          <w:sz w:val="28"/>
          <w:szCs w:val="28"/>
          <w:shd w:val="clear" w:color="auto" w:fill="FFFFFF"/>
        </w:rPr>
        <w:t xml:space="preserve"> deve trattare l</w:t>
      </w:r>
      <w:r w:rsidR="003656FA" w:rsidRPr="000F427D">
        <w:rPr>
          <w:sz w:val="28"/>
          <w:szCs w:val="28"/>
          <w:shd w:val="clear" w:color="auto" w:fill="FFFFFF"/>
        </w:rPr>
        <w:t>’</w:t>
      </w:r>
      <w:r w:rsidRPr="000F427D">
        <w:rPr>
          <w:sz w:val="28"/>
          <w:szCs w:val="28"/>
          <w:shd w:val="clear" w:color="auto" w:fill="FFFFFF"/>
        </w:rPr>
        <w:t>argomento inquadrando una prima parte di carattere generale, con riferimenti sia di natura dottrinale che giurisprudenziale, e una seconda parte di natura eminentemente pratica;</w:t>
      </w:r>
    </w:p>
    <w:p w14:paraId="5254C7CA"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shd w:val="clear" w:color="auto" w:fill="FFFFFF"/>
        </w:rPr>
      </w:pPr>
      <w:r w:rsidRPr="000F427D">
        <w:rPr>
          <w:b/>
          <w:bCs/>
          <w:sz w:val="28"/>
          <w:szCs w:val="28"/>
          <w:shd w:val="clear" w:color="auto" w:fill="FFFFFF"/>
        </w:rPr>
        <w:t>-</w:t>
      </w:r>
      <w:r w:rsidRPr="000F427D">
        <w:rPr>
          <w:sz w:val="28"/>
          <w:szCs w:val="28"/>
          <w:shd w:val="clear" w:color="auto" w:fill="FFFFFF"/>
        </w:rPr>
        <w:t xml:space="preserve"> non deve limitarsi alla semplice lezione frontale, ovvero a un mero trasferimento di conoscenze teoriche, ma </w:t>
      </w:r>
      <w:r w:rsidR="00F031FC" w:rsidRPr="000F427D">
        <w:rPr>
          <w:sz w:val="28"/>
          <w:szCs w:val="28"/>
          <w:shd w:val="clear" w:color="auto" w:fill="FFFFFF"/>
        </w:rPr>
        <w:t xml:space="preserve">deve </w:t>
      </w:r>
      <w:r w:rsidRPr="000F427D">
        <w:rPr>
          <w:sz w:val="28"/>
          <w:szCs w:val="28"/>
          <w:shd w:val="clear" w:color="auto" w:fill="FFFFFF"/>
        </w:rPr>
        <w:t>dare concretezza ai principi giuridici illustrati mediante analisi di casi</w:t>
      </w:r>
      <w:r w:rsidR="00F837DB" w:rsidRPr="000F427D">
        <w:rPr>
          <w:sz w:val="28"/>
          <w:szCs w:val="28"/>
          <w:shd w:val="clear" w:color="auto" w:fill="FFFFFF"/>
        </w:rPr>
        <w:t>,</w:t>
      </w:r>
      <w:r w:rsidRPr="000F427D">
        <w:rPr>
          <w:sz w:val="28"/>
          <w:szCs w:val="28"/>
          <w:shd w:val="clear" w:color="auto" w:fill="FFFFFF"/>
        </w:rPr>
        <w:t xml:space="preserve"> esercitazioni e varie attività pratiche, stimolando la risoluzione de</w:t>
      </w:r>
      <w:r w:rsidR="005223E5" w:rsidRPr="000F427D">
        <w:rPr>
          <w:sz w:val="28"/>
          <w:szCs w:val="28"/>
          <w:shd w:val="clear" w:color="auto" w:fill="FFFFFF"/>
        </w:rPr>
        <w:t xml:space="preserve">lle questioni </w:t>
      </w:r>
      <w:r w:rsidRPr="000F427D">
        <w:rPr>
          <w:sz w:val="28"/>
          <w:szCs w:val="28"/>
          <w:shd w:val="clear" w:color="auto" w:fill="FFFFFF"/>
        </w:rPr>
        <w:t xml:space="preserve">da parte dei discenti, </w:t>
      </w:r>
      <w:r w:rsidR="005223E5" w:rsidRPr="000F427D">
        <w:rPr>
          <w:sz w:val="28"/>
          <w:szCs w:val="28"/>
          <w:shd w:val="clear" w:color="auto" w:fill="FFFFFF"/>
        </w:rPr>
        <w:t xml:space="preserve">nel </w:t>
      </w:r>
      <w:r w:rsidRPr="000F427D">
        <w:rPr>
          <w:sz w:val="28"/>
          <w:szCs w:val="28"/>
          <w:shd w:val="clear" w:color="auto" w:fill="FFFFFF"/>
        </w:rPr>
        <w:t>confronto con la loro esperienza professionale.</w:t>
      </w:r>
    </w:p>
    <w:p w14:paraId="1981729E" w14:textId="77777777" w:rsidR="00A51C90" w:rsidRPr="000F427D" w:rsidRDefault="00A51C90"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p w14:paraId="1616CFE6" w14:textId="77777777" w:rsidR="001C3326" w:rsidRPr="000F427D" w:rsidRDefault="001C3326"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r w:rsidRPr="000F427D">
        <w:rPr>
          <w:b/>
          <w:bCs/>
          <w:sz w:val="28"/>
          <w:szCs w:val="28"/>
          <w:shd w:val="clear" w:color="auto" w:fill="FFFFFF"/>
        </w:rPr>
        <w:t>2. I materiali di studio</w:t>
      </w:r>
      <w:r w:rsidR="00F837DB" w:rsidRPr="000F427D">
        <w:rPr>
          <w:b/>
          <w:bCs/>
          <w:sz w:val="28"/>
          <w:szCs w:val="28"/>
          <w:shd w:val="clear" w:color="auto" w:fill="FFFFFF"/>
        </w:rPr>
        <w:t>.</w:t>
      </w:r>
    </w:p>
    <w:p w14:paraId="04325C63" w14:textId="77777777" w:rsidR="001C3326" w:rsidRPr="000F427D" w:rsidRDefault="001C3326"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sz w:val="28"/>
          <w:szCs w:val="28"/>
          <w:shd w:val="clear" w:color="auto" w:fill="FFFFFF"/>
        </w:rPr>
      </w:pPr>
    </w:p>
    <w:p w14:paraId="1B0EED6D" w14:textId="77777777" w:rsidR="00A12121" w:rsidRPr="000F427D" w:rsidRDefault="00545E99"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 xml:space="preserve">2.1. </w:t>
      </w:r>
      <w:r w:rsidR="00695A75" w:rsidRPr="000F427D">
        <w:rPr>
          <w:bCs/>
          <w:sz w:val="28"/>
          <w:szCs w:val="28"/>
          <w:shd w:val="clear" w:color="auto" w:fill="FFFFFF"/>
        </w:rPr>
        <w:t>A supporto della didattica e per il raggiungimento degli obiettivi formativi</w:t>
      </w:r>
      <w:r w:rsidR="00361149" w:rsidRPr="000F427D">
        <w:rPr>
          <w:bCs/>
          <w:sz w:val="28"/>
          <w:szCs w:val="28"/>
          <w:shd w:val="clear" w:color="auto" w:fill="FFFFFF"/>
        </w:rPr>
        <w:t xml:space="preserve"> </w:t>
      </w:r>
      <w:r w:rsidR="007F46F0" w:rsidRPr="000F427D">
        <w:rPr>
          <w:bCs/>
          <w:sz w:val="28"/>
          <w:szCs w:val="28"/>
          <w:shd w:val="clear" w:color="auto" w:fill="FFFFFF"/>
        </w:rPr>
        <w:t>e dei risultati di apprendimento attesi</w:t>
      </w:r>
      <w:r w:rsidR="00695A75" w:rsidRPr="000F427D">
        <w:rPr>
          <w:bCs/>
          <w:sz w:val="28"/>
          <w:szCs w:val="28"/>
          <w:shd w:val="clear" w:color="auto" w:fill="FFFFFF"/>
        </w:rPr>
        <w:t xml:space="preserve">, dovranno essere </w:t>
      </w:r>
      <w:r w:rsidR="00AE3A12" w:rsidRPr="000F427D">
        <w:rPr>
          <w:bCs/>
          <w:sz w:val="28"/>
          <w:szCs w:val="28"/>
          <w:shd w:val="clear" w:color="auto" w:fill="FFFFFF"/>
        </w:rPr>
        <w:t xml:space="preserve">individuati e indicati agli </w:t>
      </w:r>
      <w:r w:rsidR="001515A6" w:rsidRPr="000F427D">
        <w:rPr>
          <w:bCs/>
          <w:sz w:val="28"/>
          <w:szCs w:val="28"/>
          <w:shd w:val="clear" w:color="auto" w:fill="FFFFFF"/>
        </w:rPr>
        <w:t>specializzandi</w:t>
      </w:r>
      <w:r w:rsidR="00970C11" w:rsidRPr="000F427D">
        <w:rPr>
          <w:bCs/>
          <w:sz w:val="28"/>
          <w:szCs w:val="28"/>
          <w:shd w:val="clear" w:color="auto" w:fill="FFFFFF"/>
        </w:rPr>
        <w:t xml:space="preserve"> </w:t>
      </w:r>
      <w:r w:rsidR="00695A75" w:rsidRPr="000F427D">
        <w:rPr>
          <w:bCs/>
          <w:sz w:val="28"/>
          <w:szCs w:val="28"/>
          <w:shd w:val="clear" w:color="auto" w:fill="FFFFFF"/>
        </w:rPr>
        <w:t>adeguati materiali di studio relativi ai temi e agli argomenti affrontati durante il corso</w:t>
      </w:r>
      <w:r w:rsidR="006563AB" w:rsidRPr="000F427D">
        <w:rPr>
          <w:bCs/>
          <w:sz w:val="28"/>
          <w:szCs w:val="28"/>
          <w:shd w:val="clear" w:color="auto" w:fill="FFFFFF"/>
        </w:rPr>
        <w:t>.</w:t>
      </w:r>
    </w:p>
    <w:p w14:paraId="26B72F90" w14:textId="77777777" w:rsidR="00A12121" w:rsidRPr="000F427D" w:rsidRDefault="00A12121"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highlight w:val="cyan"/>
          <w:shd w:val="clear" w:color="auto" w:fill="FFFFFF"/>
        </w:rPr>
      </w:pPr>
    </w:p>
    <w:p w14:paraId="5CA86D4B" w14:textId="77777777" w:rsidR="00097666" w:rsidRPr="000F427D" w:rsidRDefault="00695A75" w:rsidP="00656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 xml:space="preserve">2.2. La scelta dei materiali didattici dovrà essere </w:t>
      </w:r>
      <w:r w:rsidR="006563AB" w:rsidRPr="000F427D">
        <w:rPr>
          <w:bCs/>
          <w:sz w:val="28"/>
          <w:szCs w:val="28"/>
          <w:shd w:val="clear" w:color="auto" w:fill="FFFFFF"/>
        </w:rPr>
        <w:t>effettuata</w:t>
      </w:r>
      <w:r w:rsidRPr="000F427D">
        <w:rPr>
          <w:bCs/>
          <w:sz w:val="28"/>
          <w:szCs w:val="28"/>
          <w:shd w:val="clear" w:color="auto" w:fill="FFFFFF"/>
        </w:rPr>
        <w:t xml:space="preserve"> </w:t>
      </w:r>
      <w:r w:rsidR="00097666" w:rsidRPr="000F427D">
        <w:rPr>
          <w:bCs/>
          <w:sz w:val="28"/>
          <w:szCs w:val="28"/>
          <w:shd w:val="clear" w:color="auto" w:fill="FFFFFF"/>
        </w:rPr>
        <w:t xml:space="preserve">anche alla luce delle metodologie didattiche di riferimento. </w:t>
      </w:r>
      <w:r w:rsidR="00071F6B" w:rsidRPr="000F427D">
        <w:rPr>
          <w:bCs/>
          <w:sz w:val="28"/>
          <w:szCs w:val="28"/>
          <w:shd w:val="clear" w:color="auto" w:fill="FFFFFF"/>
        </w:rPr>
        <w:t>Pot</w:t>
      </w:r>
      <w:r w:rsidR="00AE3A12" w:rsidRPr="000F427D">
        <w:rPr>
          <w:bCs/>
          <w:sz w:val="28"/>
          <w:szCs w:val="28"/>
          <w:shd w:val="clear" w:color="auto" w:fill="FFFFFF"/>
        </w:rPr>
        <w:t xml:space="preserve">ranno essere indicati, pertanto, sia </w:t>
      </w:r>
      <w:r w:rsidR="00097666" w:rsidRPr="000F427D">
        <w:rPr>
          <w:bCs/>
          <w:sz w:val="28"/>
          <w:szCs w:val="28"/>
          <w:shd w:val="clear" w:color="auto" w:fill="FFFFFF"/>
        </w:rPr>
        <w:t>mat</w:t>
      </w:r>
      <w:r w:rsidR="006563AB" w:rsidRPr="000F427D">
        <w:rPr>
          <w:bCs/>
          <w:sz w:val="28"/>
          <w:szCs w:val="28"/>
          <w:shd w:val="clear" w:color="auto" w:fill="FFFFFF"/>
        </w:rPr>
        <w:t>eriali che supportino la</w:t>
      </w:r>
      <w:r w:rsidR="00361B39" w:rsidRPr="000F427D">
        <w:rPr>
          <w:bCs/>
          <w:sz w:val="28"/>
          <w:szCs w:val="28"/>
          <w:shd w:val="clear" w:color="auto" w:fill="FFFFFF"/>
        </w:rPr>
        <w:t xml:space="preserve"> </w:t>
      </w:r>
      <w:r w:rsidR="006563AB" w:rsidRPr="000F427D">
        <w:rPr>
          <w:bCs/>
          <w:sz w:val="28"/>
          <w:szCs w:val="28"/>
          <w:shd w:val="clear" w:color="auto" w:fill="FFFFFF"/>
        </w:rPr>
        <w:t xml:space="preserve">didattica tradizionale, </w:t>
      </w:r>
      <w:r w:rsidR="00AE3A12" w:rsidRPr="000F427D">
        <w:rPr>
          <w:bCs/>
          <w:sz w:val="28"/>
          <w:szCs w:val="28"/>
          <w:shd w:val="clear" w:color="auto" w:fill="FFFFFF"/>
        </w:rPr>
        <w:t>all</w:t>
      </w:r>
      <w:r w:rsidR="003656FA" w:rsidRPr="000F427D">
        <w:rPr>
          <w:bCs/>
          <w:sz w:val="28"/>
          <w:szCs w:val="28"/>
          <w:shd w:val="clear" w:color="auto" w:fill="FFFFFF"/>
        </w:rPr>
        <w:t>’</w:t>
      </w:r>
      <w:r w:rsidR="00AE3A12" w:rsidRPr="000F427D">
        <w:rPr>
          <w:bCs/>
          <w:sz w:val="28"/>
          <w:szCs w:val="28"/>
          <w:shd w:val="clear" w:color="auto" w:fill="FFFFFF"/>
        </w:rPr>
        <w:t xml:space="preserve">esito delle lezioni frontali e delle diverse tipologie di esercitazioni pratiche, </w:t>
      </w:r>
      <w:r w:rsidR="006563AB" w:rsidRPr="000F427D">
        <w:rPr>
          <w:bCs/>
          <w:sz w:val="28"/>
          <w:szCs w:val="28"/>
          <w:shd w:val="clear" w:color="auto" w:fill="FFFFFF"/>
        </w:rPr>
        <w:t xml:space="preserve">sia </w:t>
      </w:r>
      <w:r w:rsidR="00097666" w:rsidRPr="000F427D">
        <w:rPr>
          <w:bCs/>
          <w:sz w:val="28"/>
          <w:szCs w:val="28"/>
          <w:shd w:val="clear" w:color="auto" w:fill="FFFFFF"/>
        </w:rPr>
        <w:t xml:space="preserve">materiali e risorse utili </w:t>
      </w:r>
      <w:r w:rsidR="006563AB" w:rsidRPr="000F427D">
        <w:rPr>
          <w:bCs/>
          <w:sz w:val="28"/>
          <w:szCs w:val="28"/>
          <w:shd w:val="clear" w:color="auto" w:fill="FFFFFF"/>
        </w:rPr>
        <w:t>a</w:t>
      </w:r>
      <w:r w:rsidR="00097666" w:rsidRPr="000F427D">
        <w:rPr>
          <w:bCs/>
          <w:sz w:val="28"/>
          <w:szCs w:val="28"/>
          <w:shd w:val="clear" w:color="auto" w:fill="FFFFFF"/>
        </w:rPr>
        <w:t xml:space="preserve"> favorire l</w:t>
      </w:r>
      <w:r w:rsidR="003656FA" w:rsidRPr="000F427D">
        <w:rPr>
          <w:bCs/>
          <w:sz w:val="28"/>
          <w:szCs w:val="28"/>
          <w:shd w:val="clear" w:color="auto" w:fill="FFFFFF"/>
        </w:rPr>
        <w:t>’</w:t>
      </w:r>
      <w:r w:rsidR="00097666" w:rsidRPr="000F427D">
        <w:rPr>
          <w:bCs/>
          <w:sz w:val="28"/>
          <w:szCs w:val="28"/>
          <w:shd w:val="clear" w:color="auto" w:fill="FFFFFF"/>
        </w:rPr>
        <w:t>apprendimento in chiave esperienziale</w:t>
      </w:r>
      <w:r w:rsidR="006563AB" w:rsidRPr="000F427D">
        <w:rPr>
          <w:bCs/>
          <w:sz w:val="28"/>
          <w:szCs w:val="28"/>
          <w:shd w:val="clear" w:color="auto" w:fill="FFFFFF"/>
        </w:rPr>
        <w:t xml:space="preserve">. </w:t>
      </w:r>
    </w:p>
    <w:p w14:paraId="4475C91C" w14:textId="77777777" w:rsidR="00097666" w:rsidRPr="000F427D" w:rsidRDefault="00097666"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highlight w:val="cyan"/>
          <w:shd w:val="clear" w:color="auto" w:fill="FFFFFF"/>
        </w:rPr>
      </w:pPr>
    </w:p>
    <w:p w14:paraId="75B12277" w14:textId="77777777" w:rsidR="00097666" w:rsidRPr="000F427D" w:rsidRDefault="00097666"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 xml:space="preserve">2.3. </w:t>
      </w:r>
      <w:r w:rsidR="006563AB" w:rsidRPr="000F427D">
        <w:rPr>
          <w:bCs/>
          <w:sz w:val="28"/>
          <w:szCs w:val="28"/>
          <w:shd w:val="clear" w:color="auto" w:fill="FFFFFF"/>
        </w:rPr>
        <w:t>Al riguardo, v</w:t>
      </w:r>
      <w:r w:rsidR="00C73F16" w:rsidRPr="000F427D">
        <w:rPr>
          <w:bCs/>
          <w:sz w:val="28"/>
          <w:szCs w:val="28"/>
          <w:shd w:val="clear" w:color="auto" w:fill="FFFFFF"/>
        </w:rPr>
        <w:t xml:space="preserve">engono in considerazione </w:t>
      </w:r>
      <w:r w:rsidRPr="000F427D">
        <w:rPr>
          <w:bCs/>
          <w:sz w:val="28"/>
          <w:szCs w:val="28"/>
          <w:shd w:val="clear" w:color="auto" w:fill="FFFFFF"/>
        </w:rPr>
        <w:t>i materiali che costituiscono un consolidato supporto allo studio nell</w:t>
      </w:r>
      <w:r w:rsidR="003656FA" w:rsidRPr="000F427D">
        <w:rPr>
          <w:bCs/>
          <w:sz w:val="28"/>
          <w:szCs w:val="28"/>
          <w:shd w:val="clear" w:color="auto" w:fill="FFFFFF"/>
        </w:rPr>
        <w:t>’</w:t>
      </w:r>
      <w:r w:rsidRPr="000F427D">
        <w:rPr>
          <w:bCs/>
          <w:sz w:val="28"/>
          <w:szCs w:val="28"/>
          <w:shd w:val="clear" w:color="auto" w:fill="FFFFFF"/>
        </w:rPr>
        <w:t>ambito d</w:t>
      </w:r>
      <w:r w:rsidR="006563AB" w:rsidRPr="000F427D">
        <w:rPr>
          <w:bCs/>
          <w:sz w:val="28"/>
          <w:szCs w:val="28"/>
          <w:shd w:val="clear" w:color="auto" w:fill="FFFFFF"/>
        </w:rPr>
        <w:t>e</w:t>
      </w:r>
      <w:r w:rsidRPr="000F427D">
        <w:rPr>
          <w:bCs/>
          <w:sz w:val="28"/>
          <w:szCs w:val="28"/>
          <w:shd w:val="clear" w:color="auto" w:fill="FFFFFF"/>
        </w:rPr>
        <w:t xml:space="preserve">i percorsi di specializzazione: ad es. libri e manuali, articoli in rivista, sentenze e relative note di commento, </w:t>
      </w:r>
      <w:r w:rsidR="006563AB" w:rsidRPr="000F427D">
        <w:rPr>
          <w:bCs/>
          <w:sz w:val="28"/>
          <w:szCs w:val="28"/>
          <w:shd w:val="clear" w:color="auto" w:fill="FFFFFF"/>
        </w:rPr>
        <w:t xml:space="preserve">letture di approfondimento, </w:t>
      </w:r>
      <w:r w:rsidRPr="000F427D">
        <w:rPr>
          <w:bCs/>
          <w:sz w:val="28"/>
          <w:szCs w:val="28"/>
          <w:shd w:val="clear" w:color="auto" w:fill="FFFFFF"/>
        </w:rPr>
        <w:t xml:space="preserve">dispense, </w:t>
      </w:r>
      <w:r w:rsidR="006563AB" w:rsidRPr="000F427D">
        <w:rPr>
          <w:bCs/>
          <w:sz w:val="28"/>
          <w:szCs w:val="28"/>
          <w:shd w:val="clear" w:color="auto" w:fill="FFFFFF"/>
        </w:rPr>
        <w:t xml:space="preserve">casi, </w:t>
      </w:r>
      <w:r w:rsidR="006563AB" w:rsidRPr="000F427D">
        <w:rPr>
          <w:bCs/>
          <w:i/>
          <w:sz w:val="28"/>
          <w:szCs w:val="28"/>
          <w:shd w:val="clear" w:color="auto" w:fill="FFFFFF"/>
        </w:rPr>
        <w:t>slides</w:t>
      </w:r>
      <w:r w:rsidR="006563AB" w:rsidRPr="000F427D">
        <w:rPr>
          <w:bCs/>
          <w:sz w:val="28"/>
          <w:szCs w:val="28"/>
          <w:shd w:val="clear" w:color="auto" w:fill="FFFFFF"/>
        </w:rPr>
        <w:t xml:space="preserve">, </w:t>
      </w:r>
      <w:r w:rsidRPr="000F427D">
        <w:rPr>
          <w:bCs/>
          <w:sz w:val="28"/>
          <w:szCs w:val="28"/>
          <w:shd w:val="clear" w:color="auto" w:fill="FFFFFF"/>
        </w:rPr>
        <w:t xml:space="preserve">schemi per la corretta impostazione di atti e pareri. </w:t>
      </w:r>
    </w:p>
    <w:p w14:paraId="278433A1" w14:textId="77777777" w:rsidR="006563AB" w:rsidRPr="000F427D" w:rsidRDefault="006563AB"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15BD7FD5" w14:textId="77777777" w:rsidR="006563AB" w:rsidRPr="000F427D" w:rsidRDefault="006563AB"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 xml:space="preserve">2.4. </w:t>
      </w:r>
      <w:r w:rsidR="007F46F0" w:rsidRPr="000F427D">
        <w:rPr>
          <w:bCs/>
          <w:sz w:val="28"/>
          <w:szCs w:val="28"/>
          <w:shd w:val="clear" w:color="auto" w:fill="FFFFFF"/>
        </w:rPr>
        <w:t>D</w:t>
      </w:r>
      <w:r w:rsidR="00C73F16" w:rsidRPr="000F427D">
        <w:rPr>
          <w:bCs/>
          <w:sz w:val="28"/>
          <w:szCs w:val="28"/>
          <w:shd w:val="clear" w:color="auto" w:fill="FFFFFF"/>
        </w:rPr>
        <w:t xml:space="preserve">el pari, </w:t>
      </w:r>
      <w:r w:rsidR="007F46F0" w:rsidRPr="000F427D">
        <w:rPr>
          <w:bCs/>
          <w:sz w:val="28"/>
          <w:szCs w:val="28"/>
          <w:shd w:val="clear" w:color="auto" w:fill="FFFFFF"/>
        </w:rPr>
        <w:t xml:space="preserve">deve </w:t>
      </w:r>
      <w:r w:rsidR="00C73F16" w:rsidRPr="000F427D">
        <w:rPr>
          <w:bCs/>
          <w:sz w:val="28"/>
          <w:szCs w:val="28"/>
          <w:shd w:val="clear" w:color="auto" w:fill="FFFFFF"/>
        </w:rPr>
        <w:t xml:space="preserve">farsi menzione </w:t>
      </w:r>
      <w:r w:rsidR="007F46F0" w:rsidRPr="000F427D">
        <w:rPr>
          <w:bCs/>
          <w:sz w:val="28"/>
          <w:szCs w:val="28"/>
          <w:shd w:val="clear" w:color="auto" w:fill="FFFFFF"/>
        </w:rPr>
        <w:t xml:space="preserve">anche </w:t>
      </w:r>
      <w:r w:rsidR="00C73F16" w:rsidRPr="000F427D">
        <w:rPr>
          <w:bCs/>
          <w:sz w:val="28"/>
          <w:szCs w:val="28"/>
          <w:shd w:val="clear" w:color="auto" w:fill="FFFFFF"/>
        </w:rPr>
        <w:t>di materiali che possono essere funzionali all</w:t>
      </w:r>
      <w:r w:rsidR="003656FA" w:rsidRPr="000F427D">
        <w:rPr>
          <w:bCs/>
          <w:sz w:val="28"/>
          <w:szCs w:val="28"/>
          <w:shd w:val="clear" w:color="auto" w:fill="FFFFFF"/>
        </w:rPr>
        <w:t>’</w:t>
      </w:r>
      <w:r w:rsidR="00C73F16" w:rsidRPr="000F427D">
        <w:rPr>
          <w:bCs/>
          <w:sz w:val="28"/>
          <w:szCs w:val="28"/>
          <w:shd w:val="clear" w:color="auto" w:fill="FFFFFF"/>
        </w:rPr>
        <w:t xml:space="preserve">acquisizione di specifiche conoscenze e competenze: filmati e video, </w:t>
      </w:r>
      <w:r w:rsidR="002D5825" w:rsidRPr="000F427D">
        <w:rPr>
          <w:bCs/>
          <w:i/>
          <w:sz w:val="28"/>
          <w:szCs w:val="28"/>
          <w:shd w:val="clear" w:color="auto" w:fill="FFFFFF"/>
        </w:rPr>
        <w:t>podcast</w:t>
      </w:r>
      <w:r w:rsidR="002D5825" w:rsidRPr="000F427D">
        <w:rPr>
          <w:bCs/>
          <w:sz w:val="28"/>
          <w:szCs w:val="28"/>
          <w:shd w:val="clear" w:color="auto" w:fill="FFFFFF"/>
        </w:rPr>
        <w:t xml:space="preserve"> e in generale </w:t>
      </w:r>
      <w:r w:rsidR="00C73F16" w:rsidRPr="000F427D">
        <w:rPr>
          <w:bCs/>
          <w:sz w:val="28"/>
          <w:szCs w:val="28"/>
          <w:shd w:val="clear" w:color="auto" w:fill="FFFFFF"/>
        </w:rPr>
        <w:t xml:space="preserve">risorse digitali, oltre, eventualmente, a tipologie </w:t>
      </w:r>
      <w:r w:rsidR="008E0E7D" w:rsidRPr="000F427D">
        <w:rPr>
          <w:bCs/>
          <w:sz w:val="28"/>
          <w:szCs w:val="28"/>
          <w:shd w:val="clear" w:color="auto" w:fill="FFFFFF"/>
        </w:rPr>
        <w:t xml:space="preserve">ulteriori </w:t>
      </w:r>
      <w:r w:rsidR="00C73F16" w:rsidRPr="000F427D">
        <w:rPr>
          <w:bCs/>
          <w:sz w:val="28"/>
          <w:szCs w:val="28"/>
          <w:shd w:val="clear" w:color="auto" w:fill="FFFFFF"/>
        </w:rPr>
        <w:t xml:space="preserve">di materiali didattici </w:t>
      </w:r>
      <w:r w:rsidR="008E0E7D" w:rsidRPr="000F427D">
        <w:rPr>
          <w:bCs/>
          <w:sz w:val="28"/>
          <w:szCs w:val="28"/>
          <w:shd w:val="clear" w:color="auto" w:fill="FFFFFF"/>
        </w:rPr>
        <w:t xml:space="preserve">impiegate nei settori di riferimento </w:t>
      </w:r>
      <w:r w:rsidR="00891ED5" w:rsidRPr="000F427D">
        <w:rPr>
          <w:bCs/>
          <w:sz w:val="28"/>
          <w:szCs w:val="28"/>
          <w:shd w:val="clear" w:color="auto" w:fill="FFFFFF"/>
        </w:rPr>
        <w:t xml:space="preserve">(ad es. per </w:t>
      </w:r>
      <w:r w:rsidR="00C73F16" w:rsidRPr="000F427D">
        <w:rPr>
          <w:bCs/>
          <w:sz w:val="28"/>
          <w:szCs w:val="28"/>
          <w:shd w:val="clear" w:color="auto" w:fill="FFFFFF"/>
        </w:rPr>
        <w:t>materie non giuridiche</w:t>
      </w:r>
      <w:r w:rsidR="00891ED5" w:rsidRPr="000F427D">
        <w:rPr>
          <w:bCs/>
          <w:sz w:val="28"/>
          <w:szCs w:val="28"/>
          <w:shd w:val="clear" w:color="auto" w:fill="FFFFFF"/>
        </w:rPr>
        <w:t>)</w:t>
      </w:r>
      <w:r w:rsidR="00C73F16" w:rsidRPr="000F427D">
        <w:rPr>
          <w:bCs/>
          <w:sz w:val="28"/>
          <w:szCs w:val="28"/>
          <w:shd w:val="clear" w:color="auto" w:fill="FFFFFF"/>
        </w:rPr>
        <w:t xml:space="preserve">. </w:t>
      </w:r>
    </w:p>
    <w:p w14:paraId="21DDC7C7" w14:textId="77777777" w:rsidR="00970C11" w:rsidRPr="000F427D" w:rsidRDefault="00970C11"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5445D603" w14:textId="77777777" w:rsidR="00970C11" w:rsidRPr="000F427D" w:rsidRDefault="00970C11" w:rsidP="00E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 xml:space="preserve">2.5. I materiali didattici dovranno essere indicati – e, se del caso, messi a disposizione degli </w:t>
      </w:r>
      <w:r w:rsidR="001515A6" w:rsidRPr="000F427D">
        <w:rPr>
          <w:bCs/>
          <w:sz w:val="28"/>
          <w:szCs w:val="28"/>
          <w:shd w:val="clear" w:color="auto" w:fill="FFFFFF"/>
        </w:rPr>
        <w:t>specializzandi</w:t>
      </w:r>
      <w:r w:rsidRPr="000F427D">
        <w:rPr>
          <w:bCs/>
          <w:sz w:val="28"/>
          <w:szCs w:val="28"/>
          <w:shd w:val="clear" w:color="auto" w:fill="FFFFFF"/>
        </w:rPr>
        <w:t xml:space="preserve"> attraverso le modalità più opportune (ivi compreso l</w:t>
      </w:r>
      <w:r w:rsidR="003656FA" w:rsidRPr="000F427D">
        <w:rPr>
          <w:bCs/>
          <w:sz w:val="28"/>
          <w:szCs w:val="28"/>
          <w:shd w:val="clear" w:color="auto" w:fill="FFFFFF"/>
        </w:rPr>
        <w:t>’</w:t>
      </w:r>
      <w:r w:rsidRPr="000F427D">
        <w:rPr>
          <w:bCs/>
          <w:sz w:val="28"/>
          <w:szCs w:val="28"/>
          <w:shd w:val="clear" w:color="auto" w:fill="FFFFFF"/>
        </w:rPr>
        <w:t xml:space="preserve">utilizzo di modalità digitali e piattaforme di </w:t>
      </w:r>
      <w:proofErr w:type="spellStart"/>
      <w:r w:rsidRPr="000F427D">
        <w:rPr>
          <w:bCs/>
          <w:i/>
          <w:sz w:val="28"/>
          <w:szCs w:val="28"/>
          <w:shd w:val="clear" w:color="auto" w:fill="FFFFFF"/>
        </w:rPr>
        <w:t>elearning</w:t>
      </w:r>
      <w:proofErr w:type="spellEnd"/>
      <w:r w:rsidRPr="000F427D">
        <w:rPr>
          <w:bCs/>
          <w:sz w:val="28"/>
          <w:szCs w:val="28"/>
          <w:shd w:val="clear" w:color="auto" w:fill="FFFFFF"/>
        </w:rPr>
        <w:t xml:space="preserve"> in uso ai soggetti organizzatori dei corsi) – con cadenza </w:t>
      </w:r>
      <w:r w:rsidRPr="000F427D">
        <w:rPr>
          <w:bCs/>
          <w:sz w:val="28"/>
          <w:szCs w:val="28"/>
          <w:shd w:val="clear" w:color="auto" w:fill="FFFFFF"/>
        </w:rPr>
        <w:lastRenderedPageBreak/>
        <w:t>regolare e con puntualità, avuto riguardo al complessivo programma di studi.</w:t>
      </w:r>
    </w:p>
    <w:p w14:paraId="16301E30" w14:textId="77777777" w:rsidR="001C3326" w:rsidRPr="000F427D" w:rsidRDefault="001C3326" w:rsidP="0097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sz w:val="28"/>
          <w:szCs w:val="28"/>
          <w:shd w:val="clear" w:color="auto" w:fill="FFFFFF"/>
        </w:rPr>
      </w:pPr>
    </w:p>
    <w:p w14:paraId="4F02DCE5"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BE125A4"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476DE65C"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5E2B32D5"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A4A064C"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44E0612F"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6EFD1E2A"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7F7B2624"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2734112"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0A940B1C"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6C7AF428"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43F58B35"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3DEA40A7"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5EBF1CAF"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64BC537E" w14:textId="77777777" w:rsidR="001C3326" w:rsidRPr="000F427D" w:rsidRDefault="001C3326" w:rsidP="001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jc w:val="both"/>
        <w:rPr>
          <w:b/>
          <w:bCs/>
          <w:sz w:val="28"/>
          <w:szCs w:val="28"/>
          <w:shd w:val="clear" w:color="auto" w:fill="FFFFFF"/>
        </w:rPr>
      </w:pPr>
    </w:p>
    <w:p w14:paraId="27DBF486" w14:textId="77777777" w:rsidR="00620BB8" w:rsidRPr="000F427D" w:rsidRDefault="00620BB8">
      <w:pPr>
        <w:rPr>
          <w:sz w:val="28"/>
          <w:szCs w:val="28"/>
          <w:shd w:val="clear" w:color="auto" w:fill="FFFFFF"/>
        </w:rPr>
      </w:pPr>
      <w:r w:rsidRPr="000F427D">
        <w:rPr>
          <w:sz w:val="28"/>
          <w:szCs w:val="28"/>
          <w:shd w:val="clear" w:color="auto" w:fill="FFFFFF"/>
        </w:rPr>
        <w:br w:type="page"/>
      </w:r>
    </w:p>
    <w:p w14:paraId="3C4073CC" w14:textId="77777777" w:rsidR="00E45F7B" w:rsidRPr="000F427D" w:rsidRDefault="00935C62" w:rsidP="00E45F7B">
      <w:pPr>
        <w:ind w:left="454" w:right="454" w:firstLine="539"/>
        <w:jc w:val="center"/>
        <w:rPr>
          <w:b/>
          <w:smallCaps/>
          <w:sz w:val="32"/>
          <w:szCs w:val="32"/>
        </w:rPr>
      </w:pPr>
      <w:r w:rsidRPr="000F427D">
        <w:rPr>
          <w:b/>
          <w:smallCaps/>
          <w:sz w:val="32"/>
          <w:szCs w:val="32"/>
        </w:rPr>
        <w:lastRenderedPageBreak/>
        <w:t>Capitolo VII</w:t>
      </w:r>
    </w:p>
    <w:p w14:paraId="0FA73F04" w14:textId="77777777" w:rsidR="00E45F7B" w:rsidRPr="000F427D" w:rsidRDefault="00E45F7B" w:rsidP="00E45F7B">
      <w:pPr>
        <w:tabs>
          <w:tab w:val="left" w:pos="8640"/>
        </w:tabs>
        <w:ind w:left="454" w:right="454" w:firstLine="539"/>
        <w:jc w:val="center"/>
        <w:rPr>
          <w:b/>
          <w:smallCaps/>
          <w:sz w:val="22"/>
          <w:szCs w:val="22"/>
        </w:rPr>
      </w:pPr>
    </w:p>
    <w:p w14:paraId="1E293121" w14:textId="77777777" w:rsidR="00E45F7B" w:rsidRPr="000F427D" w:rsidRDefault="00E45F7B" w:rsidP="00E45F7B">
      <w:pPr>
        <w:tabs>
          <w:tab w:val="left" w:pos="8640"/>
        </w:tabs>
        <w:ind w:left="454" w:right="454" w:firstLine="539"/>
        <w:jc w:val="center"/>
        <w:rPr>
          <w:b/>
          <w:smallCaps/>
          <w:sz w:val="32"/>
          <w:szCs w:val="32"/>
        </w:rPr>
      </w:pPr>
      <w:r w:rsidRPr="000F427D">
        <w:rPr>
          <w:b/>
          <w:smallCaps/>
          <w:sz w:val="32"/>
          <w:szCs w:val="32"/>
        </w:rPr>
        <w:t xml:space="preserve">Le </w:t>
      </w:r>
      <w:r w:rsidR="00B87727" w:rsidRPr="000F427D">
        <w:rPr>
          <w:b/>
          <w:smallCaps/>
          <w:sz w:val="32"/>
          <w:szCs w:val="32"/>
        </w:rPr>
        <w:t>e</w:t>
      </w:r>
      <w:r w:rsidRPr="000F427D">
        <w:rPr>
          <w:b/>
          <w:smallCaps/>
          <w:sz w:val="32"/>
          <w:szCs w:val="32"/>
        </w:rPr>
        <w:t>sercitazioni pratiche</w:t>
      </w:r>
    </w:p>
    <w:p w14:paraId="2D4E8D11" w14:textId="77777777" w:rsidR="00E45F7B" w:rsidRPr="000F427D" w:rsidRDefault="00E45F7B" w:rsidP="00E45F7B">
      <w:pPr>
        <w:tabs>
          <w:tab w:val="left" w:pos="8640"/>
        </w:tabs>
        <w:ind w:left="454" w:right="454" w:firstLine="539"/>
        <w:jc w:val="center"/>
        <w:rPr>
          <w:sz w:val="26"/>
          <w:szCs w:val="26"/>
        </w:rPr>
      </w:pPr>
    </w:p>
    <w:p w14:paraId="398682FE" w14:textId="77777777" w:rsidR="00E45F7B" w:rsidRPr="000F427D" w:rsidRDefault="00E45F7B" w:rsidP="00E45F7B">
      <w:pPr>
        <w:tabs>
          <w:tab w:val="left" w:pos="8640"/>
        </w:tabs>
        <w:ind w:left="454" w:right="454" w:firstLine="539"/>
        <w:jc w:val="both"/>
        <w:rPr>
          <w:smallCaps/>
          <w:sz w:val="26"/>
          <w:szCs w:val="26"/>
        </w:rPr>
      </w:pPr>
    </w:p>
    <w:p w14:paraId="785C1E7D" w14:textId="77777777" w:rsidR="00D42A88" w:rsidRPr="000F427D" w:rsidRDefault="00E45F7B" w:rsidP="00D42A88">
      <w:pPr>
        <w:ind w:left="454" w:right="454" w:firstLine="539"/>
        <w:jc w:val="both"/>
      </w:pPr>
      <w:r w:rsidRPr="000F427D">
        <w:rPr>
          <w:smallCaps/>
        </w:rPr>
        <w:t>Sommario:</w:t>
      </w:r>
      <w:r w:rsidRPr="000F427D">
        <w:t xml:space="preserve"> 1</w:t>
      </w:r>
      <w:r w:rsidR="00D42A88" w:rsidRPr="000F427D">
        <w:t xml:space="preserve">. </w:t>
      </w:r>
      <w:r w:rsidR="00D42A88" w:rsidRPr="000F427D">
        <w:rPr>
          <w:i/>
        </w:rPr>
        <w:t xml:space="preserve">Learning by </w:t>
      </w:r>
      <w:proofErr w:type="spellStart"/>
      <w:r w:rsidR="00D42A88" w:rsidRPr="000F427D">
        <w:rPr>
          <w:i/>
        </w:rPr>
        <w:t>doing</w:t>
      </w:r>
      <w:proofErr w:type="spellEnd"/>
      <w:r w:rsidR="00D42A88" w:rsidRPr="000F427D">
        <w:t xml:space="preserve">: il ruolo delle esercitazioni pratiche nel percorso formativo. </w:t>
      </w:r>
      <w:r w:rsidR="00620182" w:rsidRPr="000F427D">
        <w:t xml:space="preserve">– </w:t>
      </w:r>
      <w:r w:rsidR="00D42A88" w:rsidRPr="000F427D">
        <w:t>2. Tipologie di esercitazioni pratiche</w:t>
      </w:r>
      <w:r w:rsidR="007A761C" w:rsidRPr="000F427D">
        <w:t>.</w:t>
      </w:r>
      <w:r w:rsidR="00D42A88" w:rsidRPr="000F427D">
        <w:t xml:space="preserve"> </w:t>
      </w:r>
    </w:p>
    <w:p w14:paraId="010AA7E9" w14:textId="77777777" w:rsidR="00E45F7B" w:rsidRPr="000F427D" w:rsidRDefault="00E45F7B" w:rsidP="00E45F7B">
      <w:pPr>
        <w:ind w:left="454" w:right="454" w:firstLine="539"/>
        <w:jc w:val="both"/>
      </w:pPr>
    </w:p>
    <w:p w14:paraId="10D84AEC" w14:textId="77777777" w:rsidR="00E45F7B" w:rsidRPr="000F427D" w:rsidRDefault="00E45F7B" w:rsidP="00E4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54BEF8D4" w14:textId="77777777" w:rsidR="00620182" w:rsidRPr="000F427D" w:rsidRDefault="00E45F7B"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
          <w:bCs/>
          <w:iCs/>
          <w:sz w:val="28"/>
          <w:szCs w:val="28"/>
        </w:rPr>
        <w:t>1</w:t>
      </w:r>
      <w:r w:rsidR="00D42A88" w:rsidRPr="000F427D">
        <w:rPr>
          <w:b/>
          <w:bCs/>
          <w:iCs/>
          <w:sz w:val="28"/>
          <w:szCs w:val="28"/>
        </w:rPr>
        <w:t xml:space="preserve">. </w:t>
      </w:r>
      <w:r w:rsidR="00D42A88" w:rsidRPr="000F427D">
        <w:rPr>
          <w:b/>
          <w:i/>
          <w:sz w:val="28"/>
          <w:szCs w:val="28"/>
        </w:rPr>
        <w:t xml:space="preserve">Learning by </w:t>
      </w:r>
      <w:proofErr w:type="spellStart"/>
      <w:r w:rsidR="00D42A88" w:rsidRPr="000F427D">
        <w:rPr>
          <w:b/>
          <w:i/>
          <w:sz w:val="28"/>
          <w:szCs w:val="28"/>
        </w:rPr>
        <w:t>doing</w:t>
      </w:r>
      <w:proofErr w:type="spellEnd"/>
      <w:r w:rsidR="00D42A88" w:rsidRPr="000F427D">
        <w:rPr>
          <w:b/>
          <w:sz w:val="28"/>
          <w:szCs w:val="28"/>
        </w:rPr>
        <w:t>: il ruolo delle esercitazioni pratiche nel percorso formativo</w:t>
      </w:r>
      <w:r w:rsidR="00620182" w:rsidRPr="000F427D">
        <w:rPr>
          <w:b/>
          <w:sz w:val="28"/>
          <w:szCs w:val="28"/>
        </w:rPr>
        <w:t>.</w:t>
      </w:r>
    </w:p>
    <w:p w14:paraId="3D5CD217"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2CF4A242" w14:textId="77777777" w:rsidR="00620182" w:rsidRPr="000F427D" w:rsidRDefault="00545E99"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1.1. </w:t>
      </w:r>
      <w:r w:rsidR="00453541" w:rsidRPr="000F427D">
        <w:rPr>
          <w:sz w:val="28"/>
          <w:szCs w:val="28"/>
        </w:rPr>
        <w:t xml:space="preserve">La previsione di esercitazioni pratiche è un elemento </w:t>
      </w:r>
      <w:r w:rsidR="00620182" w:rsidRPr="000F427D">
        <w:rPr>
          <w:sz w:val="28"/>
          <w:szCs w:val="28"/>
        </w:rPr>
        <w:t>imprescindibile</w:t>
      </w:r>
      <w:r w:rsidR="00453541" w:rsidRPr="000F427D">
        <w:rPr>
          <w:sz w:val="28"/>
          <w:szCs w:val="28"/>
        </w:rPr>
        <w:t xml:space="preserve"> per il conseguimento degli obiettivi formativi e dei </w:t>
      </w:r>
      <w:r w:rsidRPr="000F427D">
        <w:rPr>
          <w:sz w:val="28"/>
          <w:szCs w:val="28"/>
        </w:rPr>
        <w:t xml:space="preserve">risultati di apprendimento </w:t>
      </w:r>
      <w:r w:rsidR="00453541" w:rsidRPr="000F427D">
        <w:rPr>
          <w:sz w:val="28"/>
          <w:szCs w:val="28"/>
        </w:rPr>
        <w:t>nell</w:t>
      </w:r>
      <w:r w:rsidR="003656FA" w:rsidRPr="000F427D">
        <w:rPr>
          <w:sz w:val="28"/>
          <w:szCs w:val="28"/>
        </w:rPr>
        <w:t>’</w:t>
      </w:r>
      <w:r w:rsidR="00453541" w:rsidRPr="000F427D">
        <w:rPr>
          <w:sz w:val="28"/>
          <w:szCs w:val="28"/>
        </w:rPr>
        <w:t>ambito d</w:t>
      </w:r>
      <w:r w:rsidR="00F43B4B" w:rsidRPr="000F427D">
        <w:rPr>
          <w:sz w:val="28"/>
          <w:szCs w:val="28"/>
        </w:rPr>
        <w:t>ei corsi di specializzazione</w:t>
      </w:r>
      <w:r w:rsidR="00453541" w:rsidRPr="000F427D">
        <w:rPr>
          <w:sz w:val="28"/>
          <w:szCs w:val="28"/>
        </w:rPr>
        <w:t xml:space="preserve">. </w:t>
      </w:r>
      <w:r w:rsidR="00F43B4B" w:rsidRPr="000F427D">
        <w:rPr>
          <w:sz w:val="28"/>
          <w:szCs w:val="28"/>
        </w:rPr>
        <w:t xml:space="preserve">In particolare, introdurre nel programma un congruo numero di ore di </w:t>
      </w:r>
      <w:r w:rsidRPr="000F427D">
        <w:rPr>
          <w:sz w:val="28"/>
          <w:szCs w:val="28"/>
        </w:rPr>
        <w:t xml:space="preserve">attività </w:t>
      </w:r>
      <w:r w:rsidR="00F43B4B" w:rsidRPr="000F427D">
        <w:rPr>
          <w:sz w:val="28"/>
          <w:szCs w:val="28"/>
        </w:rPr>
        <w:t xml:space="preserve">a carattere avanzato, </w:t>
      </w:r>
      <w:r w:rsidRPr="000F427D">
        <w:rPr>
          <w:sz w:val="28"/>
          <w:szCs w:val="28"/>
        </w:rPr>
        <w:t xml:space="preserve">che consentano </w:t>
      </w:r>
      <w:r w:rsidR="00F43B4B" w:rsidRPr="000F427D">
        <w:rPr>
          <w:sz w:val="28"/>
          <w:szCs w:val="28"/>
        </w:rPr>
        <w:t xml:space="preserve">agli </w:t>
      </w:r>
      <w:r w:rsidR="001515A6" w:rsidRPr="000F427D">
        <w:rPr>
          <w:sz w:val="28"/>
          <w:szCs w:val="28"/>
        </w:rPr>
        <w:t>specializzandi</w:t>
      </w:r>
      <w:r w:rsidR="00F43B4B" w:rsidRPr="000F427D">
        <w:rPr>
          <w:sz w:val="28"/>
          <w:szCs w:val="28"/>
        </w:rPr>
        <w:t xml:space="preserve"> </w:t>
      </w:r>
      <w:r w:rsidRPr="000F427D">
        <w:rPr>
          <w:sz w:val="28"/>
          <w:szCs w:val="28"/>
        </w:rPr>
        <w:t>di mettere in pratica, testare e migliorare, in via applicata ed esperienziale, le conoscenze e competenze acquisite</w:t>
      </w:r>
      <w:r w:rsidR="00F43B4B" w:rsidRPr="000F427D">
        <w:rPr>
          <w:sz w:val="28"/>
          <w:szCs w:val="28"/>
        </w:rPr>
        <w:t>, rappresenta un</w:t>
      </w:r>
      <w:r w:rsidR="00062DE5" w:rsidRPr="000F427D">
        <w:rPr>
          <w:sz w:val="28"/>
          <w:szCs w:val="28"/>
        </w:rPr>
        <w:t xml:space="preserve">a </w:t>
      </w:r>
      <w:r w:rsidR="00062DE5" w:rsidRPr="000F427D">
        <w:rPr>
          <w:i/>
          <w:sz w:val="28"/>
          <w:szCs w:val="28"/>
        </w:rPr>
        <w:t xml:space="preserve">best </w:t>
      </w:r>
      <w:proofErr w:type="spellStart"/>
      <w:r w:rsidR="00062DE5" w:rsidRPr="000F427D">
        <w:rPr>
          <w:i/>
          <w:sz w:val="28"/>
          <w:szCs w:val="28"/>
        </w:rPr>
        <w:t>practice</w:t>
      </w:r>
      <w:proofErr w:type="spellEnd"/>
      <w:r w:rsidR="00F43B4B" w:rsidRPr="000F427D">
        <w:rPr>
          <w:sz w:val="28"/>
          <w:szCs w:val="28"/>
        </w:rPr>
        <w:t xml:space="preserve"> </w:t>
      </w:r>
      <w:r w:rsidR="00062DE5" w:rsidRPr="000F427D">
        <w:rPr>
          <w:sz w:val="28"/>
          <w:szCs w:val="28"/>
        </w:rPr>
        <w:t xml:space="preserve">e un </w:t>
      </w:r>
      <w:r w:rsidR="00F43B4B" w:rsidRPr="000F427D">
        <w:rPr>
          <w:sz w:val="28"/>
          <w:szCs w:val="28"/>
        </w:rPr>
        <w:t>pilastro dell</w:t>
      </w:r>
      <w:r w:rsidR="003656FA" w:rsidRPr="000F427D">
        <w:rPr>
          <w:sz w:val="28"/>
          <w:szCs w:val="28"/>
        </w:rPr>
        <w:t>’</w:t>
      </w:r>
      <w:r w:rsidR="00F43B4B" w:rsidRPr="000F427D">
        <w:rPr>
          <w:sz w:val="28"/>
          <w:szCs w:val="28"/>
        </w:rPr>
        <w:t>apprendimento attivo cui i corsi debbono essere informati. L</w:t>
      </w:r>
      <w:r w:rsidR="003656FA" w:rsidRPr="000F427D">
        <w:rPr>
          <w:sz w:val="28"/>
          <w:szCs w:val="28"/>
        </w:rPr>
        <w:t>’</w:t>
      </w:r>
      <w:r w:rsidR="00F43B4B" w:rsidRPr="000F427D">
        <w:rPr>
          <w:sz w:val="28"/>
          <w:szCs w:val="28"/>
        </w:rPr>
        <w:t xml:space="preserve">apprendimento che ha luogo attraverso il </w:t>
      </w:r>
      <w:r w:rsidR="004D791D" w:rsidRPr="000F427D">
        <w:rPr>
          <w:i/>
          <w:sz w:val="28"/>
          <w:szCs w:val="28"/>
        </w:rPr>
        <w:t xml:space="preserve">learning by </w:t>
      </w:r>
      <w:proofErr w:type="spellStart"/>
      <w:r w:rsidR="004D791D" w:rsidRPr="000F427D">
        <w:rPr>
          <w:i/>
          <w:sz w:val="28"/>
          <w:szCs w:val="28"/>
        </w:rPr>
        <w:t>doing</w:t>
      </w:r>
      <w:proofErr w:type="spellEnd"/>
      <w:r w:rsidR="00F738E8" w:rsidRPr="000F427D">
        <w:rPr>
          <w:sz w:val="28"/>
          <w:szCs w:val="28"/>
        </w:rPr>
        <w:t xml:space="preserve"> e il coin</w:t>
      </w:r>
      <w:r w:rsidR="00062DE5" w:rsidRPr="000F427D">
        <w:rPr>
          <w:sz w:val="28"/>
          <w:szCs w:val="28"/>
        </w:rPr>
        <w:t xml:space="preserve">volgimento diretto del discente potenzia, </w:t>
      </w:r>
      <w:r w:rsidR="00F738E8" w:rsidRPr="000F427D">
        <w:rPr>
          <w:sz w:val="28"/>
          <w:szCs w:val="28"/>
        </w:rPr>
        <w:t>integra e completa l</w:t>
      </w:r>
      <w:r w:rsidR="003656FA" w:rsidRPr="000F427D">
        <w:rPr>
          <w:sz w:val="28"/>
          <w:szCs w:val="28"/>
        </w:rPr>
        <w:t>’</w:t>
      </w:r>
      <w:r w:rsidR="00F738E8" w:rsidRPr="000F427D">
        <w:rPr>
          <w:sz w:val="28"/>
          <w:szCs w:val="28"/>
        </w:rPr>
        <w:t>apprendimento di tipo teorico</w:t>
      </w:r>
      <w:r w:rsidR="00062DE5" w:rsidRPr="000F427D">
        <w:rPr>
          <w:sz w:val="28"/>
          <w:szCs w:val="28"/>
        </w:rPr>
        <w:t xml:space="preserve">, consentendo di soddisfare i più elevati </w:t>
      </w:r>
      <w:r w:rsidR="00062DE5" w:rsidRPr="000F427D">
        <w:rPr>
          <w:i/>
          <w:sz w:val="28"/>
          <w:szCs w:val="28"/>
        </w:rPr>
        <w:t>standard</w:t>
      </w:r>
      <w:r w:rsidR="00062DE5" w:rsidRPr="000F427D">
        <w:rPr>
          <w:sz w:val="28"/>
          <w:szCs w:val="28"/>
        </w:rPr>
        <w:t xml:space="preserve"> formativi e di qualificazione professionale.</w:t>
      </w:r>
    </w:p>
    <w:p w14:paraId="40019904"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1857FC88"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Cs/>
          <w:sz w:val="28"/>
          <w:szCs w:val="28"/>
          <w:shd w:val="clear" w:color="auto" w:fill="FFFFFF"/>
        </w:rPr>
        <w:t>Naturalmente, l</w:t>
      </w:r>
      <w:r w:rsidR="003656FA" w:rsidRPr="000F427D">
        <w:rPr>
          <w:bCs/>
          <w:sz w:val="28"/>
          <w:szCs w:val="28"/>
          <w:shd w:val="clear" w:color="auto" w:fill="FFFFFF"/>
        </w:rPr>
        <w:t>’</w:t>
      </w:r>
      <w:r w:rsidRPr="000F427D">
        <w:rPr>
          <w:bCs/>
          <w:sz w:val="28"/>
          <w:szCs w:val="28"/>
          <w:shd w:val="clear" w:color="auto" w:fill="FFFFFF"/>
        </w:rPr>
        <w:t xml:space="preserve">approccio casistico avrà sempre cura di seguire a un inquadramento teorico completo e approfondito sui singoli temi e sui profili più generali, onde evitare che si traduca </w:t>
      </w:r>
      <w:r w:rsidR="00F031FC" w:rsidRPr="000F427D">
        <w:rPr>
          <w:bCs/>
          <w:sz w:val="28"/>
          <w:szCs w:val="28"/>
          <w:shd w:val="clear" w:color="auto" w:fill="FFFFFF"/>
        </w:rPr>
        <w:t>nella</w:t>
      </w:r>
      <w:r w:rsidRPr="000F427D">
        <w:rPr>
          <w:bCs/>
          <w:sz w:val="28"/>
          <w:szCs w:val="28"/>
          <w:shd w:val="clear" w:color="auto" w:fill="FFFFFF"/>
        </w:rPr>
        <w:t xml:space="preserve"> </w:t>
      </w:r>
      <w:proofErr w:type="spellStart"/>
      <w:r w:rsidRPr="000F427D">
        <w:rPr>
          <w:bCs/>
          <w:sz w:val="28"/>
          <w:szCs w:val="28"/>
          <w:shd w:val="clear" w:color="auto" w:fill="FFFFFF"/>
        </w:rPr>
        <w:t>asistematicità</w:t>
      </w:r>
      <w:proofErr w:type="spellEnd"/>
      <w:r w:rsidRPr="000F427D">
        <w:rPr>
          <w:bCs/>
          <w:sz w:val="28"/>
          <w:szCs w:val="28"/>
          <w:shd w:val="clear" w:color="auto" w:fill="FFFFFF"/>
        </w:rPr>
        <w:t xml:space="preserve"> dei contenuti appresi.</w:t>
      </w:r>
    </w:p>
    <w:p w14:paraId="027FAB3A"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76D87DEC" w14:textId="77777777" w:rsidR="00620182" w:rsidRPr="000F427D" w:rsidRDefault="00D42A88"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
          <w:bCs/>
          <w:iCs/>
          <w:sz w:val="28"/>
          <w:szCs w:val="28"/>
        </w:rPr>
        <w:t>2. Tipologie di esercitazioni pratiche</w:t>
      </w:r>
      <w:r w:rsidR="00620182" w:rsidRPr="000F427D">
        <w:rPr>
          <w:b/>
          <w:bCs/>
          <w:iCs/>
          <w:sz w:val="28"/>
          <w:szCs w:val="28"/>
        </w:rPr>
        <w:t>.</w:t>
      </w:r>
    </w:p>
    <w:p w14:paraId="6A63CD3B"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11C54301" w14:textId="77777777" w:rsidR="00620182" w:rsidRPr="000F427D" w:rsidRDefault="00545E99"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2.1. Nel quadro metodologico delineato, si dovranno</w:t>
      </w:r>
      <w:r w:rsidR="00931D86" w:rsidRPr="000F427D">
        <w:rPr>
          <w:sz w:val="28"/>
          <w:szCs w:val="28"/>
        </w:rPr>
        <w:t xml:space="preserve"> dunque</w:t>
      </w:r>
      <w:r w:rsidRPr="000F427D">
        <w:rPr>
          <w:sz w:val="28"/>
          <w:szCs w:val="28"/>
        </w:rPr>
        <w:t xml:space="preserve"> prevedere, a complemento della didattica frontale, </w:t>
      </w:r>
      <w:r w:rsidR="004D791D" w:rsidRPr="000F427D">
        <w:rPr>
          <w:sz w:val="28"/>
          <w:szCs w:val="28"/>
        </w:rPr>
        <w:t>attività</w:t>
      </w:r>
      <w:r w:rsidRPr="000F427D">
        <w:rPr>
          <w:sz w:val="28"/>
          <w:szCs w:val="28"/>
        </w:rPr>
        <w:t xml:space="preserve"> che favoriscano l</w:t>
      </w:r>
      <w:r w:rsidR="003656FA" w:rsidRPr="000F427D">
        <w:rPr>
          <w:sz w:val="28"/>
          <w:szCs w:val="28"/>
        </w:rPr>
        <w:t>’</w:t>
      </w:r>
      <w:r w:rsidRPr="000F427D">
        <w:rPr>
          <w:sz w:val="28"/>
          <w:szCs w:val="28"/>
        </w:rPr>
        <w:t xml:space="preserve">apprendimento derivante </w:t>
      </w:r>
      <w:r w:rsidR="004D791D" w:rsidRPr="000F427D">
        <w:rPr>
          <w:sz w:val="28"/>
          <w:szCs w:val="28"/>
        </w:rPr>
        <w:t>dal</w:t>
      </w:r>
      <w:r w:rsidR="00620182" w:rsidRPr="000F427D">
        <w:rPr>
          <w:sz w:val="28"/>
          <w:szCs w:val="28"/>
        </w:rPr>
        <w:t xml:space="preserve"> metodo induttivo</w:t>
      </w:r>
      <w:r w:rsidRPr="000F427D">
        <w:rPr>
          <w:sz w:val="28"/>
          <w:szCs w:val="28"/>
        </w:rPr>
        <w:t xml:space="preserve">, </w:t>
      </w:r>
      <w:r w:rsidR="00620182" w:rsidRPr="000F427D">
        <w:rPr>
          <w:sz w:val="28"/>
          <w:szCs w:val="28"/>
        </w:rPr>
        <w:t xml:space="preserve">utilizzando </w:t>
      </w:r>
      <w:r w:rsidRPr="000F427D">
        <w:rPr>
          <w:sz w:val="28"/>
          <w:szCs w:val="28"/>
        </w:rPr>
        <w:t>l</w:t>
      </w:r>
      <w:r w:rsidR="00620182" w:rsidRPr="000F427D">
        <w:rPr>
          <w:sz w:val="28"/>
          <w:szCs w:val="28"/>
        </w:rPr>
        <w:t>e</w:t>
      </w:r>
      <w:r w:rsidRPr="000F427D">
        <w:rPr>
          <w:sz w:val="28"/>
          <w:szCs w:val="28"/>
        </w:rPr>
        <w:t xml:space="preserve"> conoscenz</w:t>
      </w:r>
      <w:r w:rsidR="00620182" w:rsidRPr="000F427D">
        <w:rPr>
          <w:sz w:val="28"/>
          <w:szCs w:val="28"/>
        </w:rPr>
        <w:t>e acquisite</w:t>
      </w:r>
      <w:r w:rsidRPr="000F427D">
        <w:rPr>
          <w:sz w:val="28"/>
          <w:szCs w:val="28"/>
        </w:rPr>
        <w:t xml:space="preserve"> </w:t>
      </w:r>
      <w:r w:rsidR="004D791D" w:rsidRPr="000F427D">
        <w:rPr>
          <w:sz w:val="28"/>
          <w:szCs w:val="28"/>
        </w:rPr>
        <w:t xml:space="preserve">in relazione a </w:t>
      </w:r>
      <w:r w:rsidR="00620182" w:rsidRPr="000F427D">
        <w:rPr>
          <w:sz w:val="28"/>
          <w:szCs w:val="28"/>
        </w:rPr>
        <w:t>concrete questioni da affrontare e da risolvere, secondo la migliore interpretazione e applicazione del diritto positivo</w:t>
      </w:r>
      <w:r w:rsidR="00CA0788" w:rsidRPr="000F427D">
        <w:rPr>
          <w:sz w:val="28"/>
          <w:szCs w:val="28"/>
        </w:rPr>
        <w:t>.</w:t>
      </w:r>
      <w:r w:rsidR="0005683D" w:rsidRPr="000F427D">
        <w:rPr>
          <w:sz w:val="28"/>
          <w:szCs w:val="28"/>
        </w:rPr>
        <w:t xml:space="preserve"> </w:t>
      </w:r>
    </w:p>
    <w:p w14:paraId="57A8266C"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8D6EBC0" w14:textId="77777777" w:rsidR="00620182" w:rsidRPr="000F427D" w:rsidRDefault="003229B4"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P</w:t>
      </w:r>
      <w:r w:rsidR="00123795" w:rsidRPr="000F427D">
        <w:rPr>
          <w:sz w:val="28"/>
          <w:szCs w:val="28"/>
        </w:rPr>
        <w:t>ertanto</w:t>
      </w:r>
      <w:r w:rsidRPr="000F427D">
        <w:rPr>
          <w:sz w:val="28"/>
          <w:szCs w:val="28"/>
        </w:rPr>
        <w:t xml:space="preserve">, ciascun corso dovrà inderogabilmente prevedere un congruo numero di ore dedicate alle esercitazioni a carattere pratico, </w:t>
      </w:r>
      <w:r w:rsidR="00620182" w:rsidRPr="000F427D">
        <w:rPr>
          <w:sz w:val="28"/>
          <w:szCs w:val="28"/>
        </w:rPr>
        <w:lastRenderedPageBreak/>
        <w:t>vuoi</w:t>
      </w:r>
      <w:r w:rsidR="00466869" w:rsidRPr="000F427D">
        <w:rPr>
          <w:sz w:val="28"/>
          <w:szCs w:val="28"/>
        </w:rPr>
        <w:t xml:space="preserve"> individuali, </w:t>
      </w:r>
      <w:r w:rsidR="00620182" w:rsidRPr="000F427D">
        <w:rPr>
          <w:sz w:val="28"/>
          <w:szCs w:val="28"/>
        </w:rPr>
        <w:t>vuoi</w:t>
      </w:r>
      <w:r w:rsidR="00466869" w:rsidRPr="000F427D">
        <w:rPr>
          <w:sz w:val="28"/>
          <w:szCs w:val="28"/>
        </w:rPr>
        <w:t xml:space="preserve"> di gruppo, così da </w:t>
      </w:r>
      <w:r w:rsidR="0005683D" w:rsidRPr="000F427D">
        <w:rPr>
          <w:sz w:val="28"/>
          <w:szCs w:val="28"/>
        </w:rPr>
        <w:t>sviluppare, accanto ad abilità di tipo personale, anche quelle discendenti dall</w:t>
      </w:r>
      <w:r w:rsidR="003656FA" w:rsidRPr="000F427D">
        <w:rPr>
          <w:sz w:val="28"/>
          <w:szCs w:val="28"/>
        </w:rPr>
        <w:t>’</w:t>
      </w:r>
      <w:r w:rsidR="00466869" w:rsidRPr="000F427D">
        <w:rPr>
          <w:sz w:val="28"/>
          <w:szCs w:val="28"/>
        </w:rPr>
        <w:t xml:space="preserve">analisi, condivisione dei risultati e lavoro </w:t>
      </w:r>
      <w:r w:rsidR="00406923" w:rsidRPr="000F427D">
        <w:rPr>
          <w:sz w:val="28"/>
          <w:szCs w:val="28"/>
        </w:rPr>
        <w:t>in</w:t>
      </w:r>
      <w:r w:rsidR="00466869" w:rsidRPr="000F427D">
        <w:rPr>
          <w:i/>
          <w:sz w:val="28"/>
          <w:szCs w:val="28"/>
        </w:rPr>
        <w:t xml:space="preserve"> </w:t>
      </w:r>
      <w:proofErr w:type="gramStart"/>
      <w:r w:rsidR="00466869" w:rsidRPr="000F427D">
        <w:rPr>
          <w:i/>
          <w:sz w:val="28"/>
          <w:szCs w:val="28"/>
        </w:rPr>
        <w:t>team</w:t>
      </w:r>
      <w:proofErr w:type="gramEnd"/>
      <w:r w:rsidR="00466869" w:rsidRPr="000F427D">
        <w:rPr>
          <w:sz w:val="28"/>
          <w:szCs w:val="28"/>
        </w:rPr>
        <w:t>.</w:t>
      </w:r>
      <w:r w:rsidR="00FF0325" w:rsidRPr="000F427D">
        <w:rPr>
          <w:sz w:val="28"/>
          <w:szCs w:val="28"/>
        </w:rPr>
        <w:t xml:space="preserve"> Le suddette esercitazioni pratiche dovranno essere oggetto di apposita valutazione (per le modalità di valutazione di tali prove pratiche, </w:t>
      </w:r>
      <w:r w:rsidR="00F031FC" w:rsidRPr="000F427D">
        <w:rPr>
          <w:i/>
          <w:sz w:val="28"/>
          <w:szCs w:val="28"/>
          <w:shd w:val="clear" w:color="auto" w:fill="FFFFFF"/>
        </w:rPr>
        <w:t>infra</w:t>
      </w:r>
      <w:r w:rsidR="00F031FC" w:rsidRPr="000F427D">
        <w:rPr>
          <w:sz w:val="28"/>
          <w:szCs w:val="28"/>
          <w:shd w:val="clear" w:color="auto" w:fill="FFFFFF"/>
        </w:rPr>
        <w:t xml:space="preserve">, </w:t>
      </w:r>
      <w:r w:rsidR="00FF0325" w:rsidRPr="000F427D">
        <w:rPr>
          <w:sz w:val="28"/>
          <w:szCs w:val="28"/>
        </w:rPr>
        <w:t>cap.</w:t>
      </w:r>
      <w:r w:rsidR="00620182" w:rsidRPr="000F427D">
        <w:rPr>
          <w:sz w:val="28"/>
          <w:szCs w:val="28"/>
        </w:rPr>
        <w:t xml:space="preserve"> VIII</w:t>
      </w:r>
      <w:r w:rsidR="00FF0325" w:rsidRPr="000F427D">
        <w:rPr>
          <w:sz w:val="28"/>
          <w:szCs w:val="28"/>
        </w:rPr>
        <w:t>).</w:t>
      </w:r>
    </w:p>
    <w:p w14:paraId="181F21E2"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7D639B9D" w14:textId="77777777" w:rsidR="00620182" w:rsidRPr="000F427D" w:rsidRDefault="0005683D"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2.2. In tale contesto, a</w:t>
      </w:r>
      <w:r w:rsidR="00CA0788" w:rsidRPr="000F427D">
        <w:rPr>
          <w:sz w:val="28"/>
          <w:szCs w:val="28"/>
        </w:rPr>
        <w:t>degu</w:t>
      </w:r>
      <w:r w:rsidRPr="000F427D">
        <w:rPr>
          <w:sz w:val="28"/>
          <w:szCs w:val="28"/>
        </w:rPr>
        <w:t>ata importanza e congruo spazio</w:t>
      </w:r>
      <w:r w:rsidR="00CA0788" w:rsidRPr="000F427D">
        <w:rPr>
          <w:sz w:val="28"/>
          <w:szCs w:val="28"/>
        </w:rPr>
        <w:t xml:space="preserve"> dura</w:t>
      </w:r>
      <w:r w:rsidRPr="000F427D">
        <w:rPr>
          <w:sz w:val="28"/>
          <w:szCs w:val="28"/>
        </w:rPr>
        <w:t>nte l</w:t>
      </w:r>
      <w:r w:rsidR="003656FA" w:rsidRPr="000F427D">
        <w:rPr>
          <w:sz w:val="28"/>
          <w:szCs w:val="28"/>
        </w:rPr>
        <w:t>’</w:t>
      </w:r>
      <w:r w:rsidRPr="000F427D">
        <w:rPr>
          <w:sz w:val="28"/>
          <w:szCs w:val="28"/>
        </w:rPr>
        <w:t>intero percorso formativo</w:t>
      </w:r>
      <w:r w:rsidR="00CA0788" w:rsidRPr="000F427D">
        <w:rPr>
          <w:sz w:val="28"/>
          <w:szCs w:val="28"/>
        </w:rPr>
        <w:t xml:space="preserve"> dovr</w:t>
      </w:r>
      <w:r w:rsidR="00931D86" w:rsidRPr="000F427D">
        <w:rPr>
          <w:sz w:val="28"/>
          <w:szCs w:val="28"/>
        </w:rPr>
        <w:t>anno</w:t>
      </w:r>
      <w:r w:rsidR="00CA0788" w:rsidRPr="000F427D">
        <w:rPr>
          <w:sz w:val="28"/>
          <w:szCs w:val="28"/>
        </w:rPr>
        <w:t xml:space="preserve"> essere assicurat</w:t>
      </w:r>
      <w:r w:rsidR="00931D86" w:rsidRPr="000F427D">
        <w:rPr>
          <w:sz w:val="28"/>
          <w:szCs w:val="28"/>
        </w:rPr>
        <w:t>i</w:t>
      </w:r>
      <w:r w:rsidR="00CA0788" w:rsidRPr="000F427D">
        <w:rPr>
          <w:sz w:val="28"/>
          <w:szCs w:val="28"/>
        </w:rPr>
        <w:t xml:space="preserve"> allo svolgimento di atti e pareri, con la previsione altresì di correzioni dedicate, </w:t>
      </w:r>
      <w:r w:rsidR="00931D86" w:rsidRPr="000F427D">
        <w:rPr>
          <w:sz w:val="28"/>
          <w:szCs w:val="28"/>
        </w:rPr>
        <w:t>volte a</w:t>
      </w:r>
      <w:r w:rsidR="00CA0788" w:rsidRPr="000F427D">
        <w:rPr>
          <w:sz w:val="28"/>
          <w:szCs w:val="28"/>
        </w:rPr>
        <w:t xml:space="preserve"> illustrare il corretto </w:t>
      </w:r>
      <w:r w:rsidR="00CA0788" w:rsidRPr="000F427D">
        <w:rPr>
          <w:i/>
          <w:sz w:val="28"/>
          <w:szCs w:val="28"/>
        </w:rPr>
        <w:t>iter</w:t>
      </w:r>
      <w:r w:rsidR="00CA0788" w:rsidRPr="000F427D">
        <w:rPr>
          <w:sz w:val="28"/>
          <w:szCs w:val="28"/>
        </w:rPr>
        <w:t xml:space="preserve"> di </w:t>
      </w:r>
      <w:r w:rsidR="004D791D" w:rsidRPr="000F427D">
        <w:rPr>
          <w:sz w:val="28"/>
          <w:szCs w:val="28"/>
        </w:rPr>
        <w:t>inquadramento delle questioni</w:t>
      </w:r>
      <w:r w:rsidR="00953A67" w:rsidRPr="000F427D">
        <w:rPr>
          <w:sz w:val="28"/>
          <w:szCs w:val="28"/>
        </w:rPr>
        <w:t xml:space="preserve"> e di </w:t>
      </w:r>
      <w:r w:rsidR="004D791D" w:rsidRPr="000F427D">
        <w:rPr>
          <w:sz w:val="28"/>
          <w:szCs w:val="28"/>
        </w:rPr>
        <w:t xml:space="preserve">impostazione, </w:t>
      </w:r>
      <w:r w:rsidR="00931D86" w:rsidRPr="000F427D">
        <w:rPr>
          <w:sz w:val="28"/>
          <w:szCs w:val="28"/>
        </w:rPr>
        <w:t xml:space="preserve">con la </w:t>
      </w:r>
      <w:r w:rsidR="00CA0788" w:rsidRPr="000F427D">
        <w:rPr>
          <w:sz w:val="28"/>
          <w:szCs w:val="28"/>
        </w:rPr>
        <w:t>stesura</w:t>
      </w:r>
      <w:r w:rsidR="004D791D" w:rsidRPr="000F427D">
        <w:rPr>
          <w:sz w:val="28"/>
          <w:szCs w:val="28"/>
        </w:rPr>
        <w:t xml:space="preserve"> e</w:t>
      </w:r>
      <w:r w:rsidR="00931D86" w:rsidRPr="000F427D">
        <w:rPr>
          <w:sz w:val="28"/>
          <w:szCs w:val="28"/>
        </w:rPr>
        <w:t xml:space="preserve"> la</w:t>
      </w:r>
      <w:r w:rsidR="00CA0788" w:rsidRPr="000F427D">
        <w:rPr>
          <w:sz w:val="28"/>
          <w:szCs w:val="28"/>
        </w:rPr>
        <w:t xml:space="preserve"> revisione </w:t>
      </w:r>
      <w:r w:rsidR="004D791D" w:rsidRPr="000F427D">
        <w:rPr>
          <w:sz w:val="28"/>
          <w:szCs w:val="28"/>
        </w:rPr>
        <w:t>dell</w:t>
      </w:r>
      <w:r w:rsidR="003656FA" w:rsidRPr="000F427D">
        <w:rPr>
          <w:sz w:val="28"/>
          <w:szCs w:val="28"/>
        </w:rPr>
        <w:t>’</w:t>
      </w:r>
      <w:r w:rsidR="004D791D" w:rsidRPr="000F427D">
        <w:rPr>
          <w:sz w:val="28"/>
          <w:szCs w:val="28"/>
        </w:rPr>
        <w:t>atto e del parere</w:t>
      </w:r>
      <w:r w:rsidR="00CA0788" w:rsidRPr="000F427D">
        <w:rPr>
          <w:sz w:val="28"/>
          <w:szCs w:val="28"/>
        </w:rPr>
        <w:t>, evidenziando</w:t>
      </w:r>
      <w:r w:rsidR="00931D86" w:rsidRPr="000F427D">
        <w:rPr>
          <w:sz w:val="28"/>
          <w:szCs w:val="28"/>
        </w:rPr>
        <w:t xml:space="preserve"> le</w:t>
      </w:r>
      <w:r w:rsidR="00CA0788" w:rsidRPr="000F427D">
        <w:rPr>
          <w:sz w:val="28"/>
          <w:szCs w:val="28"/>
        </w:rPr>
        <w:t xml:space="preserve"> buon</w:t>
      </w:r>
      <w:r w:rsidR="004D791D" w:rsidRPr="000F427D">
        <w:rPr>
          <w:sz w:val="28"/>
          <w:szCs w:val="28"/>
        </w:rPr>
        <w:t>e pratiche e</w:t>
      </w:r>
      <w:r w:rsidR="00931D86" w:rsidRPr="000F427D">
        <w:rPr>
          <w:sz w:val="28"/>
          <w:szCs w:val="28"/>
        </w:rPr>
        <w:t xml:space="preserve"> gli</w:t>
      </w:r>
      <w:r w:rsidR="004D791D" w:rsidRPr="000F427D">
        <w:rPr>
          <w:sz w:val="28"/>
          <w:szCs w:val="28"/>
        </w:rPr>
        <w:t xml:space="preserve"> errori da evitare</w:t>
      </w:r>
      <w:r w:rsidR="00953A67" w:rsidRPr="000F427D">
        <w:rPr>
          <w:sz w:val="28"/>
          <w:szCs w:val="28"/>
        </w:rPr>
        <w:t xml:space="preserve">, </w:t>
      </w:r>
      <w:r w:rsidR="00931D86" w:rsidRPr="000F427D">
        <w:rPr>
          <w:sz w:val="28"/>
          <w:szCs w:val="28"/>
        </w:rPr>
        <w:t xml:space="preserve">sotto il profilo sia </w:t>
      </w:r>
      <w:r w:rsidR="00953A67" w:rsidRPr="000F427D">
        <w:rPr>
          <w:sz w:val="28"/>
          <w:szCs w:val="28"/>
        </w:rPr>
        <w:t>contenutistico</w:t>
      </w:r>
      <w:r w:rsidR="00931D86" w:rsidRPr="000F427D">
        <w:rPr>
          <w:sz w:val="28"/>
          <w:szCs w:val="28"/>
        </w:rPr>
        <w:t xml:space="preserve"> che della </w:t>
      </w:r>
      <w:r w:rsidR="00953A67" w:rsidRPr="000F427D">
        <w:rPr>
          <w:sz w:val="28"/>
          <w:szCs w:val="28"/>
        </w:rPr>
        <w:t>forma</w:t>
      </w:r>
      <w:r w:rsidR="00931D86" w:rsidRPr="000F427D">
        <w:rPr>
          <w:sz w:val="28"/>
          <w:szCs w:val="28"/>
        </w:rPr>
        <w:t xml:space="preserve"> </w:t>
      </w:r>
      <w:r w:rsidR="00953A67" w:rsidRPr="000F427D">
        <w:rPr>
          <w:sz w:val="28"/>
          <w:szCs w:val="28"/>
        </w:rPr>
        <w:t>e</w:t>
      </w:r>
      <w:r w:rsidR="00931D86" w:rsidRPr="000F427D">
        <w:rPr>
          <w:sz w:val="28"/>
          <w:szCs w:val="28"/>
        </w:rPr>
        <w:t>spositiva</w:t>
      </w:r>
      <w:r w:rsidR="00CA0788" w:rsidRPr="000F427D">
        <w:rPr>
          <w:sz w:val="28"/>
          <w:szCs w:val="28"/>
        </w:rPr>
        <w:t xml:space="preserve">. </w:t>
      </w:r>
    </w:p>
    <w:p w14:paraId="7155BEEF"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018ABC0E" w14:textId="77777777" w:rsidR="00620182" w:rsidRPr="000F427D" w:rsidRDefault="00CA0788"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Del pari, dovranno essere inserite all</w:t>
      </w:r>
      <w:r w:rsidR="003656FA" w:rsidRPr="000F427D">
        <w:rPr>
          <w:sz w:val="28"/>
          <w:szCs w:val="28"/>
        </w:rPr>
        <w:t>’</w:t>
      </w:r>
      <w:r w:rsidRPr="000F427D">
        <w:rPr>
          <w:sz w:val="28"/>
          <w:szCs w:val="28"/>
        </w:rPr>
        <w:t>interno dei percorsi formativi esercitazioni pratiche</w:t>
      </w:r>
      <w:r w:rsidR="00931D86" w:rsidRPr="000F427D">
        <w:rPr>
          <w:sz w:val="28"/>
          <w:szCs w:val="28"/>
        </w:rPr>
        <w:t>,</w:t>
      </w:r>
      <w:r w:rsidRPr="000F427D">
        <w:rPr>
          <w:sz w:val="28"/>
          <w:szCs w:val="28"/>
        </w:rPr>
        <w:t xml:space="preserve"> volte alla discussione, analisi e risoluzione di quesiti giuridici e casi, con particolare riguardo </w:t>
      </w:r>
      <w:r w:rsidR="00953A67" w:rsidRPr="000F427D">
        <w:rPr>
          <w:sz w:val="28"/>
          <w:szCs w:val="28"/>
        </w:rPr>
        <w:t>al</w:t>
      </w:r>
      <w:r w:rsidRPr="000F427D">
        <w:rPr>
          <w:sz w:val="28"/>
          <w:szCs w:val="28"/>
        </w:rPr>
        <w:t xml:space="preserve">le questioni di maggiore complessità, </w:t>
      </w:r>
      <w:r w:rsidR="00931D86" w:rsidRPr="000F427D">
        <w:rPr>
          <w:sz w:val="28"/>
          <w:szCs w:val="28"/>
        </w:rPr>
        <w:t>a</w:t>
      </w:r>
      <w:r w:rsidRPr="000F427D">
        <w:rPr>
          <w:sz w:val="28"/>
          <w:szCs w:val="28"/>
        </w:rPr>
        <w:t xml:space="preserve"> quelle più dibattute </w:t>
      </w:r>
      <w:r w:rsidR="00953A67" w:rsidRPr="000F427D">
        <w:rPr>
          <w:sz w:val="28"/>
          <w:szCs w:val="28"/>
        </w:rPr>
        <w:t xml:space="preserve">in ambito giurisprudenziale e dottrinale </w:t>
      </w:r>
      <w:r w:rsidRPr="000F427D">
        <w:rPr>
          <w:sz w:val="28"/>
          <w:szCs w:val="28"/>
        </w:rPr>
        <w:t>e</w:t>
      </w:r>
      <w:r w:rsidR="00F837DB" w:rsidRPr="000F427D">
        <w:rPr>
          <w:sz w:val="28"/>
          <w:szCs w:val="28"/>
        </w:rPr>
        <w:t>d</w:t>
      </w:r>
      <w:r w:rsidR="00931D86" w:rsidRPr="000F427D">
        <w:rPr>
          <w:sz w:val="28"/>
          <w:szCs w:val="28"/>
        </w:rPr>
        <w:t xml:space="preserve"> a</w:t>
      </w:r>
      <w:r w:rsidRPr="000F427D">
        <w:rPr>
          <w:sz w:val="28"/>
          <w:szCs w:val="28"/>
        </w:rPr>
        <w:t xml:space="preserve">i </w:t>
      </w:r>
      <w:r w:rsidR="00931D86" w:rsidRPr="000F427D">
        <w:rPr>
          <w:sz w:val="28"/>
          <w:szCs w:val="28"/>
        </w:rPr>
        <w:t xml:space="preserve">temi </w:t>
      </w:r>
      <w:r w:rsidRPr="000F427D">
        <w:rPr>
          <w:sz w:val="28"/>
          <w:szCs w:val="28"/>
        </w:rPr>
        <w:t>di attualità per ciascun settore di specializzazione</w:t>
      </w:r>
      <w:r w:rsidR="00620182" w:rsidRPr="000F427D">
        <w:rPr>
          <w:sz w:val="28"/>
          <w:szCs w:val="28"/>
        </w:rPr>
        <w:t>.</w:t>
      </w:r>
    </w:p>
    <w:p w14:paraId="425D27D9"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ACE839B" w14:textId="77777777" w:rsidR="00620182" w:rsidRPr="000F427D" w:rsidRDefault="0005683D"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Tra le esercitazioni di carattere pratico</w:t>
      </w:r>
      <w:r w:rsidR="00931D86" w:rsidRPr="000F427D">
        <w:rPr>
          <w:sz w:val="28"/>
          <w:szCs w:val="28"/>
        </w:rPr>
        <w:t>,</w:t>
      </w:r>
      <w:r w:rsidRPr="000F427D">
        <w:rPr>
          <w:sz w:val="28"/>
          <w:szCs w:val="28"/>
        </w:rPr>
        <w:t xml:space="preserve"> vanno annoverate anche quelle finalizzate al miglioramento delle conoscenze e competenze relative alla ricerca in campo giuridico, affinché gli </w:t>
      </w:r>
      <w:r w:rsidR="001515A6" w:rsidRPr="000F427D">
        <w:rPr>
          <w:sz w:val="28"/>
          <w:szCs w:val="28"/>
        </w:rPr>
        <w:t>specializzandi</w:t>
      </w:r>
      <w:r w:rsidRPr="000F427D">
        <w:rPr>
          <w:sz w:val="28"/>
          <w:szCs w:val="28"/>
        </w:rPr>
        <w:t xml:space="preserve"> siano in grado di individuare i pertinenti riferimenti, giurisprudenziali e dottrinali, per l</w:t>
      </w:r>
      <w:r w:rsidR="003656FA" w:rsidRPr="000F427D">
        <w:rPr>
          <w:sz w:val="28"/>
          <w:szCs w:val="28"/>
        </w:rPr>
        <w:t>’</w:t>
      </w:r>
      <w:r w:rsidRPr="000F427D">
        <w:rPr>
          <w:sz w:val="28"/>
          <w:szCs w:val="28"/>
        </w:rPr>
        <w:t xml:space="preserve">analisi e soluzione di questioni e casi loro sottoposti. </w:t>
      </w:r>
    </w:p>
    <w:p w14:paraId="2F9B9319"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E66EBFD" w14:textId="77777777" w:rsidR="00A428E8" w:rsidRPr="000F427D" w:rsidRDefault="00953A67"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Esercitazioni </w:t>
      </w:r>
      <w:r w:rsidR="0005683D" w:rsidRPr="000F427D">
        <w:rPr>
          <w:sz w:val="28"/>
          <w:szCs w:val="28"/>
        </w:rPr>
        <w:t xml:space="preserve">e simulazioni </w:t>
      </w:r>
      <w:r w:rsidRPr="000F427D">
        <w:rPr>
          <w:sz w:val="28"/>
          <w:szCs w:val="28"/>
        </w:rPr>
        <w:t xml:space="preserve">dovranno essere altresì previste per lo sviluppo delle abilità comunicative, ivi comprese </w:t>
      </w:r>
      <w:r w:rsidR="0005683D" w:rsidRPr="000F427D">
        <w:rPr>
          <w:sz w:val="28"/>
          <w:szCs w:val="28"/>
        </w:rPr>
        <w:t xml:space="preserve">quelle riguardanti </w:t>
      </w:r>
      <w:r w:rsidRPr="000F427D">
        <w:rPr>
          <w:sz w:val="28"/>
          <w:szCs w:val="28"/>
        </w:rPr>
        <w:t xml:space="preserve">le tecniche di argomentazione </w:t>
      </w:r>
      <w:r w:rsidR="00F031FC" w:rsidRPr="000F427D">
        <w:rPr>
          <w:sz w:val="28"/>
          <w:szCs w:val="28"/>
        </w:rPr>
        <w:t>e discussione</w:t>
      </w:r>
      <w:r w:rsidR="00466869" w:rsidRPr="000F427D">
        <w:rPr>
          <w:sz w:val="28"/>
          <w:szCs w:val="28"/>
        </w:rPr>
        <w:t>.</w:t>
      </w:r>
    </w:p>
    <w:p w14:paraId="4D7834CE" w14:textId="77777777" w:rsidR="00A428E8" w:rsidRPr="000F427D" w:rsidRDefault="00A428E8">
      <w:pPr>
        <w:rPr>
          <w:sz w:val="28"/>
          <w:szCs w:val="28"/>
        </w:rPr>
      </w:pPr>
      <w:r w:rsidRPr="000F427D">
        <w:rPr>
          <w:sz w:val="28"/>
          <w:szCs w:val="28"/>
        </w:rPr>
        <w:br w:type="page"/>
      </w:r>
    </w:p>
    <w:p w14:paraId="178EB242" w14:textId="77777777" w:rsidR="00042D7E" w:rsidRPr="000F427D" w:rsidRDefault="00042D7E" w:rsidP="00042D7E">
      <w:pPr>
        <w:ind w:left="454" w:right="454" w:firstLine="539"/>
        <w:jc w:val="center"/>
        <w:rPr>
          <w:b/>
          <w:smallCaps/>
          <w:sz w:val="32"/>
          <w:szCs w:val="32"/>
        </w:rPr>
      </w:pPr>
      <w:r w:rsidRPr="000F427D">
        <w:rPr>
          <w:b/>
          <w:smallCaps/>
          <w:sz w:val="32"/>
          <w:szCs w:val="32"/>
        </w:rPr>
        <w:lastRenderedPageBreak/>
        <w:t xml:space="preserve">Capitolo </w:t>
      </w:r>
      <w:r w:rsidR="00935C62" w:rsidRPr="000F427D">
        <w:rPr>
          <w:b/>
          <w:smallCaps/>
          <w:sz w:val="32"/>
          <w:szCs w:val="32"/>
        </w:rPr>
        <w:t>VIII</w:t>
      </w:r>
    </w:p>
    <w:p w14:paraId="58594546" w14:textId="77777777" w:rsidR="00042D7E" w:rsidRPr="000F427D" w:rsidRDefault="00042D7E" w:rsidP="00042D7E">
      <w:pPr>
        <w:tabs>
          <w:tab w:val="left" w:pos="8640"/>
        </w:tabs>
        <w:ind w:left="454" w:right="454" w:firstLine="539"/>
        <w:jc w:val="center"/>
        <w:rPr>
          <w:b/>
          <w:smallCaps/>
          <w:sz w:val="22"/>
          <w:szCs w:val="22"/>
        </w:rPr>
      </w:pPr>
    </w:p>
    <w:p w14:paraId="73C36A37" w14:textId="77777777" w:rsidR="00042D7E" w:rsidRPr="000F427D" w:rsidRDefault="00E45F7B" w:rsidP="00042D7E">
      <w:pPr>
        <w:tabs>
          <w:tab w:val="left" w:pos="8640"/>
        </w:tabs>
        <w:ind w:left="454" w:right="454" w:firstLine="539"/>
        <w:jc w:val="center"/>
        <w:rPr>
          <w:b/>
          <w:smallCaps/>
          <w:sz w:val="32"/>
          <w:szCs w:val="32"/>
        </w:rPr>
      </w:pPr>
      <w:r w:rsidRPr="000F427D">
        <w:rPr>
          <w:b/>
          <w:smallCaps/>
          <w:sz w:val="32"/>
          <w:szCs w:val="32"/>
        </w:rPr>
        <w:t xml:space="preserve">Le </w:t>
      </w:r>
      <w:r w:rsidR="00B87727" w:rsidRPr="000F427D">
        <w:rPr>
          <w:b/>
          <w:smallCaps/>
          <w:sz w:val="32"/>
          <w:szCs w:val="32"/>
        </w:rPr>
        <w:t>p</w:t>
      </w:r>
      <w:r w:rsidR="00042D7E" w:rsidRPr="000F427D">
        <w:rPr>
          <w:b/>
          <w:smallCaps/>
          <w:sz w:val="32"/>
          <w:szCs w:val="32"/>
        </w:rPr>
        <w:t>ro</w:t>
      </w:r>
      <w:r w:rsidRPr="000F427D">
        <w:rPr>
          <w:b/>
          <w:smallCaps/>
          <w:sz w:val="32"/>
          <w:szCs w:val="32"/>
        </w:rPr>
        <w:t>ve e l</w:t>
      </w:r>
      <w:r w:rsidR="003656FA" w:rsidRPr="000F427D">
        <w:rPr>
          <w:b/>
          <w:smallCaps/>
          <w:sz w:val="32"/>
          <w:szCs w:val="32"/>
        </w:rPr>
        <w:t>’</w:t>
      </w:r>
      <w:r w:rsidR="00B87727" w:rsidRPr="000F427D">
        <w:rPr>
          <w:b/>
          <w:smallCaps/>
          <w:sz w:val="32"/>
          <w:szCs w:val="32"/>
        </w:rPr>
        <w:t>e</w:t>
      </w:r>
      <w:r w:rsidRPr="000F427D">
        <w:rPr>
          <w:b/>
          <w:smallCaps/>
          <w:sz w:val="32"/>
          <w:szCs w:val="32"/>
        </w:rPr>
        <w:t>same finale</w:t>
      </w:r>
    </w:p>
    <w:p w14:paraId="2ACEAD61" w14:textId="77777777" w:rsidR="00042D7E" w:rsidRPr="000F427D" w:rsidRDefault="00042D7E" w:rsidP="00042D7E">
      <w:pPr>
        <w:tabs>
          <w:tab w:val="left" w:pos="8640"/>
        </w:tabs>
        <w:ind w:left="454" w:right="454" w:firstLine="539"/>
        <w:jc w:val="center"/>
        <w:rPr>
          <w:sz w:val="26"/>
          <w:szCs w:val="26"/>
        </w:rPr>
      </w:pPr>
    </w:p>
    <w:p w14:paraId="55DE1D35" w14:textId="77777777" w:rsidR="00042D7E" w:rsidRPr="000F427D" w:rsidRDefault="00042D7E" w:rsidP="00042D7E">
      <w:pPr>
        <w:tabs>
          <w:tab w:val="left" w:pos="8640"/>
        </w:tabs>
        <w:ind w:left="454" w:right="454" w:firstLine="539"/>
        <w:jc w:val="both"/>
        <w:rPr>
          <w:smallCaps/>
          <w:sz w:val="26"/>
          <w:szCs w:val="26"/>
        </w:rPr>
      </w:pPr>
    </w:p>
    <w:p w14:paraId="45135238" w14:textId="77777777" w:rsidR="008D435E" w:rsidRPr="000F427D" w:rsidRDefault="00042D7E" w:rsidP="008D435E">
      <w:pPr>
        <w:ind w:left="454" w:right="454" w:firstLine="539"/>
        <w:jc w:val="both"/>
      </w:pPr>
      <w:r w:rsidRPr="000F427D">
        <w:rPr>
          <w:smallCaps/>
        </w:rPr>
        <w:t>Sommario:</w:t>
      </w:r>
      <w:r w:rsidRPr="000F427D">
        <w:t xml:space="preserve"> 1. </w:t>
      </w:r>
      <w:r w:rsidR="008D435E" w:rsidRPr="000F427D">
        <w:t>L</w:t>
      </w:r>
      <w:r w:rsidR="00931D86" w:rsidRPr="000F427D">
        <w:t>e</w:t>
      </w:r>
      <w:r w:rsidR="008D435E" w:rsidRPr="000F427D">
        <w:t xml:space="preserve"> modalità di valutazione</w:t>
      </w:r>
      <w:r w:rsidR="00465BB7" w:rsidRPr="000F427D">
        <w:t xml:space="preserve"> in generale</w:t>
      </w:r>
      <w:r w:rsidR="007A761C" w:rsidRPr="000F427D">
        <w:t xml:space="preserve">. </w:t>
      </w:r>
      <w:r w:rsidR="008D435E" w:rsidRPr="000F427D">
        <w:t xml:space="preserve">– </w:t>
      </w:r>
      <w:r w:rsidR="004E70D2" w:rsidRPr="000F427D">
        <w:t xml:space="preserve">2. Le prove </w:t>
      </w:r>
      <w:proofErr w:type="spellStart"/>
      <w:r w:rsidR="00465BB7" w:rsidRPr="000F427D">
        <w:t>infrannuali</w:t>
      </w:r>
      <w:proofErr w:type="spellEnd"/>
      <w:r w:rsidR="008D435E" w:rsidRPr="000F427D">
        <w:t>. – 3. L</w:t>
      </w:r>
      <w:r w:rsidR="004E70D2" w:rsidRPr="000F427D">
        <w:t xml:space="preserve">e prove </w:t>
      </w:r>
      <w:r w:rsidR="00465BB7" w:rsidRPr="000F427D">
        <w:t>alla</w:t>
      </w:r>
      <w:r w:rsidR="004E70D2" w:rsidRPr="000F427D">
        <w:t xml:space="preserve"> fine</w:t>
      </w:r>
      <w:r w:rsidR="00465BB7" w:rsidRPr="000F427D">
        <w:t xml:space="preserve"> di ciascun</w:t>
      </w:r>
      <w:r w:rsidR="004E70D2" w:rsidRPr="000F427D">
        <w:t xml:space="preserve"> anno. </w:t>
      </w:r>
    </w:p>
    <w:p w14:paraId="114611A0" w14:textId="77777777" w:rsidR="00042D7E" w:rsidRPr="000F427D" w:rsidRDefault="00042D7E" w:rsidP="0012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sz w:val="28"/>
          <w:szCs w:val="28"/>
        </w:rPr>
      </w:pPr>
    </w:p>
    <w:p w14:paraId="481EF473"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6694CAFF" w14:textId="77777777" w:rsidR="00620182" w:rsidRPr="000F427D" w:rsidRDefault="00123795"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
          <w:bCs/>
          <w:iCs/>
          <w:sz w:val="28"/>
          <w:szCs w:val="28"/>
        </w:rPr>
        <w:t xml:space="preserve">1. </w:t>
      </w:r>
      <w:r w:rsidRPr="000F427D">
        <w:rPr>
          <w:b/>
          <w:sz w:val="28"/>
          <w:szCs w:val="28"/>
        </w:rPr>
        <w:t>L</w:t>
      </w:r>
      <w:r w:rsidR="00931D86" w:rsidRPr="000F427D">
        <w:rPr>
          <w:b/>
          <w:sz w:val="28"/>
          <w:szCs w:val="28"/>
        </w:rPr>
        <w:t>e</w:t>
      </w:r>
      <w:r w:rsidRPr="000F427D">
        <w:rPr>
          <w:b/>
          <w:sz w:val="28"/>
          <w:szCs w:val="28"/>
        </w:rPr>
        <w:t xml:space="preserve"> modalità di valutazione</w:t>
      </w:r>
      <w:r w:rsidR="00465BB7" w:rsidRPr="000F427D">
        <w:rPr>
          <w:b/>
          <w:sz w:val="28"/>
          <w:szCs w:val="28"/>
        </w:rPr>
        <w:t xml:space="preserve"> in generale</w:t>
      </w:r>
      <w:r w:rsidR="00931D86" w:rsidRPr="000F427D">
        <w:rPr>
          <w:b/>
          <w:sz w:val="28"/>
          <w:szCs w:val="28"/>
        </w:rPr>
        <w:t>.</w:t>
      </w:r>
      <w:r w:rsidR="007A761C" w:rsidRPr="000F427D">
        <w:rPr>
          <w:b/>
          <w:sz w:val="28"/>
          <w:szCs w:val="28"/>
        </w:rPr>
        <w:t xml:space="preserve"> </w:t>
      </w:r>
    </w:p>
    <w:p w14:paraId="753C9610"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3055E690" w14:textId="77777777" w:rsidR="00465BB7" w:rsidRPr="000F427D" w:rsidRDefault="00123795"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1.1. </w:t>
      </w:r>
      <w:r w:rsidR="007A761C" w:rsidRPr="000F427D">
        <w:rPr>
          <w:sz w:val="28"/>
          <w:szCs w:val="28"/>
        </w:rPr>
        <w:t xml:space="preserve">Per </w:t>
      </w:r>
      <w:r w:rsidR="00ED4244" w:rsidRPr="000F427D">
        <w:rPr>
          <w:sz w:val="28"/>
          <w:szCs w:val="28"/>
        </w:rPr>
        <w:t>verificare</w:t>
      </w:r>
      <w:r w:rsidR="007A761C" w:rsidRPr="000F427D">
        <w:rPr>
          <w:sz w:val="28"/>
          <w:szCs w:val="28"/>
        </w:rPr>
        <w:t xml:space="preserve"> il livello di acquisizione delle conoscenze da parte degli </w:t>
      </w:r>
      <w:r w:rsidR="001515A6" w:rsidRPr="000F427D">
        <w:rPr>
          <w:sz w:val="28"/>
          <w:szCs w:val="28"/>
        </w:rPr>
        <w:t>specializzandi</w:t>
      </w:r>
      <w:r w:rsidR="007A761C" w:rsidRPr="000F427D">
        <w:rPr>
          <w:sz w:val="28"/>
          <w:szCs w:val="28"/>
        </w:rPr>
        <w:t xml:space="preserve"> e i progressi di apprendimento, </w:t>
      </w:r>
      <w:r w:rsidR="00931D86" w:rsidRPr="000F427D">
        <w:rPr>
          <w:sz w:val="28"/>
          <w:szCs w:val="28"/>
        </w:rPr>
        <w:t xml:space="preserve">debbono essere </w:t>
      </w:r>
      <w:r w:rsidR="007A761C" w:rsidRPr="000F427D">
        <w:rPr>
          <w:sz w:val="28"/>
          <w:szCs w:val="28"/>
        </w:rPr>
        <w:t>prev</w:t>
      </w:r>
      <w:r w:rsidR="00931D86" w:rsidRPr="000F427D">
        <w:rPr>
          <w:sz w:val="28"/>
          <w:szCs w:val="28"/>
        </w:rPr>
        <w:t>ist</w:t>
      </w:r>
      <w:r w:rsidR="007A761C" w:rsidRPr="000F427D">
        <w:rPr>
          <w:sz w:val="28"/>
          <w:szCs w:val="28"/>
        </w:rPr>
        <w:t>e apposite prove</w:t>
      </w:r>
      <w:r w:rsidR="00ED4244" w:rsidRPr="000F427D">
        <w:rPr>
          <w:sz w:val="28"/>
          <w:szCs w:val="28"/>
        </w:rPr>
        <w:t xml:space="preserve"> durante il corso</w:t>
      </w:r>
      <w:r w:rsidR="007A761C" w:rsidRPr="000F427D">
        <w:rPr>
          <w:sz w:val="28"/>
          <w:szCs w:val="28"/>
        </w:rPr>
        <w:t xml:space="preserve">. </w:t>
      </w:r>
    </w:p>
    <w:p w14:paraId="6A7AFACD" w14:textId="77777777" w:rsidR="00465BB7" w:rsidRPr="000F427D" w:rsidRDefault="00465BB7"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0AF4782C" w14:textId="77777777" w:rsidR="00931D86" w:rsidRPr="000F427D" w:rsidRDefault="00465BB7"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1.2. </w:t>
      </w:r>
      <w:r w:rsidR="00931D86" w:rsidRPr="000F427D">
        <w:rPr>
          <w:sz w:val="28"/>
          <w:szCs w:val="28"/>
        </w:rPr>
        <w:t>L</w:t>
      </w:r>
      <w:r w:rsidR="007A761C" w:rsidRPr="000F427D">
        <w:rPr>
          <w:sz w:val="28"/>
          <w:szCs w:val="28"/>
        </w:rPr>
        <w:t xml:space="preserve">a normativa richiede che gli </w:t>
      </w:r>
      <w:r w:rsidR="001515A6" w:rsidRPr="000F427D">
        <w:rPr>
          <w:sz w:val="28"/>
          <w:szCs w:val="28"/>
        </w:rPr>
        <w:t>specializzandi</w:t>
      </w:r>
      <w:r w:rsidR="007A761C" w:rsidRPr="000F427D">
        <w:rPr>
          <w:sz w:val="28"/>
          <w:szCs w:val="28"/>
        </w:rPr>
        <w:t xml:space="preserve"> siano sottoposti </w:t>
      </w:r>
      <w:r w:rsidR="00ED4244" w:rsidRPr="000F427D">
        <w:rPr>
          <w:sz w:val="28"/>
          <w:szCs w:val="28"/>
        </w:rPr>
        <w:t>ad «</w:t>
      </w:r>
      <w:r w:rsidR="00ED4244" w:rsidRPr="000F427D">
        <w:rPr>
          <w:i/>
          <w:sz w:val="28"/>
          <w:szCs w:val="28"/>
        </w:rPr>
        <w:t xml:space="preserve">almeno </w:t>
      </w:r>
      <w:r w:rsidR="007A761C" w:rsidRPr="000F427D">
        <w:rPr>
          <w:i/>
          <w:sz w:val="28"/>
          <w:szCs w:val="28"/>
        </w:rPr>
        <w:t xml:space="preserve">una prova, scritta e orale, </w:t>
      </w:r>
      <w:r w:rsidR="00ED4244" w:rsidRPr="000F427D">
        <w:rPr>
          <w:i/>
          <w:sz w:val="28"/>
          <w:szCs w:val="28"/>
        </w:rPr>
        <w:t>al termine di ciascun anno di corso</w:t>
      </w:r>
      <w:r w:rsidR="00ED4244" w:rsidRPr="000F427D">
        <w:rPr>
          <w:sz w:val="28"/>
          <w:szCs w:val="28"/>
        </w:rPr>
        <w:t>» volta ad accertarne l</w:t>
      </w:r>
      <w:r w:rsidR="003656FA" w:rsidRPr="000F427D">
        <w:rPr>
          <w:sz w:val="28"/>
          <w:szCs w:val="28"/>
        </w:rPr>
        <w:t>’</w:t>
      </w:r>
      <w:r w:rsidR="00ED4244" w:rsidRPr="000F427D">
        <w:rPr>
          <w:sz w:val="28"/>
          <w:szCs w:val="28"/>
        </w:rPr>
        <w:t xml:space="preserve">adeguato livello di preparazione (art. 7, comma 12, </w:t>
      </w:r>
      <w:r w:rsidR="00F837DB" w:rsidRPr="000F427D">
        <w:rPr>
          <w:iCs/>
          <w:sz w:val="28"/>
          <w:szCs w:val="28"/>
          <w:shd w:val="clear" w:color="auto" w:fill="FFFFFF"/>
        </w:rPr>
        <w:t>del Regolamento</w:t>
      </w:r>
      <w:r w:rsidR="00ED4244" w:rsidRPr="000F427D">
        <w:rPr>
          <w:sz w:val="28"/>
          <w:szCs w:val="28"/>
        </w:rPr>
        <w:t xml:space="preserve">). </w:t>
      </w:r>
      <w:r w:rsidR="00931D86" w:rsidRPr="000F427D">
        <w:rPr>
          <w:sz w:val="28"/>
          <w:szCs w:val="28"/>
        </w:rPr>
        <w:t>O</w:t>
      </w:r>
      <w:r w:rsidR="00ED4244" w:rsidRPr="000F427D">
        <w:rPr>
          <w:sz w:val="28"/>
          <w:szCs w:val="28"/>
        </w:rPr>
        <w:t>ccorre</w:t>
      </w:r>
      <w:r w:rsidR="00931D86" w:rsidRPr="000F427D">
        <w:rPr>
          <w:sz w:val="28"/>
          <w:szCs w:val="28"/>
        </w:rPr>
        <w:t xml:space="preserve">rà, dunque, </w:t>
      </w:r>
      <w:r w:rsidR="00F837DB" w:rsidRPr="000F427D">
        <w:rPr>
          <w:sz w:val="28"/>
          <w:szCs w:val="28"/>
        </w:rPr>
        <w:t>organizzare l</w:t>
      </w:r>
      <w:r w:rsidR="00ED4244" w:rsidRPr="000F427D">
        <w:rPr>
          <w:sz w:val="28"/>
          <w:szCs w:val="28"/>
        </w:rPr>
        <w:t xml:space="preserve">a prova intermedia, scritta e orale, al passaggio </w:t>
      </w:r>
      <w:r w:rsidR="007A761C" w:rsidRPr="000F427D">
        <w:rPr>
          <w:sz w:val="28"/>
          <w:szCs w:val="28"/>
        </w:rPr>
        <w:t>tra il primo e il secondo anno di corso</w:t>
      </w:r>
      <w:r w:rsidR="00ED4244" w:rsidRPr="000F427D">
        <w:rPr>
          <w:sz w:val="28"/>
          <w:szCs w:val="28"/>
        </w:rPr>
        <w:t xml:space="preserve"> e, del pari, </w:t>
      </w:r>
      <w:r w:rsidR="00F837DB" w:rsidRPr="000F427D">
        <w:rPr>
          <w:sz w:val="28"/>
          <w:szCs w:val="28"/>
        </w:rPr>
        <w:t>l</w:t>
      </w:r>
      <w:r w:rsidR="00ED4244" w:rsidRPr="000F427D">
        <w:rPr>
          <w:sz w:val="28"/>
          <w:szCs w:val="28"/>
        </w:rPr>
        <w:t>a prova finale – anch</w:t>
      </w:r>
      <w:r w:rsidR="003656FA" w:rsidRPr="000F427D">
        <w:rPr>
          <w:sz w:val="28"/>
          <w:szCs w:val="28"/>
        </w:rPr>
        <w:t>’</w:t>
      </w:r>
      <w:r w:rsidR="00ED4244" w:rsidRPr="000F427D">
        <w:rPr>
          <w:sz w:val="28"/>
          <w:szCs w:val="28"/>
        </w:rPr>
        <w:t xml:space="preserve">essa sia scritta, sia orale – al termine del secondo anno di corso. </w:t>
      </w:r>
    </w:p>
    <w:p w14:paraId="5FB2E076" w14:textId="77777777" w:rsidR="00931D86" w:rsidRPr="000F427D" w:rsidRDefault="00931D86"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C59FCB6" w14:textId="77777777" w:rsidR="00931D86" w:rsidRPr="000F427D" w:rsidRDefault="00931D86"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1.3. P</w:t>
      </w:r>
      <w:r w:rsidR="00ED4244" w:rsidRPr="000F427D">
        <w:rPr>
          <w:sz w:val="28"/>
          <w:szCs w:val="28"/>
        </w:rPr>
        <w:t>er assicurare l</w:t>
      </w:r>
      <w:r w:rsidR="003656FA" w:rsidRPr="000F427D">
        <w:rPr>
          <w:sz w:val="28"/>
          <w:szCs w:val="28"/>
        </w:rPr>
        <w:t>’</w:t>
      </w:r>
      <w:r w:rsidR="00ED4244" w:rsidRPr="000F427D">
        <w:rPr>
          <w:sz w:val="28"/>
          <w:szCs w:val="28"/>
        </w:rPr>
        <w:t xml:space="preserve">attiva partecipazione degli </w:t>
      </w:r>
      <w:r w:rsidR="001515A6" w:rsidRPr="000F427D">
        <w:rPr>
          <w:sz w:val="28"/>
          <w:szCs w:val="28"/>
        </w:rPr>
        <w:t>specializzandi</w:t>
      </w:r>
      <w:r w:rsidR="00ED4244" w:rsidRPr="000F427D">
        <w:rPr>
          <w:sz w:val="28"/>
          <w:szCs w:val="28"/>
        </w:rPr>
        <w:t xml:space="preserve"> e</w:t>
      </w:r>
      <w:r w:rsidRPr="000F427D">
        <w:rPr>
          <w:sz w:val="28"/>
          <w:szCs w:val="28"/>
        </w:rPr>
        <w:t xml:space="preserve"> il</w:t>
      </w:r>
      <w:r w:rsidR="00ED4244" w:rsidRPr="000F427D">
        <w:rPr>
          <w:sz w:val="28"/>
          <w:szCs w:val="28"/>
        </w:rPr>
        <w:t xml:space="preserve"> progressivo, ma costante avanzamento delle conoscenze e abilità che il corso si propone di far acquisire, dovranno</w:t>
      </w:r>
      <w:r w:rsidR="00465BB7" w:rsidRPr="000F427D">
        <w:rPr>
          <w:sz w:val="28"/>
          <w:szCs w:val="28"/>
        </w:rPr>
        <w:t>,</w:t>
      </w:r>
      <w:r w:rsidR="00ED4244" w:rsidRPr="000F427D">
        <w:rPr>
          <w:sz w:val="28"/>
          <w:szCs w:val="28"/>
        </w:rPr>
        <w:t xml:space="preserve"> altresì</w:t>
      </w:r>
      <w:r w:rsidR="00465BB7" w:rsidRPr="000F427D">
        <w:rPr>
          <w:sz w:val="28"/>
          <w:szCs w:val="28"/>
        </w:rPr>
        <w:t>,</w:t>
      </w:r>
      <w:r w:rsidR="00ED4244" w:rsidRPr="000F427D">
        <w:rPr>
          <w:sz w:val="28"/>
          <w:szCs w:val="28"/>
        </w:rPr>
        <w:t xml:space="preserve"> essere predisposte ulteriori prove</w:t>
      </w:r>
      <w:r w:rsidR="00465BB7" w:rsidRPr="000F427D">
        <w:rPr>
          <w:sz w:val="28"/>
          <w:szCs w:val="28"/>
        </w:rPr>
        <w:t xml:space="preserve"> </w:t>
      </w:r>
      <w:proofErr w:type="spellStart"/>
      <w:r w:rsidR="00465BB7" w:rsidRPr="000F427D">
        <w:rPr>
          <w:sz w:val="28"/>
          <w:szCs w:val="28"/>
        </w:rPr>
        <w:t>infrannuali</w:t>
      </w:r>
      <w:proofErr w:type="spellEnd"/>
      <w:r w:rsidR="00465BB7" w:rsidRPr="000F427D">
        <w:rPr>
          <w:sz w:val="28"/>
          <w:szCs w:val="28"/>
        </w:rPr>
        <w:t>,</w:t>
      </w:r>
      <w:r w:rsidR="00ED4244" w:rsidRPr="000F427D">
        <w:rPr>
          <w:sz w:val="28"/>
          <w:szCs w:val="28"/>
        </w:rPr>
        <w:t xml:space="preserve"> durante tutto il </w:t>
      </w:r>
      <w:r w:rsidR="001A604E" w:rsidRPr="000F427D">
        <w:rPr>
          <w:sz w:val="28"/>
          <w:szCs w:val="28"/>
        </w:rPr>
        <w:t>ciclo di studi</w:t>
      </w:r>
      <w:r w:rsidR="00ED4244" w:rsidRPr="000F427D">
        <w:rPr>
          <w:sz w:val="28"/>
          <w:szCs w:val="28"/>
        </w:rPr>
        <w:t xml:space="preserve">, possibilmente in </w:t>
      </w:r>
      <w:r w:rsidR="001A604E" w:rsidRPr="000F427D">
        <w:rPr>
          <w:sz w:val="28"/>
          <w:szCs w:val="28"/>
        </w:rPr>
        <w:t>rapporto</w:t>
      </w:r>
      <w:r w:rsidR="00ED4244" w:rsidRPr="000F427D">
        <w:rPr>
          <w:sz w:val="28"/>
          <w:szCs w:val="28"/>
        </w:rPr>
        <w:t xml:space="preserve"> </w:t>
      </w:r>
      <w:r w:rsidR="001A604E" w:rsidRPr="000F427D">
        <w:rPr>
          <w:sz w:val="28"/>
          <w:szCs w:val="28"/>
        </w:rPr>
        <w:t>a</w:t>
      </w:r>
      <w:r w:rsidR="00ED4244" w:rsidRPr="000F427D">
        <w:rPr>
          <w:sz w:val="28"/>
          <w:szCs w:val="28"/>
        </w:rPr>
        <w:t xml:space="preserve">i singoli moduli tematici in cui la didattica sarà articolata. </w:t>
      </w:r>
    </w:p>
    <w:p w14:paraId="5340B6E5" w14:textId="77777777" w:rsidR="00931D86" w:rsidRPr="000F427D" w:rsidRDefault="00931D86"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4B554DE" w14:textId="77777777" w:rsidR="00620182" w:rsidRPr="000F427D" w:rsidRDefault="008C4349"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Pertanto, m</w:t>
      </w:r>
      <w:r w:rsidR="00ED4244" w:rsidRPr="000F427D">
        <w:rPr>
          <w:sz w:val="28"/>
          <w:szCs w:val="28"/>
        </w:rPr>
        <w:t xml:space="preserve">entre le </w:t>
      </w:r>
      <w:r w:rsidRPr="000F427D">
        <w:rPr>
          <w:sz w:val="28"/>
          <w:szCs w:val="28"/>
        </w:rPr>
        <w:t xml:space="preserve">menzionate </w:t>
      </w:r>
      <w:r w:rsidR="00ED4244" w:rsidRPr="000F427D">
        <w:rPr>
          <w:sz w:val="28"/>
          <w:szCs w:val="28"/>
        </w:rPr>
        <w:t xml:space="preserve">prove </w:t>
      </w:r>
      <w:r w:rsidRPr="000F427D">
        <w:rPr>
          <w:sz w:val="28"/>
          <w:szCs w:val="28"/>
        </w:rPr>
        <w:t xml:space="preserve">di fine anno saranno volte </w:t>
      </w:r>
      <w:r w:rsidR="00ED4244" w:rsidRPr="000F427D">
        <w:rPr>
          <w:sz w:val="28"/>
          <w:szCs w:val="28"/>
        </w:rPr>
        <w:t>a</w:t>
      </w:r>
      <w:r w:rsidRPr="000F427D">
        <w:rPr>
          <w:sz w:val="28"/>
          <w:szCs w:val="28"/>
        </w:rPr>
        <w:t xml:space="preserve">d accertare, rispettivamente, </w:t>
      </w:r>
      <w:r w:rsidR="00ED4244" w:rsidRPr="000F427D">
        <w:rPr>
          <w:sz w:val="28"/>
          <w:szCs w:val="28"/>
        </w:rPr>
        <w:t xml:space="preserve">le conoscenze </w:t>
      </w:r>
      <w:r w:rsidRPr="000F427D">
        <w:rPr>
          <w:sz w:val="28"/>
          <w:szCs w:val="28"/>
        </w:rPr>
        <w:t xml:space="preserve">degli </w:t>
      </w:r>
      <w:r w:rsidR="001515A6" w:rsidRPr="000F427D">
        <w:rPr>
          <w:sz w:val="28"/>
          <w:szCs w:val="28"/>
        </w:rPr>
        <w:t>specializzandi</w:t>
      </w:r>
      <w:r w:rsidRPr="000F427D">
        <w:rPr>
          <w:sz w:val="28"/>
          <w:szCs w:val="28"/>
        </w:rPr>
        <w:t xml:space="preserve"> </w:t>
      </w:r>
      <w:r w:rsidR="00ED4244" w:rsidRPr="000F427D">
        <w:rPr>
          <w:sz w:val="28"/>
          <w:szCs w:val="28"/>
        </w:rPr>
        <w:t>per il pas</w:t>
      </w:r>
      <w:r w:rsidRPr="000F427D">
        <w:rPr>
          <w:sz w:val="28"/>
          <w:szCs w:val="28"/>
        </w:rPr>
        <w:t xml:space="preserve">saggio al secondo anno di corso – per quanto concerne la prova intermedia al termine del primo anno – e </w:t>
      </w:r>
      <w:r w:rsidR="00ED4244" w:rsidRPr="000F427D">
        <w:rPr>
          <w:sz w:val="28"/>
          <w:szCs w:val="28"/>
        </w:rPr>
        <w:t>a</w:t>
      </w:r>
      <w:r w:rsidR="00F837DB" w:rsidRPr="000F427D">
        <w:rPr>
          <w:sz w:val="28"/>
          <w:szCs w:val="28"/>
        </w:rPr>
        <w:t>d</w:t>
      </w:r>
      <w:r w:rsidR="00ED4244" w:rsidRPr="000F427D">
        <w:rPr>
          <w:sz w:val="28"/>
          <w:szCs w:val="28"/>
        </w:rPr>
        <w:t xml:space="preserve"> operare una verifica</w:t>
      </w:r>
      <w:r w:rsidRPr="000F427D">
        <w:rPr>
          <w:sz w:val="28"/>
          <w:szCs w:val="28"/>
        </w:rPr>
        <w:t xml:space="preserve"> finale sulla preparazione del candidato – con riferimento alla prova da prevedere al termine del secondo anno di corso – le prove </w:t>
      </w:r>
      <w:r w:rsidR="00465BB7" w:rsidRPr="000F427D">
        <w:rPr>
          <w:sz w:val="28"/>
          <w:szCs w:val="28"/>
        </w:rPr>
        <w:t xml:space="preserve"> </w:t>
      </w:r>
      <w:proofErr w:type="spellStart"/>
      <w:r w:rsidR="00465BB7" w:rsidRPr="000F427D">
        <w:rPr>
          <w:sz w:val="28"/>
          <w:szCs w:val="28"/>
        </w:rPr>
        <w:t>infrannuali</w:t>
      </w:r>
      <w:proofErr w:type="spellEnd"/>
      <w:r w:rsidR="00465BB7" w:rsidRPr="000F427D">
        <w:rPr>
          <w:sz w:val="28"/>
          <w:szCs w:val="28"/>
        </w:rPr>
        <w:t xml:space="preserve"> </w:t>
      </w:r>
      <w:r w:rsidRPr="000F427D">
        <w:rPr>
          <w:sz w:val="28"/>
          <w:szCs w:val="28"/>
        </w:rPr>
        <w:t>che dovranno avere luogo durante l</w:t>
      </w:r>
      <w:r w:rsidR="003656FA" w:rsidRPr="000F427D">
        <w:rPr>
          <w:sz w:val="28"/>
          <w:szCs w:val="28"/>
        </w:rPr>
        <w:t>’</w:t>
      </w:r>
      <w:r w:rsidRPr="000F427D">
        <w:rPr>
          <w:sz w:val="28"/>
          <w:szCs w:val="28"/>
        </w:rPr>
        <w:t xml:space="preserve">intero ciclo di studi avranno la finalità di testare i progressi degli </w:t>
      </w:r>
      <w:r w:rsidR="001515A6" w:rsidRPr="000F427D">
        <w:rPr>
          <w:sz w:val="28"/>
          <w:szCs w:val="28"/>
        </w:rPr>
        <w:t>specializzandi</w:t>
      </w:r>
      <w:r w:rsidRPr="000F427D">
        <w:rPr>
          <w:sz w:val="28"/>
          <w:szCs w:val="28"/>
        </w:rPr>
        <w:t xml:space="preserve"> in rapporto ai singoli moduli. In tal modo, sarà possibile fornire un</w:t>
      </w:r>
      <w:r w:rsidR="00931D86" w:rsidRPr="000F427D">
        <w:rPr>
          <w:sz w:val="28"/>
          <w:szCs w:val="28"/>
        </w:rPr>
        <w:t xml:space="preserve">o strumento di valutazione e di autovalutazione </w:t>
      </w:r>
      <w:r w:rsidRPr="000F427D">
        <w:rPr>
          <w:sz w:val="28"/>
          <w:szCs w:val="28"/>
        </w:rPr>
        <w:t>puntuale e regolare ai discenti</w:t>
      </w:r>
      <w:r w:rsidR="00465BB7" w:rsidRPr="000F427D">
        <w:rPr>
          <w:sz w:val="28"/>
          <w:szCs w:val="28"/>
        </w:rPr>
        <w:t>,</w:t>
      </w:r>
      <w:r w:rsidRPr="000F427D">
        <w:rPr>
          <w:sz w:val="28"/>
          <w:szCs w:val="28"/>
        </w:rPr>
        <w:t xml:space="preserve"> in rapporto al raggiungimento degli obiettivi formativi.</w:t>
      </w:r>
    </w:p>
    <w:p w14:paraId="6B85B524"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038326E2" w14:textId="77777777" w:rsidR="00620182" w:rsidRPr="000F427D" w:rsidRDefault="008C4349"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lastRenderedPageBreak/>
        <w:t>1.</w:t>
      </w:r>
      <w:r w:rsidR="00465BB7" w:rsidRPr="000F427D">
        <w:rPr>
          <w:sz w:val="28"/>
          <w:szCs w:val="28"/>
        </w:rPr>
        <w:t>4</w:t>
      </w:r>
      <w:r w:rsidRPr="000F427D">
        <w:rPr>
          <w:sz w:val="28"/>
          <w:szCs w:val="28"/>
        </w:rPr>
        <w:t xml:space="preserve">. </w:t>
      </w:r>
      <w:r w:rsidR="007A761C" w:rsidRPr="000F427D">
        <w:rPr>
          <w:sz w:val="28"/>
          <w:szCs w:val="28"/>
        </w:rPr>
        <w:t xml:space="preserve">Tutte le </w:t>
      </w:r>
      <w:proofErr w:type="gramStart"/>
      <w:r w:rsidRPr="000F427D">
        <w:rPr>
          <w:sz w:val="28"/>
          <w:szCs w:val="28"/>
        </w:rPr>
        <w:t>predette</w:t>
      </w:r>
      <w:proofErr w:type="gramEnd"/>
      <w:r w:rsidRPr="000F427D">
        <w:rPr>
          <w:sz w:val="28"/>
          <w:szCs w:val="28"/>
        </w:rPr>
        <w:t xml:space="preserve"> </w:t>
      </w:r>
      <w:r w:rsidR="007A761C" w:rsidRPr="000F427D">
        <w:rPr>
          <w:sz w:val="28"/>
          <w:szCs w:val="28"/>
        </w:rPr>
        <w:t xml:space="preserve">prove dovranno essere oggetto di apposita valutazione, espressa in trentesimi. </w:t>
      </w:r>
      <w:r w:rsidRPr="000F427D">
        <w:rPr>
          <w:sz w:val="28"/>
          <w:szCs w:val="28"/>
        </w:rPr>
        <w:t xml:space="preserve">Le </w:t>
      </w:r>
      <w:r w:rsidR="00FF0325" w:rsidRPr="000F427D">
        <w:rPr>
          <w:sz w:val="28"/>
          <w:szCs w:val="28"/>
        </w:rPr>
        <w:t xml:space="preserve">prove </w:t>
      </w:r>
      <w:proofErr w:type="spellStart"/>
      <w:r w:rsidR="00465BB7" w:rsidRPr="000F427D">
        <w:rPr>
          <w:sz w:val="28"/>
          <w:szCs w:val="28"/>
        </w:rPr>
        <w:t>infrannuali</w:t>
      </w:r>
      <w:proofErr w:type="spellEnd"/>
      <w:r w:rsidR="00465BB7" w:rsidRPr="000F427D">
        <w:rPr>
          <w:sz w:val="28"/>
          <w:szCs w:val="28"/>
        </w:rPr>
        <w:t xml:space="preserve"> </w:t>
      </w:r>
      <w:r w:rsidR="00FF0325" w:rsidRPr="000F427D">
        <w:rPr>
          <w:sz w:val="28"/>
          <w:szCs w:val="28"/>
        </w:rPr>
        <w:t xml:space="preserve">dovranno </w:t>
      </w:r>
      <w:r w:rsidRPr="000F427D">
        <w:rPr>
          <w:sz w:val="28"/>
          <w:szCs w:val="28"/>
        </w:rPr>
        <w:t>essere corredate</w:t>
      </w:r>
      <w:r w:rsidR="00465BB7" w:rsidRPr="000F427D">
        <w:rPr>
          <w:sz w:val="28"/>
          <w:szCs w:val="28"/>
        </w:rPr>
        <w:t>,</w:t>
      </w:r>
      <w:r w:rsidRPr="000F427D">
        <w:rPr>
          <w:sz w:val="28"/>
          <w:szCs w:val="28"/>
        </w:rPr>
        <w:t xml:space="preserve"> altresì</w:t>
      </w:r>
      <w:r w:rsidR="00465BB7" w:rsidRPr="000F427D">
        <w:rPr>
          <w:sz w:val="28"/>
          <w:szCs w:val="28"/>
        </w:rPr>
        <w:t>,</w:t>
      </w:r>
      <w:r w:rsidRPr="000F427D">
        <w:rPr>
          <w:sz w:val="28"/>
          <w:szCs w:val="28"/>
        </w:rPr>
        <w:t xml:space="preserve"> da sintetici giudizi.</w:t>
      </w:r>
    </w:p>
    <w:p w14:paraId="597768DE"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54FEF266" w14:textId="77777777" w:rsidR="00620182" w:rsidRPr="000F427D" w:rsidRDefault="008C4349" w:rsidP="00F0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1.</w:t>
      </w:r>
      <w:r w:rsidR="00465BB7" w:rsidRPr="000F427D">
        <w:rPr>
          <w:sz w:val="28"/>
          <w:szCs w:val="28"/>
        </w:rPr>
        <w:t>5</w:t>
      </w:r>
      <w:r w:rsidRPr="000F427D">
        <w:rPr>
          <w:sz w:val="28"/>
          <w:szCs w:val="28"/>
        </w:rPr>
        <w:t>. La valutazione delle prove di fine anno è rimessa a una commissione esaminatrice</w:t>
      </w:r>
      <w:r w:rsidR="00F837DB" w:rsidRPr="000F427D">
        <w:rPr>
          <w:sz w:val="28"/>
          <w:szCs w:val="28"/>
        </w:rPr>
        <w:t xml:space="preserve">, </w:t>
      </w:r>
      <w:r w:rsidR="00F031FC" w:rsidRPr="000F427D">
        <w:rPr>
          <w:sz w:val="28"/>
          <w:szCs w:val="28"/>
        </w:rPr>
        <w:t>nominata dal comitato scientifico e composta per almeno due terzi da membri che, sebbene rientranti nelle categorie previste all</w:t>
      </w:r>
      <w:r w:rsidR="003656FA" w:rsidRPr="000F427D">
        <w:rPr>
          <w:sz w:val="28"/>
          <w:szCs w:val="28"/>
        </w:rPr>
        <w:t>’</w:t>
      </w:r>
      <w:r w:rsidR="00F031FC" w:rsidRPr="000F427D">
        <w:rPr>
          <w:sz w:val="28"/>
          <w:szCs w:val="28"/>
        </w:rPr>
        <w:t>art. 7, comma 8</w:t>
      </w:r>
      <w:r w:rsidR="00F837DB" w:rsidRPr="000F427D">
        <w:rPr>
          <w:sz w:val="28"/>
          <w:szCs w:val="28"/>
        </w:rPr>
        <w:t>,</w:t>
      </w:r>
      <w:r w:rsidR="00F031FC" w:rsidRPr="000F427D">
        <w:rPr>
          <w:sz w:val="28"/>
          <w:szCs w:val="28"/>
        </w:rPr>
        <w:t xml:space="preserve"> del Regolamento (</w:t>
      </w:r>
      <w:r w:rsidR="00F031FC" w:rsidRPr="000F427D">
        <w:rPr>
          <w:i/>
          <w:sz w:val="28"/>
          <w:szCs w:val="28"/>
        </w:rPr>
        <w:t>infra</w:t>
      </w:r>
      <w:r w:rsidR="00F031FC" w:rsidRPr="000F427D">
        <w:rPr>
          <w:sz w:val="28"/>
          <w:szCs w:val="28"/>
        </w:rPr>
        <w:t xml:space="preserve">, § 3.1.), non devono appartenere al corpo docente del corso. </w:t>
      </w:r>
      <w:r w:rsidRPr="000F427D">
        <w:rPr>
          <w:sz w:val="28"/>
          <w:szCs w:val="28"/>
        </w:rPr>
        <w:t xml:space="preserve">Di contro, </w:t>
      </w:r>
      <w:r w:rsidR="005717E9" w:rsidRPr="000F427D">
        <w:rPr>
          <w:sz w:val="28"/>
          <w:szCs w:val="28"/>
        </w:rPr>
        <w:t xml:space="preserve">la valutazione delle </w:t>
      </w:r>
      <w:r w:rsidRPr="000F427D">
        <w:rPr>
          <w:sz w:val="28"/>
          <w:szCs w:val="28"/>
        </w:rPr>
        <w:t xml:space="preserve">prove </w:t>
      </w:r>
      <w:proofErr w:type="spellStart"/>
      <w:r w:rsidR="00465BB7" w:rsidRPr="000F427D">
        <w:rPr>
          <w:sz w:val="28"/>
          <w:szCs w:val="28"/>
        </w:rPr>
        <w:t>infrannuali</w:t>
      </w:r>
      <w:proofErr w:type="spellEnd"/>
      <w:r w:rsidR="00465BB7" w:rsidRPr="000F427D">
        <w:rPr>
          <w:sz w:val="28"/>
          <w:szCs w:val="28"/>
        </w:rPr>
        <w:t xml:space="preserve"> </w:t>
      </w:r>
      <w:r w:rsidRPr="000F427D">
        <w:rPr>
          <w:sz w:val="28"/>
          <w:szCs w:val="28"/>
        </w:rPr>
        <w:t xml:space="preserve">espletate </w:t>
      </w:r>
      <w:r w:rsidR="00FF0325" w:rsidRPr="000F427D">
        <w:rPr>
          <w:sz w:val="28"/>
          <w:szCs w:val="28"/>
        </w:rPr>
        <w:t>durante l</w:t>
      </w:r>
      <w:r w:rsidR="003656FA" w:rsidRPr="000F427D">
        <w:rPr>
          <w:sz w:val="28"/>
          <w:szCs w:val="28"/>
        </w:rPr>
        <w:t>’</w:t>
      </w:r>
      <w:r w:rsidR="00FF0325" w:rsidRPr="000F427D">
        <w:rPr>
          <w:sz w:val="28"/>
          <w:szCs w:val="28"/>
        </w:rPr>
        <w:t xml:space="preserve">intero ciclo di studi </w:t>
      </w:r>
      <w:r w:rsidR="005717E9" w:rsidRPr="000F427D">
        <w:rPr>
          <w:sz w:val="28"/>
          <w:szCs w:val="28"/>
        </w:rPr>
        <w:t>è affidata a</w:t>
      </w:r>
      <w:r w:rsidRPr="000F427D">
        <w:rPr>
          <w:sz w:val="28"/>
          <w:szCs w:val="28"/>
        </w:rPr>
        <w:t>l corpo docente del corso.</w:t>
      </w:r>
    </w:p>
    <w:p w14:paraId="53A62685"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282092A3" w14:textId="77777777" w:rsidR="00620182" w:rsidRPr="000F427D" w:rsidRDefault="00123795"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b/>
          <w:bCs/>
          <w:iCs/>
          <w:sz w:val="28"/>
          <w:szCs w:val="28"/>
        </w:rPr>
        <w:t xml:space="preserve">2. </w:t>
      </w:r>
      <w:r w:rsidRPr="000F427D">
        <w:rPr>
          <w:b/>
          <w:sz w:val="28"/>
          <w:szCs w:val="28"/>
        </w:rPr>
        <w:t xml:space="preserve">Le </w:t>
      </w:r>
      <w:r w:rsidR="005B5B2D" w:rsidRPr="000F427D">
        <w:rPr>
          <w:b/>
          <w:sz w:val="28"/>
          <w:szCs w:val="28"/>
        </w:rPr>
        <w:t>prove</w:t>
      </w:r>
      <w:r w:rsidR="00465BB7" w:rsidRPr="000F427D">
        <w:rPr>
          <w:b/>
          <w:sz w:val="28"/>
          <w:szCs w:val="28"/>
        </w:rPr>
        <w:t xml:space="preserve"> </w:t>
      </w:r>
      <w:proofErr w:type="spellStart"/>
      <w:r w:rsidR="00465BB7" w:rsidRPr="000F427D">
        <w:rPr>
          <w:b/>
          <w:sz w:val="28"/>
          <w:szCs w:val="28"/>
        </w:rPr>
        <w:t>infrannuali</w:t>
      </w:r>
      <w:proofErr w:type="spellEnd"/>
      <w:r w:rsidR="00620182" w:rsidRPr="000F427D">
        <w:rPr>
          <w:bCs/>
          <w:sz w:val="28"/>
          <w:szCs w:val="28"/>
          <w:shd w:val="clear" w:color="auto" w:fill="FFFFFF"/>
        </w:rPr>
        <w:t>.</w:t>
      </w:r>
    </w:p>
    <w:p w14:paraId="04A63449"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730896A" w14:textId="77777777" w:rsidR="00931D86" w:rsidRPr="000F427D" w:rsidRDefault="005B5B2D"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2.1.</w:t>
      </w:r>
      <w:r w:rsidR="004F5C38" w:rsidRPr="000F427D">
        <w:rPr>
          <w:sz w:val="28"/>
          <w:szCs w:val="28"/>
        </w:rPr>
        <w:t xml:space="preserve"> Il comitato scientifico del corso prevede, possibilmente in corrispondenza dei singoli moduli, che siano organizzate prove da espletarsi durante l</w:t>
      </w:r>
      <w:r w:rsidR="003656FA" w:rsidRPr="000F427D">
        <w:rPr>
          <w:sz w:val="28"/>
          <w:szCs w:val="28"/>
        </w:rPr>
        <w:t>’</w:t>
      </w:r>
      <w:r w:rsidR="004F5C38" w:rsidRPr="000F427D">
        <w:rPr>
          <w:sz w:val="28"/>
          <w:szCs w:val="28"/>
        </w:rPr>
        <w:t xml:space="preserve">intero ciclo di studi (sia nel primo, sia nel secondo anno di corso). </w:t>
      </w:r>
    </w:p>
    <w:p w14:paraId="1C14B0DB" w14:textId="77777777" w:rsidR="00931D86" w:rsidRPr="000F427D" w:rsidRDefault="00931D86"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60D17316" w14:textId="77777777" w:rsidR="00620182" w:rsidRPr="000F427D" w:rsidRDefault="00931D86"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 xml:space="preserve">Esse </w:t>
      </w:r>
      <w:r w:rsidR="00016B29" w:rsidRPr="000F427D">
        <w:rPr>
          <w:sz w:val="28"/>
          <w:szCs w:val="28"/>
        </w:rPr>
        <w:t xml:space="preserve">sono predisposte e valutate dal corpo docente del corso. </w:t>
      </w:r>
      <w:r w:rsidR="00465BB7" w:rsidRPr="000F427D">
        <w:rPr>
          <w:sz w:val="28"/>
          <w:szCs w:val="28"/>
        </w:rPr>
        <w:t>P</w:t>
      </w:r>
      <w:r w:rsidR="004F5C38" w:rsidRPr="000F427D">
        <w:rPr>
          <w:sz w:val="28"/>
          <w:szCs w:val="28"/>
        </w:rPr>
        <w:t xml:space="preserve">ossono </w:t>
      </w:r>
      <w:r w:rsidR="00016B29" w:rsidRPr="000F427D">
        <w:rPr>
          <w:sz w:val="28"/>
          <w:szCs w:val="28"/>
        </w:rPr>
        <w:t xml:space="preserve">essere sia individuali, sia di gruppo e debbono essere riconducibili alle </w:t>
      </w:r>
      <w:r w:rsidR="004F5C38" w:rsidRPr="000F427D">
        <w:rPr>
          <w:sz w:val="28"/>
          <w:szCs w:val="28"/>
        </w:rPr>
        <w:t xml:space="preserve">tipologie </w:t>
      </w:r>
      <w:r w:rsidR="00016B29" w:rsidRPr="000F427D">
        <w:rPr>
          <w:sz w:val="28"/>
          <w:szCs w:val="28"/>
        </w:rPr>
        <w:t xml:space="preserve">descritte </w:t>
      </w:r>
      <w:r w:rsidR="004F5C38" w:rsidRPr="000F427D">
        <w:rPr>
          <w:sz w:val="28"/>
          <w:szCs w:val="28"/>
        </w:rPr>
        <w:t>(</w:t>
      </w:r>
      <w:r w:rsidR="00016B29" w:rsidRPr="000F427D">
        <w:rPr>
          <w:sz w:val="28"/>
          <w:szCs w:val="28"/>
        </w:rPr>
        <w:t xml:space="preserve">svolgimento di atti e pareri; discussione e analisi di quesiti giuridici e casi, etc.; </w:t>
      </w:r>
      <w:proofErr w:type="spellStart"/>
      <w:r w:rsidR="00F031FC" w:rsidRPr="000F427D">
        <w:rPr>
          <w:i/>
          <w:sz w:val="28"/>
          <w:szCs w:val="28"/>
        </w:rPr>
        <w:t>supra</w:t>
      </w:r>
      <w:proofErr w:type="spellEnd"/>
      <w:r w:rsidR="00F031FC" w:rsidRPr="000F427D">
        <w:rPr>
          <w:sz w:val="28"/>
          <w:szCs w:val="28"/>
        </w:rPr>
        <w:t>,</w:t>
      </w:r>
      <w:r w:rsidR="004F5C38" w:rsidRPr="000F427D">
        <w:rPr>
          <w:sz w:val="28"/>
          <w:szCs w:val="28"/>
        </w:rPr>
        <w:t xml:space="preserve"> cap.</w:t>
      </w:r>
      <w:r w:rsidR="00465BB7" w:rsidRPr="000F427D">
        <w:rPr>
          <w:sz w:val="28"/>
          <w:szCs w:val="28"/>
        </w:rPr>
        <w:t xml:space="preserve"> V</w:t>
      </w:r>
      <w:r w:rsidR="004F5C38" w:rsidRPr="000F427D">
        <w:rPr>
          <w:sz w:val="28"/>
          <w:szCs w:val="28"/>
        </w:rPr>
        <w:t>)</w:t>
      </w:r>
      <w:r w:rsidR="00016B29" w:rsidRPr="000F427D">
        <w:rPr>
          <w:sz w:val="28"/>
          <w:szCs w:val="28"/>
        </w:rPr>
        <w:t xml:space="preserve">. La scelta della più adeguata tipologia di prova </w:t>
      </w:r>
      <w:proofErr w:type="spellStart"/>
      <w:r w:rsidR="00465BB7" w:rsidRPr="000F427D">
        <w:rPr>
          <w:sz w:val="28"/>
          <w:szCs w:val="28"/>
        </w:rPr>
        <w:t>infrannuale</w:t>
      </w:r>
      <w:proofErr w:type="spellEnd"/>
      <w:r w:rsidR="00016B29" w:rsidRPr="000F427D">
        <w:rPr>
          <w:sz w:val="28"/>
          <w:szCs w:val="28"/>
        </w:rPr>
        <w:t xml:space="preserve"> dovrà essere effettuata dai docenti tenendo conto delle specificità della materia e degli argomenti cui essa è correlata.</w:t>
      </w:r>
    </w:p>
    <w:p w14:paraId="5E38EF4D"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494154C8" w14:textId="77777777" w:rsidR="00620182" w:rsidRPr="000F427D" w:rsidRDefault="004F5C38"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 xml:space="preserve">2.2. I voti riportati nelle prove </w:t>
      </w:r>
      <w:r w:rsidR="00016B29" w:rsidRPr="000F427D">
        <w:rPr>
          <w:sz w:val="28"/>
          <w:szCs w:val="28"/>
        </w:rPr>
        <w:t>in questione</w:t>
      </w:r>
      <w:r w:rsidRPr="000F427D">
        <w:rPr>
          <w:sz w:val="28"/>
          <w:szCs w:val="28"/>
        </w:rPr>
        <w:t xml:space="preserve"> non sono computati ai fini della valutazione delle prove di fine anno, le quali, per l</w:t>
      </w:r>
      <w:r w:rsidR="003656FA" w:rsidRPr="000F427D">
        <w:rPr>
          <w:sz w:val="28"/>
          <w:szCs w:val="28"/>
        </w:rPr>
        <w:t>’</w:t>
      </w:r>
      <w:r w:rsidR="00E51883" w:rsidRPr="000F427D">
        <w:rPr>
          <w:sz w:val="28"/>
          <w:szCs w:val="28"/>
        </w:rPr>
        <w:t xml:space="preserve">appunto, rimangono </w:t>
      </w:r>
      <w:r w:rsidRPr="000F427D">
        <w:rPr>
          <w:sz w:val="28"/>
          <w:szCs w:val="28"/>
        </w:rPr>
        <w:t>oggetto di apposita e distinta valutazione.</w:t>
      </w:r>
    </w:p>
    <w:p w14:paraId="6A5E6780"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42B59A74" w14:textId="77777777" w:rsidR="00620182" w:rsidRPr="000F427D" w:rsidRDefault="00123795"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r w:rsidRPr="000F427D">
        <w:rPr>
          <w:b/>
          <w:sz w:val="28"/>
          <w:szCs w:val="28"/>
        </w:rPr>
        <w:t xml:space="preserve">3. </w:t>
      </w:r>
      <w:r w:rsidR="005B5B2D" w:rsidRPr="000F427D">
        <w:rPr>
          <w:b/>
          <w:sz w:val="28"/>
          <w:szCs w:val="28"/>
        </w:rPr>
        <w:t>Le prove</w:t>
      </w:r>
      <w:r w:rsidRPr="000F427D">
        <w:rPr>
          <w:b/>
          <w:sz w:val="28"/>
          <w:szCs w:val="28"/>
        </w:rPr>
        <w:t xml:space="preserve"> </w:t>
      </w:r>
      <w:r w:rsidR="00465BB7" w:rsidRPr="000F427D">
        <w:rPr>
          <w:b/>
          <w:sz w:val="28"/>
          <w:szCs w:val="28"/>
        </w:rPr>
        <w:t>alla</w:t>
      </w:r>
      <w:r w:rsidR="005B5B2D" w:rsidRPr="000F427D">
        <w:rPr>
          <w:b/>
          <w:sz w:val="28"/>
          <w:szCs w:val="28"/>
        </w:rPr>
        <w:t xml:space="preserve"> fine </w:t>
      </w:r>
      <w:r w:rsidR="00465BB7" w:rsidRPr="000F427D">
        <w:rPr>
          <w:b/>
          <w:sz w:val="28"/>
          <w:szCs w:val="28"/>
        </w:rPr>
        <w:t xml:space="preserve">di ciascun </w:t>
      </w:r>
      <w:r w:rsidR="005B5B2D" w:rsidRPr="000F427D">
        <w:rPr>
          <w:b/>
          <w:sz w:val="28"/>
          <w:szCs w:val="28"/>
        </w:rPr>
        <w:t>anno</w:t>
      </w:r>
      <w:r w:rsidR="00620182" w:rsidRPr="000F427D">
        <w:rPr>
          <w:b/>
          <w:sz w:val="28"/>
          <w:szCs w:val="28"/>
        </w:rPr>
        <w:t>.</w:t>
      </w:r>
    </w:p>
    <w:p w14:paraId="4BF31EC5"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p>
    <w:p w14:paraId="48F0421C" w14:textId="77777777" w:rsidR="00620182" w:rsidRPr="000F427D" w:rsidRDefault="005B5B2D" w:rsidP="0035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r w:rsidRPr="000F427D">
        <w:rPr>
          <w:sz w:val="28"/>
          <w:szCs w:val="28"/>
        </w:rPr>
        <w:t>3.1. Per l</w:t>
      </w:r>
      <w:r w:rsidR="003656FA" w:rsidRPr="000F427D">
        <w:rPr>
          <w:sz w:val="28"/>
          <w:szCs w:val="28"/>
        </w:rPr>
        <w:t>’</w:t>
      </w:r>
      <w:r w:rsidRPr="000F427D">
        <w:rPr>
          <w:sz w:val="28"/>
          <w:szCs w:val="28"/>
        </w:rPr>
        <w:t>espletamento delle prove di fine anno, il comitato scientifico nomina una commissione esaminatrice</w:t>
      </w:r>
      <w:r w:rsidR="00465BB7" w:rsidRPr="000F427D">
        <w:rPr>
          <w:sz w:val="28"/>
          <w:szCs w:val="28"/>
        </w:rPr>
        <w:t>,</w:t>
      </w:r>
      <w:r w:rsidRPr="000F427D">
        <w:rPr>
          <w:sz w:val="28"/>
          <w:szCs w:val="28"/>
        </w:rPr>
        <w:t xml:space="preserve"> composta per almeno</w:t>
      </w:r>
      <w:r w:rsidR="00465BB7" w:rsidRPr="000F427D">
        <w:rPr>
          <w:sz w:val="28"/>
          <w:szCs w:val="28"/>
        </w:rPr>
        <w:t xml:space="preserve"> i</w:t>
      </w:r>
      <w:r w:rsidRPr="000F427D">
        <w:rPr>
          <w:sz w:val="28"/>
          <w:szCs w:val="28"/>
        </w:rPr>
        <w:t xml:space="preserve"> due terzi da componenti individuati esclusivamente tra i professori universitari di ruolo, </w:t>
      </w:r>
      <w:r w:rsidR="00465BB7" w:rsidRPr="000F427D">
        <w:rPr>
          <w:sz w:val="28"/>
          <w:szCs w:val="28"/>
        </w:rPr>
        <w:t xml:space="preserve">i </w:t>
      </w:r>
      <w:r w:rsidRPr="000F427D">
        <w:rPr>
          <w:sz w:val="28"/>
          <w:szCs w:val="28"/>
        </w:rPr>
        <w:t>ricercatori universitari,</w:t>
      </w:r>
      <w:r w:rsidR="00465BB7" w:rsidRPr="000F427D">
        <w:rPr>
          <w:sz w:val="28"/>
          <w:szCs w:val="28"/>
        </w:rPr>
        <w:t xml:space="preserve"> gli</w:t>
      </w:r>
      <w:r w:rsidRPr="000F427D">
        <w:rPr>
          <w:sz w:val="28"/>
          <w:szCs w:val="28"/>
        </w:rPr>
        <w:t xml:space="preserve"> avvocati di comprovata esperienza professionale abilitati al patrocinio avanti le giurisdizioni superiori, </w:t>
      </w:r>
      <w:r w:rsidR="00465BB7" w:rsidRPr="000F427D">
        <w:rPr>
          <w:sz w:val="28"/>
          <w:szCs w:val="28"/>
        </w:rPr>
        <w:t xml:space="preserve">i </w:t>
      </w:r>
      <w:r w:rsidRPr="000F427D">
        <w:rPr>
          <w:sz w:val="28"/>
          <w:szCs w:val="28"/>
        </w:rPr>
        <w:t xml:space="preserve">magistrati che abbiano conseguito almeno la seconda valutazione, e, per particolari esigenze e per le sole materie non </w:t>
      </w:r>
      <w:r w:rsidRPr="000F427D">
        <w:rPr>
          <w:sz w:val="28"/>
          <w:szCs w:val="28"/>
        </w:rPr>
        <w:lastRenderedPageBreak/>
        <w:t xml:space="preserve">giuridiche, esperti di comprovata esperienza professionale almeno decennale nello specifico settore di specializzazione (art. 7, comma 13, </w:t>
      </w:r>
      <w:r w:rsidR="00F837DB" w:rsidRPr="000F427D">
        <w:rPr>
          <w:iCs/>
          <w:sz w:val="28"/>
          <w:szCs w:val="28"/>
          <w:shd w:val="clear" w:color="auto" w:fill="FFFFFF"/>
        </w:rPr>
        <w:t>del Regolamento</w:t>
      </w:r>
      <w:r w:rsidRPr="000F427D">
        <w:rPr>
          <w:sz w:val="28"/>
          <w:szCs w:val="28"/>
        </w:rPr>
        <w:t>)</w:t>
      </w:r>
      <w:r w:rsidR="00F837DB" w:rsidRPr="000F427D">
        <w:rPr>
          <w:sz w:val="28"/>
          <w:szCs w:val="28"/>
        </w:rPr>
        <w:t>,</w:t>
      </w:r>
      <w:r w:rsidR="00D52968" w:rsidRPr="000F427D">
        <w:rPr>
          <w:sz w:val="28"/>
          <w:szCs w:val="28"/>
        </w:rPr>
        <w:t xml:space="preserve"> che, </w:t>
      </w:r>
      <w:r w:rsidR="0035093B" w:rsidRPr="000F427D">
        <w:rPr>
          <w:sz w:val="28"/>
          <w:szCs w:val="28"/>
        </w:rPr>
        <w:t>c</w:t>
      </w:r>
      <w:r w:rsidRPr="000F427D">
        <w:rPr>
          <w:sz w:val="28"/>
          <w:szCs w:val="28"/>
        </w:rPr>
        <w:t>ome rilevato, non dev</w:t>
      </w:r>
      <w:r w:rsidR="0035093B" w:rsidRPr="000F427D">
        <w:rPr>
          <w:sz w:val="28"/>
          <w:szCs w:val="28"/>
        </w:rPr>
        <w:t>ono</w:t>
      </w:r>
      <w:r w:rsidRPr="000F427D">
        <w:rPr>
          <w:sz w:val="28"/>
          <w:szCs w:val="28"/>
        </w:rPr>
        <w:t xml:space="preserve"> </w:t>
      </w:r>
      <w:r w:rsidR="0035093B" w:rsidRPr="000F427D">
        <w:rPr>
          <w:sz w:val="28"/>
          <w:szCs w:val="28"/>
        </w:rPr>
        <w:t>appartenere a</w:t>
      </w:r>
      <w:r w:rsidRPr="000F427D">
        <w:rPr>
          <w:sz w:val="28"/>
          <w:szCs w:val="28"/>
        </w:rPr>
        <w:t>l corpo docente del corso.</w:t>
      </w:r>
    </w:p>
    <w:p w14:paraId="4424FE25"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sz w:val="28"/>
          <w:szCs w:val="28"/>
          <w:shd w:val="clear" w:color="auto" w:fill="FFFFFF"/>
        </w:rPr>
      </w:pPr>
    </w:p>
    <w:p w14:paraId="5A36A057" w14:textId="77777777" w:rsidR="00620182" w:rsidRPr="000F427D" w:rsidRDefault="005B5B2D"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3.2. Le prove </w:t>
      </w:r>
      <w:r w:rsidR="00F837DB" w:rsidRPr="000F427D">
        <w:rPr>
          <w:sz w:val="28"/>
          <w:szCs w:val="28"/>
        </w:rPr>
        <w:t>in oggetto sono due</w:t>
      </w:r>
      <w:r w:rsidRPr="000F427D">
        <w:rPr>
          <w:sz w:val="28"/>
          <w:szCs w:val="28"/>
        </w:rPr>
        <w:t>: una prova intermedia, scritta e orale, da svolgersi n</w:t>
      </w:r>
      <w:r w:rsidR="00E45F7B" w:rsidRPr="000F427D">
        <w:rPr>
          <w:sz w:val="28"/>
          <w:szCs w:val="28"/>
        </w:rPr>
        <w:t>el passaggio tra il pr</w:t>
      </w:r>
      <w:r w:rsidRPr="000F427D">
        <w:rPr>
          <w:sz w:val="28"/>
          <w:szCs w:val="28"/>
        </w:rPr>
        <w:t>imo e il secondo anno del corso; una prova finale, anch</w:t>
      </w:r>
      <w:r w:rsidR="003656FA" w:rsidRPr="000F427D">
        <w:rPr>
          <w:sz w:val="28"/>
          <w:szCs w:val="28"/>
        </w:rPr>
        <w:t>’</w:t>
      </w:r>
      <w:r w:rsidRPr="000F427D">
        <w:rPr>
          <w:sz w:val="28"/>
          <w:szCs w:val="28"/>
        </w:rPr>
        <w:t>essa sia scritta, sia orale, prevista al termine del corso</w:t>
      </w:r>
      <w:r w:rsidR="00E45F7B" w:rsidRPr="000F427D">
        <w:rPr>
          <w:sz w:val="28"/>
          <w:szCs w:val="28"/>
        </w:rPr>
        <w:t>. Il mancato positivo sup</w:t>
      </w:r>
      <w:r w:rsidRPr="000F427D">
        <w:rPr>
          <w:sz w:val="28"/>
          <w:szCs w:val="28"/>
        </w:rPr>
        <w:t xml:space="preserve">eramento della prova intermedia </w:t>
      </w:r>
      <w:r w:rsidR="00E45F7B" w:rsidRPr="000F427D">
        <w:rPr>
          <w:sz w:val="28"/>
          <w:szCs w:val="28"/>
        </w:rPr>
        <w:t>non impedisce la prosecuzione della partecipazione al c</w:t>
      </w:r>
      <w:r w:rsidRPr="000F427D">
        <w:rPr>
          <w:sz w:val="28"/>
          <w:szCs w:val="28"/>
        </w:rPr>
        <w:t xml:space="preserve">orso </w:t>
      </w:r>
      <w:r w:rsidR="0035093B" w:rsidRPr="000F427D">
        <w:rPr>
          <w:sz w:val="28"/>
          <w:szCs w:val="28"/>
        </w:rPr>
        <w:t>(</w:t>
      </w:r>
      <w:r w:rsidRPr="000F427D">
        <w:rPr>
          <w:sz w:val="28"/>
          <w:szCs w:val="28"/>
        </w:rPr>
        <w:t xml:space="preserve">art. 7, comma 12, lett. </w:t>
      </w:r>
      <w:r w:rsidR="00406923" w:rsidRPr="000F427D">
        <w:rPr>
          <w:i/>
          <w:sz w:val="28"/>
          <w:szCs w:val="28"/>
        </w:rPr>
        <w:t>e)</w:t>
      </w:r>
      <w:r w:rsidRPr="000F427D">
        <w:rPr>
          <w:sz w:val="28"/>
          <w:szCs w:val="28"/>
        </w:rPr>
        <w:t xml:space="preserve">, </w:t>
      </w:r>
      <w:r w:rsidR="00F837DB" w:rsidRPr="000F427D">
        <w:rPr>
          <w:iCs/>
          <w:sz w:val="28"/>
          <w:szCs w:val="28"/>
          <w:shd w:val="clear" w:color="auto" w:fill="FFFFFF"/>
        </w:rPr>
        <w:t>del Regolamento</w:t>
      </w:r>
      <w:r w:rsidR="0035093B" w:rsidRPr="000F427D">
        <w:rPr>
          <w:sz w:val="28"/>
          <w:szCs w:val="28"/>
        </w:rPr>
        <w:t>)</w:t>
      </w:r>
      <w:r w:rsidRPr="000F427D">
        <w:rPr>
          <w:sz w:val="28"/>
          <w:szCs w:val="28"/>
        </w:rPr>
        <w:t>; al contrario, i</w:t>
      </w:r>
      <w:r w:rsidR="00E45F7B" w:rsidRPr="000F427D">
        <w:rPr>
          <w:sz w:val="28"/>
          <w:szCs w:val="28"/>
        </w:rPr>
        <w:t>l mancato positivo superamento della prova finale preclude il conferimento del titolo da parte del C</w:t>
      </w:r>
      <w:r w:rsidRPr="000F427D">
        <w:rPr>
          <w:sz w:val="28"/>
          <w:szCs w:val="28"/>
        </w:rPr>
        <w:t xml:space="preserve">onsiglio </w:t>
      </w:r>
      <w:r w:rsidR="00E45F7B" w:rsidRPr="000F427D">
        <w:rPr>
          <w:sz w:val="28"/>
          <w:szCs w:val="28"/>
        </w:rPr>
        <w:t>N</w:t>
      </w:r>
      <w:r w:rsidRPr="000F427D">
        <w:rPr>
          <w:sz w:val="28"/>
          <w:szCs w:val="28"/>
        </w:rPr>
        <w:t xml:space="preserve">azionale </w:t>
      </w:r>
      <w:r w:rsidR="00E45F7B" w:rsidRPr="000F427D">
        <w:rPr>
          <w:sz w:val="28"/>
          <w:szCs w:val="28"/>
        </w:rPr>
        <w:t>F</w:t>
      </w:r>
      <w:r w:rsidRPr="000F427D">
        <w:rPr>
          <w:sz w:val="28"/>
          <w:szCs w:val="28"/>
        </w:rPr>
        <w:t>orense</w:t>
      </w:r>
      <w:r w:rsidR="00E45F7B" w:rsidRPr="000F427D">
        <w:rPr>
          <w:sz w:val="28"/>
          <w:szCs w:val="28"/>
        </w:rPr>
        <w:t xml:space="preserve">. </w:t>
      </w:r>
      <w:r w:rsidRPr="000F427D">
        <w:rPr>
          <w:sz w:val="28"/>
          <w:szCs w:val="28"/>
        </w:rPr>
        <w:t>In ogni caso, è fatta salva</w:t>
      </w:r>
      <w:r w:rsidR="00E45F7B" w:rsidRPr="000F427D">
        <w:rPr>
          <w:sz w:val="28"/>
          <w:szCs w:val="28"/>
        </w:rPr>
        <w:t xml:space="preserve"> per l</w:t>
      </w:r>
      <w:r w:rsidR="003656FA" w:rsidRPr="000F427D">
        <w:rPr>
          <w:sz w:val="28"/>
          <w:szCs w:val="28"/>
        </w:rPr>
        <w:t>’</w:t>
      </w:r>
      <w:r w:rsidR="00E45F7B" w:rsidRPr="000F427D">
        <w:rPr>
          <w:sz w:val="28"/>
          <w:szCs w:val="28"/>
        </w:rPr>
        <w:t xml:space="preserve">avvocato che non abbia superato la prova finale </w:t>
      </w:r>
      <w:r w:rsidRPr="000F427D">
        <w:rPr>
          <w:sz w:val="28"/>
          <w:szCs w:val="28"/>
        </w:rPr>
        <w:t>la possibilità di iscriversi nuovamente</w:t>
      </w:r>
      <w:r w:rsidR="00E45F7B" w:rsidRPr="000F427D">
        <w:rPr>
          <w:sz w:val="28"/>
          <w:szCs w:val="28"/>
        </w:rPr>
        <w:t xml:space="preserve"> allo stesso o ad altro corso di specializzazione.</w:t>
      </w:r>
    </w:p>
    <w:p w14:paraId="7CB20DB5"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55C4CC5E" w14:textId="77777777" w:rsidR="00620182" w:rsidRPr="000F427D" w:rsidRDefault="00E45F7B"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La prova scritta, sia intermedia che finale, </w:t>
      </w:r>
      <w:r w:rsidR="00614676" w:rsidRPr="000F427D">
        <w:rPr>
          <w:sz w:val="28"/>
          <w:szCs w:val="28"/>
        </w:rPr>
        <w:t xml:space="preserve">ha </w:t>
      </w:r>
      <w:r w:rsidRPr="000F427D">
        <w:rPr>
          <w:sz w:val="28"/>
          <w:szCs w:val="28"/>
        </w:rPr>
        <w:t>ad oggetto</w:t>
      </w:r>
      <w:r w:rsidR="00465BB7" w:rsidRPr="000F427D">
        <w:rPr>
          <w:sz w:val="28"/>
          <w:szCs w:val="28"/>
        </w:rPr>
        <w:t>,</w:t>
      </w:r>
      <w:r w:rsidRPr="000F427D">
        <w:rPr>
          <w:sz w:val="28"/>
          <w:szCs w:val="28"/>
        </w:rPr>
        <w:t xml:space="preserve"> alternativamente</w:t>
      </w:r>
      <w:r w:rsidR="00465BB7" w:rsidRPr="000F427D">
        <w:rPr>
          <w:sz w:val="28"/>
          <w:szCs w:val="28"/>
        </w:rPr>
        <w:t>,</w:t>
      </w:r>
      <w:r w:rsidRPr="000F427D">
        <w:rPr>
          <w:sz w:val="28"/>
          <w:szCs w:val="28"/>
        </w:rPr>
        <w:t xml:space="preserve"> la redazione di un parere ovvero la redazione di un atto</w:t>
      </w:r>
      <w:r w:rsidR="00614676" w:rsidRPr="000F427D">
        <w:rPr>
          <w:sz w:val="28"/>
          <w:szCs w:val="28"/>
        </w:rPr>
        <w:t xml:space="preserve">, e si </w:t>
      </w:r>
      <w:r w:rsidR="00C506D4" w:rsidRPr="000F427D">
        <w:rPr>
          <w:sz w:val="28"/>
          <w:szCs w:val="28"/>
        </w:rPr>
        <w:t>svol</w:t>
      </w:r>
      <w:r w:rsidR="00614676" w:rsidRPr="000F427D">
        <w:rPr>
          <w:sz w:val="28"/>
          <w:szCs w:val="28"/>
        </w:rPr>
        <w:t>ge</w:t>
      </w:r>
      <w:r w:rsidR="00C506D4" w:rsidRPr="000F427D">
        <w:rPr>
          <w:sz w:val="28"/>
          <w:szCs w:val="28"/>
        </w:rPr>
        <w:t xml:space="preserve"> in presenza.</w:t>
      </w:r>
    </w:p>
    <w:p w14:paraId="79E11679"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4B28287A" w14:textId="77777777" w:rsidR="00620182" w:rsidRPr="000F427D" w:rsidRDefault="00C506D4"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S</w:t>
      </w:r>
      <w:r w:rsidR="00614676" w:rsidRPr="000F427D">
        <w:rPr>
          <w:sz w:val="28"/>
          <w:szCs w:val="28"/>
        </w:rPr>
        <w:t>o</w:t>
      </w:r>
      <w:r w:rsidRPr="000F427D">
        <w:rPr>
          <w:sz w:val="28"/>
          <w:szCs w:val="28"/>
        </w:rPr>
        <w:t>no ammessi alla prova orale i candidati che a</w:t>
      </w:r>
      <w:r w:rsidR="00614676" w:rsidRPr="000F427D">
        <w:rPr>
          <w:sz w:val="28"/>
          <w:szCs w:val="28"/>
        </w:rPr>
        <w:t>bbi</w:t>
      </w:r>
      <w:r w:rsidRPr="000F427D">
        <w:rPr>
          <w:sz w:val="28"/>
          <w:szCs w:val="28"/>
        </w:rPr>
        <w:t>ano superato la prova scritta.</w:t>
      </w:r>
    </w:p>
    <w:p w14:paraId="5EA5A85C"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1438BBAC" w14:textId="77777777" w:rsidR="00620182" w:rsidRPr="000F427D" w:rsidRDefault="00FF0325"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Tanto per la prova intermedia, quanto per quella finale, l</w:t>
      </w:r>
      <w:r w:rsidR="003656FA" w:rsidRPr="000F427D">
        <w:rPr>
          <w:sz w:val="28"/>
          <w:szCs w:val="28"/>
        </w:rPr>
        <w:t>’</w:t>
      </w:r>
      <w:r w:rsidRPr="000F427D">
        <w:rPr>
          <w:sz w:val="28"/>
          <w:szCs w:val="28"/>
        </w:rPr>
        <w:t>insufficienza riportata in una delle due tipologie di prove previste – orale o scritta – non consent</w:t>
      </w:r>
      <w:r w:rsidR="00614676" w:rsidRPr="000F427D">
        <w:rPr>
          <w:sz w:val="28"/>
          <w:szCs w:val="28"/>
        </w:rPr>
        <w:t>e</w:t>
      </w:r>
      <w:r w:rsidRPr="000F427D">
        <w:rPr>
          <w:sz w:val="28"/>
          <w:szCs w:val="28"/>
        </w:rPr>
        <w:t xml:space="preserve"> di ritenere la prova </w:t>
      </w:r>
      <w:r w:rsidR="00DB750A" w:rsidRPr="000F427D">
        <w:rPr>
          <w:sz w:val="28"/>
          <w:szCs w:val="28"/>
        </w:rPr>
        <w:t xml:space="preserve">positivamente </w:t>
      </w:r>
      <w:r w:rsidRPr="000F427D">
        <w:rPr>
          <w:sz w:val="28"/>
          <w:szCs w:val="28"/>
        </w:rPr>
        <w:t xml:space="preserve">superata </w:t>
      </w:r>
      <w:r w:rsidR="00DB750A" w:rsidRPr="000F427D">
        <w:rPr>
          <w:sz w:val="28"/>
          <w:szCs w:val="28"/>
        </w:rPr>
        <w:t>nel suo complesso.</w:t>
      </w:r>
    </w:p>
    <w:p w14:paraId="5F847EB0" w14:textId="77777777" w:rsidR="00620182" w:rsidRPr="000F427D" w:rsidRDefault="00620182"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p>
    <w:p w14:paraId="78FD1188" w14:textId="77777777" w:rsidR="0015387A" w:rsidRPr="000F427D" w:rsidRDefault="005B5B2D" w:rsidP="0062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sz w:val="28"/>
          <w:szCs w:val="28"/>
        </w:rPr>
      </w:pPr>
      <w:r w:rsidRPr="000F427D">
        <w:rPr>
          <w:sz w:val="28"/>
          <w:szCs w:val="28"/>
        </w:rPr>
        <w:t xml:space="preserve">3.3. </w:t>
      </w:r>
      <w:r w:rsidR="00614676" w:rsidRPr="000F427D">
        <w:rPr>
          <w:sz w:val="28"/>
          <w:szCs w:val="28"/>
        </w:rPr>
        <w:t>L</w:t>
      </w:r>
      <w:r w:rsidR="00C506D4" w:rsidRPr="000F427D">
        <w:rPr>
          <w:sz w:val="28"/>
          <w:szCs w:val="28"/>
        </w:rPr>
        <w:t xml:space="preserve">a prova </w:t>
      </w:r>
      <w:r w:rsidRPr="000F427D">
        <w:rPr>
          <w:sz w:val="28"/>
          <w:szCs w:val="28"/>
        </w:rPr>
        <w:t xml:space="preserve">orale, sia intermedia, sia finale, </w:t>
      </w:r>
      <w:r w:rsidR="00614676" w:rsidRPr="000F427D">
        <w:rPr>
          <w:sz w:val="28"/>
          <w:szCs w:val="28"/>
        </w:rPr>
        <w:t>si svolge in presenza</w:t>
      </w:r>
      <w:r w:rsidR="00E45F7B" w:rsidRPr="000F427D">
        <w:rPr>
          <w:sz w:val="28"/>
          <w:szCs w:val="28"/>
        </w:rPr>
        <w:t>.</w:t>
      </w:r>
    </w:p>
    <w:p w14:paraId="1F968851" w14:textId="77777777" w:rsidR="0015387A" w:rsidRPr="000F427D" w:rsidRDefault="0015387A" w:rsidP="00123795">
      <w:pPr>
        <w:ind w:firstLine="993"/>
        <w:jc w:val="both"/>
        <w:rPr>
          <w:sz w:val="28"/>
          <w:szCs w:val="28"/>
        </w:rPr>
      </w:pPr>
      <w:r w:rsidRPr="000F427D">
        <w:rPr>
          <w:sz w:val="28"/>
          <w:szCs w:val="28"/>
        </w:rPr>
        <w:br w:type="page"/>
      </w:r>
    </w:p>
    <w:p w14:paraId="6CF85348" w14:textId="77777777" w:rsidR="0015387A" w:rsidRPr="000F427D" w:rsidRDefault="0015387A" w:rsidP="0015387A">
      <w:pPr>
        <w:ind w:left="454" w:right="454" w:firstLine="539"/>
        <w:jc w:val="center"/>
        <w:rPr>
          <w:b/>
          <w:smallCaps/>
          <w:sz w:val="32"/>
          <w:szCs w:val="32"/>
        </w:rPr>
      </w:pPr>
      <w:r w:rsidRPr="000F427D">
        <w:rPr>
          <w:b/>
          <w:smallCaps/>
          <w:sz w:val="32"/>
          <w:szCs w:val="32"/>
        </w:rPr>
        <w:lastRenderedPageBreak/>
        <w:t xml:space="preserve">Capitolo </w:t>
      </w:r>
      <w:r w:rsidR="00935C62" w:rsidRPr="000F427D">
        <w:rPr>
          <w:b/>
          <w:smallCaps/>
          <w:sz w:val="32"/>
          <w:szCs w:val="32"/>
        </w:rPr>
        <w:t>IX</w:t>
      </w:r>
    </w:p>
    <w:p w14:paraId="0D9FD26B" w14:textId="77777777" w:rsidR="0015387A" w:rsidRPr="000F427D" w:rsidRDefault="0015387A" w:rsidP="0015387A">
      <w:pPr>
        <w:tabs>
          <w:tab w:val="left" w:pos="8640"/>
        </w:tabs>
        <w:ind w:left="454" w:right="454" w:firstLine="539"/>
        <w:jc w:val="center"/>
        <w:rPr>
          <w:b/>
          <w:smallCaps/>
          <w:sz w:val="22"/>
          <w:szCs w:val="22"/>
        </w:rPr>
      </w:pPr>
    </w:p>
    <w:p w14:paraId="4757FDA8" w14:textId="77777777" w:rsidR="00620BB8" w:rsidRPr="000F427D" w:rsidRDefault="00620BB8" w:rsidP="00620BB8">
      <w:pPr>
        <w:tabs>
          <w:tab w:val="left" w:pos="8640"/>
        </w:tabs>
        <w:ind w:left="454" w:right="454" w:firstLine="539"/>
        <w:jc w:val="center"/>
        <w:rPr>
          <w:b/>
          <w:smallCaps/>
          <w:sz w:val="32"/>
          <w:szCs w:val="32"/>
        </w:rPr>
      </w:pPr>
      <w:r w:rsidRPr="000F427D">
        <w:rPr>
          <w:b/>
          <w:smallCaps/>
          <w:sz w:val="32"/>
          <w:szCs w:val="32"/>
        </w:rPr>
        <w:t>La formazione continua</w:t>
      </w:r>
      <w:r w:rsidR="008D435E" w:rsidRPr="000F427D">
        <w:rPr>
          <w:b/>
          <w:smallCaps/>
          <w:sz w:val="32"/>
          <w:szCs w:val="32"/>
        </w:rPr>
        <w:t xml:space="preserve"> </w:t>
      </w:r>
      <w:r w:rsidRPr="000F427D">
        <w:rPr>
          <w:b/>
          <w:smallCaps/>
          <w:sz w:val="32"/>
          <w:szCs w:val="32"/>
        </w:rPr>
        <w:t>specialistica e la revoca del titolo</w:t>
      </w:r>
    </w:p>
    <w:p w14:paraId="15AAE502" w14:textId="77777777" w:rsidR="00620BB8" w:rsidRPr="000F427D" w:rsidRDefault="00620BB8" w:rsidP="00620BB8">
      <w:pPr>
        <w:tabs>
          <w:tab w:val="left" w:pos="8640"/>
        </w:tabs>
        <w:ind w:left="454" w:right="454" w:firstLine="539"/>
        <w:jc w:val="center"/>
        <w:rPr>
          <w:sz w:val="26"/>
          <w:szCs w:val="26"/>
        </w:rPr>
      </w:pPr>
    </w:p>
    <w:p w14:paraId="5820426F" w14:textId="77777777" w:rsidR="00620BB8" w:rsidRPr="000F427D" w:rsidRDefault="00620BB8" w:rsidP="00620BB8">
      <w:pPr>
        <w:tabs>
          <w:tab w:val="left" w:pos="8640"/>
        </w:tabs>
        <w:ind w:left="454" w:right="454" w:firstLine="539"/>
        <w:jc w:val="both"/>
        <w:rPr>
          <w:smallCaps/>
          <w:sz w:val="26"/>
          <w:szCs w:val="26"/>
        </w:rPr>
      </w:pPr>
    </w:p>
    <w:p w14:paraId="68A18BD1" w14:textId="77777777" w:rsidR="00620BB8" w:rsidRPr="000F427D" w:rsidRDefault="00620BB8" w:rsidP="00620BB8">
      <w:pPr>
        <w:ind w:left="454" w:right="454" w:firstLine="539"/>
        <w:jc w:val="both"/>
      </w:pPr>
      <w:r w:rsidRPr="000F427D">
        <w:rPr>
          <w:smallCaps/>
        </w:rPr>
        <w:t>Sommario:</w:t>
      </w:r>
      <w:r w:rsidRPr="000F427D">
        <w:t xml:space="preserve"> 1. </w:t>
      </w:r>
      <w:bookmarkStart w:id="3" w:name="_Hlk121328932"/>
      <w:r w:rsidRPr="000F427D">
        <w:t>I requisiti per il mantenimento del titolo di avvocato specialista</w:t>
      </w:r>
      <w:bookmarkEnd w:id="3"/>
      <w:r w:rsidRPr="000F427D">
        <w:t xml:space="preserve">. – 2. </w:t>
      </w:r>
      <w:bookmarkStart w:id="4" w:name="_Hlk121329010"/>
      <w:r w:rsidRPr="000F427D">
        <w:t>Le revoca del titolo di avvocato specialista</w:t>
      </w:r>
      <w:bookmarkEnd w:id="4"/>
      <w:r w:rsidRPr="000F427D">
        <w:t xml:space="preserve">. </w:t>
      </w:r>
    </w:p>
    <w:p w14:paraId="187DB58F" w14:textId="77777777" w:rsidR="00620BB8" w:rsidRPr="000F427D" w:rsidRDefault="00620BB8" w:rsidP="0062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both"/>
        <w:rPr>
          <w:b/>
          <w:bCs/>
          <w:iCs/>
          <w:sz w:val="28"/>
          <w:szCs w:val="28"/>
        </w:rPr>
      </w:pPr>
    </w:p>
    <w:p w14:paraId="29AAE041"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1B69E506"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bCs/>
          <w:iCs/>
          <w:sz w:val="28"/>
          <w:szCs w:val="28"/>
        </w:rPr>
        <w:t>1. I requisiti per il mantenimento del titolo di avvocato specialista</w:t>
      </w:r>
      <w:r w:rsidR="00BD689B" w:rsidRPr="000F427D">
        <w:rPr>
          <w:b/>
          <w:bCs/>
          <w:iCs/>
          <w:sz w:val="28"/>
          <w:szCs w:val="28"/>
        </w:rPr>
        <w:t>.</w:t>
      </w:r>
    </w:p>
    <w:p w14:paraId="4883CEA0"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039AB9DA"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1.1.</w:t>
      </w:r>
      <w:r w:rsidRPr="000F427D">
        <w:rPr>
          <w:b/>
          <w:bCs/>
          <w:iCs/>
          <w:sz w:val="28"/>
          <w:szCs w:val="28"/>
        </w:rPr>
        <w:t xml:space="preserve"> </w:t>
      </w:r>
      <w:r w:rsidR="00620BB8" w:rsidRPr="000F427D">
        <w:rPr>
          <w:sz w:val="28"/>
          <w:szCs w:val="28"/>
        </w:rPr>
        <w:t xml:space="preserve">Il titolo di avvocato specialista può essere mantenuto </w:t>
      </w:r>
      <w:r w:rsidRPr="000F427D">
        <w:rPr>
          <w:sz w:val="28"/>
          <w:szCs w:val="28"/>
        </w:rPr>
        <w:t xml:space="preserve">– </w:t>
      </w:r>
      <w:r w:rsidR="00620BB8" w:rsidRPr="000F427D">
        <w:rPr>
          <w:sz w:val="28"/>
          <w:szCs w:val="28"/>
        </w:rPr>
        <w:t>attraverso idonea dichiarazione e documentazione da prodursi al consiglio dell</w:t>
      </w:r>
      <w:r w:rsidR="003656FA" w:rsidRPr="000F427D">
        <w:rPr>
          <w:sz w:val="28"/>
          <w:szCs w:val="28"/>
        </w:rPr>
        <w:t>’</w:t>
      </w:r>
      <w:r w:rsidR="00620BB8" w:rsidRPr="000F427D">
        <w:rPr>
          <w:sz w:val="28"/>
          <w:szCs w:val="28"/>
        </w:rPr>
        <w:t xml:space="preserve">ordine di appartenenza </w:t>
      </w:r>
      <w:r w:rsidRPr="000F427D">
        <w:rPr>
          <w:sz w:val="28"/>
          <w:szCs w:val="28"/>
        </w:rPr>
        <w:t>–</w:t>
      </w:r>
      <w:r w:rsidR="00620BB8" w:rsidRPr="000F427D">
        <w:rPr>
          <w:sz w:val="28"/>
          <w:szCs w:val="28"/>
        </w:rPr>
        <w:t xml:space="preserve"> dimostrando dopo i primi tre anni decorrenti dal conseguimento del titolo stesso, e ogni triennio successivo decorrente dal primo:</w:t>
      </w:r>
    </w:p>
    <w:p w14:paraId="61D89EFC" w14:textId="77777777" w:rsidR="00BD689B" w:rsidRPr="000F427D" w:rsidRDefault="00BD689B" w:rsidP="00F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
          <w:sz w:val="28"/>
          <w:szCs w:val="28"/>
        </w:rPr>
        <w:t>a)</w:t>
      </w:r>
      <w:r w:rsidRPr="000F427D">
        <w:rPr>
          <w:sz w:val="28"/>
          <w:szCs w:val="28"/>
        </w:rPr>
        <w:t xml:space="preserve">  </w:t>
      </w:r>
      <w:r w:rsidR="00620BB8" w:rsidRPr="000F427D">
        <w:rPr>
          <w:sz w:val="28"/>
          <w:szCs w:val="28"/>
        </w:rPr>
        <w:t xml:space="preserve">di avere partecipato in modo proficuo e continuativo a </w:t>
      </w:r>
      <w:bookmarkStart w:id="5" w:name="_Hlk121312638"/>
      <w:r w:rsidR="00620BB8" w:rsidRPr="000F427D">
        <w:rPr>
          <w:sz w:val="28"/>
          <w:szCs w:val="28"/>
        </w:rPr>
        <w:t>scuole o corsi di alta formazione nello specifico settore di specializzazione</w:t>
      </w:r>
      <w:bookmarkEnd w:id="5"/>
      <w:r w:rsidR="00620BB8" w:rsidRPr="000F427D">
        <w:rPr>
          <w:sz w:val="28"/>
          <w:szCs w:val="28"/>
        </w:rPr>
        <w:t xml:space="preserve"> o a convegni, seminari e incontri di studio per un numero di crediti non inferiore a 75 nel triennio di riferimento e, comunque, a 25 per ciascun anno;</w:t>
      </w:r>
      <w:r w:rsidR="0035093B" w:rsidRPr="000F427D">
        <w:rPr>
          <w:sz w:val="28"/>
          <w:szCs w:val="28"/>
        </w:rPr>
        <w:t xml:space="preserve"> </w:t>
      </w:r>
      <w:r w:rsidR="00620BB8" w:rsidRPr="000F427D">
        <w:rPr>
          <w:sz w:val="28"/>
          <w:szCs w:val="28"/>
        </w:rPr>
        <w:t xml:space="preserve">oppure </w:t>
      </w:r>
    </w:p>
    <w:p w14:paraId="4E580BA1"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i/>
          <w:sz w:val="28"/>
          <w:szCs w:val="28"/>
        </w:rPr>
        <w:t>b)</w:t>
      </w:r>
      <w:r w:rsidRPr="000F427D">
        <w:rPr>
          <w:sz w:val="28"/>
          <w:szCs w:val="28"/>
        </w:rPr>
        <w:t xml:space="preserve"> </w:t>
      </w:r>
      <w:r w:rsidR="00620BB8" w:rsidRPr="000F427D">
        <w:rPr>
          <w:sz w:val="28"/>
          <w:szCs w:val="28"/>
        </w:rPr>
        <w:t>di avere esercitato in modo assiduo, prevalente e continuativo attività di avvocato in uno dei settori di specializzazione mediante la produzione di documentazione, giudiziale o stragiudiziale, comprovante che l</w:t>
      </w:r>
      <w:r w:rsidR="003656FA" w:rsidRPr="000F427D">
        <w:rPr>
          <w:sz w:val="28"/>
          <w:szCs w:val="28"/>
        </w:rPr>
        <w:t>’’</w:t>
      </w:r>
      <w:r w:rsidR="00620BB8" w:rsidRPr="000F427D">
        <w:rPr>
          <w:sz w:val="28"/>
          <w:szCs w:val="28"/>
        </w:rPr>
        <w:t>avvocato ha trattato nel triennio di riferimento incarichi professionali fiduciari rilevanti per quantità e qualità, almeno pari a dieci per anno.</w:t>
      </w:r>
    </w:p>
    <w:p w14:paraId="22C2F06A"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sz w:val="28"/>
          <w:szCs w:val="28"/>
        </w:rPr>
      </w:pPr>
    </w:p>
    <w:p w14:paraId="2B8DCC94"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 xml:space="preserve">1.2. </w:t>
      </w:r>
      <w:r w:rsidR="00620BB8" w:rsidRPr="000F427D">
        <w:rPr>
          <w:sz w:val="28"/>
          <w:szCs w:val="28"/>
        </w:rPr>
        <w:t>Gli avvocati che adempiono all</w:t>
      </w:r>
      <w:r w:rsidR="003656FA" w:rsidRPr="000F427D">
        <w:rPr>
          <w:sz w:val="28"/>
          <w:szCs w:val="28"/>
        </w:rPr>
        <w:t>’</w:t>
      </w:r>
      <w:r w:rsidR="00620BB8" w:rsidRPr="000F427D">
        <w:rPr>
          <w:sz w:val="28"/>
          <w:szCs w:val="28"/>
        </w:rPr>
        <w:t>obbligo di aggiornamento professionale specialistico</w:t>
      </w:r>
      <w:r w:rsidRPr="000F427D">
        <w:rPr>
          <w:sz w:val="28"/>
          <w:szCs w:val="28"/>
        </w:rPr>
        <w:t>,</w:t>
      </w:r>
      <w:r w:rsidR="00620BB8" w:rsidRPr="000F427D">
        <w:rPr>
          <w:sz w:val="28"/>
          <w:szCs w:val="28"/>
        </w:rPr>
        <w:t xml:space="preserve"> secondo le modalità di cui alla lettera </w:t>
      </w:r>
      <w:r w:rsidR="00620BB8" w:rsidRPr="000F427D">
        <w:rPr>
          <w:i/>
          <w:sz w:val="28"/>
          <w:szCs w:val="28"/>
        </w:rPr>
        <w:t>a)</w:t>
      </w:r>
      <w:r w:rsidR="00620BB8" w:rsidRPr="000F427D">
        <w:rPr>
          <w:sz w:val="28"/>
          <w:szCs w:val="28"/>
        </w:rPr>
        <w:t xml:space="preserve"> del punto che precede</w:t>
      </w:r>
      <w:r w:rsidRPr="000F427D">
        <w:rPr>
          <w:sz w:val="28"/>
          <w:szCs w:val="28"/>
        </w:rPr>
        <w:t>,</w:t>
      </w:r>
      <w:r w:rsidR="00620BB8" w:rsidRPr="000F427D">
        <w:rPr>
          <w:sz w:val="28"/>
          <w:szCs w:val="28"/>
        </w:rPr>
        <w:t xml:space="preserve"> non </w:t>
      </w:r>
      <w:r w:rsidRPr="000F427D">
        <w:rPr>
          <w:sz w:val="28"/>
          <w:szCs w:val="28"/>
        </w:rPr>
        <w:t xml:space="preserve">sono tenuti a </w:t>
      </w:r>
      <w:r w:rsidR="00620BB8" w:rsidRPr="000F427D">
        <w:rPr>
          <w:sz w:val="28"/>
          <w:szCs w:val="28"/>
        </w:rPr>
        <w:t>maturare ulteriori 15 crediti per anno</w:t>
      </w:r>
      <w:r w:rsidRPr="000F427D">
        <w:rPr>
          <w:sz w:val="28"/>
          <w:szCs w:val="28"/>
        </w:rPr>
        <w:t>,</w:t>
      </w:r>
      <w:r w:rsidR="00620BB8" w:rsidRPr="000F427D">
        <w:rPr>
          <w:sz w:val="28"/>
          <w:szCs w:val="28"/>
        </w:rPr>
        <w:t xml:space="preserve"> come previsto dal Regolamento CNF n. 6/2014 in materia di formazione continua</w:t>
      </w:r>
      <w:r w:rsidRPr="000F427D">
        <w:rPr>
          <w:sz w:val="28"/>
          <w:szCs w:val="28"/>
        </w:rPr>
        <w:t>,</w:t>
      </w:r>
      <w:r w:rsidR="00620BB8" w:rsidRPr="000F427D">
        <w:rPr>
          <w:sz w:val="28"/>
          <w:szCs w:val="28"/>
        </w:rPr>
        <w:t xml:space="preserve"> giacché questi sono “assorbiti”</w:t>
      </w:r>
      <w:r w:rsidR="0035093B" w:rsidRPr="000F427D">
        <w:rPr>
          <w:sz w:val="28"/>
          <w:szCs w:val="28"/>
        </w:rPr>
        <w:t xml:space="preserve"> </w:t>
      </w:r>
      <w:r w:rsidR="00620BB8" w:rsidRPr="000F427D">
        <w:rPr>
          <w:sz w:val="28"/>
          <w:szCs w:val="28"/>
        </w:rPr>
        <w:t>dai più onerosi obblighi formativi della normativa in materia di specializzazioni.</w:t>
      </w:r>
    </w:p>
    <w:p w14:paraId="79EE1AD6"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3E88721D"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 xml:space="preserve">1.3. </w:t>
      </w:r>
      <w:r w:rsidR="00620BB8" w:rsidRPr="000F427D">
        <w:rPr>
          <w:sz w:val="28"/>
          <w:szCs w:val="28"/>
        </w:rPr>
        <w:t xml:space="preserve">Coloro che invece scelgono di mantenere il titolo di specialista secondo le modalità di cui alla lettera </w:t>
      </w:r>
      <w:r w:rsidR="00620BB8" w:rsidRPr="000F427D">
        <w:rPr>
          <w:i/>
          <w:sz w:val="28"/>
          <w:szCs w:val="28"/>
        </w:rPr>
        <w:t>b)</w:t>
      </w:r>
      <w:r w:rsidR="00620BB8" w:rsidRPr="000F427D">
        <w:rPr>
          <w:sz w:val="28"/>
          <w:szCs w:val="28"/>
        </w:rPr>
        <w:t xml:space="preserve"> del punto che precede, restano ovviamente soggetti all</w:t>
      </w:r>
      <w:r w:rsidR="003656FA" w:rsidRPr="000F427D">
        <w:rPr>
          <w:sz w:val="28"/>
          <w:szCs w:val="28"/>
        </w:rPr>
        <w:t>’</w:t>
      </w:r>
      <w:r w:rsidR="00620BB8" w:rsidRPr="000F427D">
        <w:rPr>
          <w:sz w:val="28"/>
          <w:szCs w:val="28"/>
        </w:rPr>
        <w:t xml:space="preserve">obbligo di formazione continua generale previsto </w:t>
      </w:r>
      <w:r w:rsidR="00620BB8" w:rsidRPr="000F427D">
        <w:rPr>
          <w:sz w:val="28"/>
          <w:szCs w:val="28"/>
        </w:rPr>
        <w:lastRenderedPageBreak/>
        <w:t>dal Regolamento CNF n. 6/2014 in materia di formazione continua (almeno 15 crediti per anno e 45 in un triennio).</w:t>
      </w:r>
      <w:bookmarkStart w:id="6" w:name="_Hlk121313441"/>
    </w:p>
    <w:p w14:paraId="138E8B72"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5E883DC6"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1.4. L</w:t>
      </w:r>
      <w:r w:rsidR="00620BB8" w:rsidRPr="000F427D">
        <w:rPr>
          <w:sz w:val="28"/>
          <w:szCs w:val="28"/>
        </w:rPr>
        <w:t xml:space="preserve">e scuole o i corsi di alta formazione nello specifico settore di specializzazione di cui alla </w:t>
      </w:r>
      <w:r w:rsidR="0035093B" w:rsidRPr="000F427D">
        <w:rPr>
          <w:sz w:val="28"/>
          <w:szCs w:val="28"/>
        </w:rPr>
        <w:t xml:space="preserve">richiamata </w:t>
      </w:r>
      <w:r w:rsidR="00620BB8" w:rsidRPr="000F427D">
        <w:rPr>
          <w:sz w:val="28"/>
          <w:szCs w:val="28"/>
        </w:rPr>
        <w:t xml:space="preserve">lettera </w:t>
      </w:r>
      <w:r w:rsidR="001048F0" w:rsidRPr="000F427D">
        <w:rPr>
          <w:i/>
          <w:sz w:val="28"/>
          <w:szCs w:val="28"/>
        </w:rPr>
        <w:t>a)</w:t>
      </w:r>
      <w:r w:rsidR="00620BB8" w:rsidRPr="000F427D">
        <w:rPr>
          <w:sz w:val="28"/>
          <w:szCs w:val="28"/>
        </w:rPr>
        <w:t xml:space="preserve"> sono </w:t>
      </w:r>
      <w:r w:rsidR="00A428E8" w:rsidRPr="000F427D">
        <w:rPr>
          <w:sz w:val="28"/>
          <w:szCs w:val="28"/>
        </w:rPr>
        <w:t>p</w:t>
      </w:r>
      <w:r w:rsidR="00620BB8" w:rsidRPr="000F427D">
        <w:rPr>
          <w:sz w:val="28"/>
          <w:szCs w:val="28"/>
        </w:rPr>
        <w:t>romossi e organizzati dal CNF e dai consigli dell</w:t>
      </w:r>
      <w:r w:rsidR="003656FA" w:rsidRPr="000F427D">
        <w:rPr>
          <w:sz w:val="28"/>
          <w:szCs w:val="28"/>
        </w:rPr>
        <w:t>’</w:t>
      </w:r>
      <w:r w:rsidR="00620BB8" w:rsidRPr="000F427D">
        <w:rPr>
          <w:sz w:val="28"/>
          <w:szCs w:val="28"/>
        </w:rPr>
        <w:t>ordine, d</w:t>
      </w:r>
      <w:r w:rsidR="003656FA" w:rsidRPr="000F427D">
        <w:rPr>
          <w:sz w:val="28"/>
          <w:szCs w:val="28"/>
        </w:rPr>
        <w:t>’</w:t>
      </w:r>
      <w:r w:rsidR="00620BB8" w:rsidRPr="000F427D">
        <w:rPr>
          <w:sz w:val="28"/>
          <w:szCs w:val="28"/>
        </w:rPr>
        <w:t>intesa con le associazioni forensi specialistiche maggiormente rappresentative (art. 10</w:t>
      </w:r>
      <w:r w:rsidR="00F837DB" w:rsidRPr="000F427D">
        <w:rPr>
          <w:sz w:val="28"/>
          <w:szCs w:val="28"/>
        </w:rPr>
        <w:t xml:space="preserve"> </w:t>
      </w:r>
      <w:r w:rsidR="00F837DB" w:rsidRPr="000F427D">
        <w:rPr>
          <w:iCs/>
          <w:sz w:val="28"/>
          <w:szCs w:val="28"/>
          <w:shd w:val="clear" w:color="auto" w:fill="FFFFFF"/>
        </w:rPr>
        <w:t>del Regolamento</w:t>
      </w:r>
      <w:r w:rsidR="00620BB8" w:rsidRPr="000F427D">
        <w:rPr>
          <w:sz w:val="28"/>
          <w:szCs w:val="28"/>
        </w:rPr>
        <w:t>).</w:t>
      </w:r>
      <w:bookmarkEnd w:id="6"/>
    </w:p>
    <w:p w14:paraId="2BB6B8F6"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1BE27BA7"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sz w:val="28"/>
          <w:szCs w:val="28"/>
        </w:rPr>
        <w:t>1.5. Gli</w:t>
      </w:r>
      <w:r w:rsidR="00620BB8" w:rsidRPr="000F427D">
        <w:rPr>
          <w:sz w:val="28"/>
          <w:szCs w:val="28"/>
        </w:rPr>
        <w:t xml:space="preserve"> obblighi di formazione continua specialistica assolti secondo le </w:t>
      </w:r>
      <w:proofErr w:type="gramStart"/>
      <w:r w:rsidR="0035093B" w:rsidRPr="000F427D">
        <w:rPr>
          <w:sz w:val="28"/>
          <w:szCs w:val="28"/>
        </w:rPr>
        <w:t>predette</w:t>
      </w:r>
      <w:proofErr w:type="gramEnd"/>
      <w:r w:rsidR="0035093B" w:rsidRPr="000F427D">
        <w:rPr>
          <w:sz w:val="28"/>
          <w:szCs w:val="28"/>
        </w:rPr>
        <w:t xml:space="preserve"> </w:t>
      </w:r>
      <w:r w:rsidR="00620BB8" w:rsidRPr="000F427D">
        <w:rPr>
          <w:sz w:val="28"/>
          <w:szCs w:val="28"/>
        </w:rPr>
        <w:t>modalità sono oggetto, ogni tre anni, di specifiche dichiarazioni e produzioni documentali da rendersi al consiglio dell</w:t>
      </w:r>
      <w:r w:rsidR="003656FA" w:rsidRPr="000F427D">
        <w:rPr>
          <w:sz w:val="28"/>
          <w:szCs w:val="28"/>
        </w:rPr>
        <w:t>’</w:t>
      </w:r>
      <w:r w:rsidR="00620BB8" w:rsidRPr="000F427D">
        <w:rPr>
          <w:sz w:val="28"/>
          <w:szCs w:val="28"/>
        </w:rPr>
        <w:t>ordine degli avvocati di appartenenza. Il consiglio dell</w:t>
      </w:r>
      <w:r w:rsidR="003656FA" w:rsidRPr="000F427D">
        <w:rPr>
          <w:sz w:val="28"/>
          <w:szCs w:val="28"/>
        </w:rPr>
        <w:t>’</w:t>
      </w:r>
      <w:r w:rsidR="00620BB8" w:rsidRPr="000F427D">
        <w:rPr>
          <w:sz w:val="28"/>
          <w:szCs w:val="28"/>
        </w:rPr>
        <w:t>ordine cura la trasmissione al CNF delle dichiarazioni e della documentazione esprimendo parere non vincolante sul mantenimento del titolo, ovvero comunica al CNF il mancato deposito della dichiarazione e della documentazione.</w:t>
      </w:r>
    </w:p>
    <w:p w14:paraId="5AAE77AE"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72322905"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
          <w:bCs/>
          <w:iCs/>
          <w:sz w:val="28"/>
          <w:szCs w:val="28"/>
        </w:rPr>
        <w:t>2. La revoca del titolo di avvocato specialista</w:t>
      </w:r>
      <w:r w:rsidR="00614676" w:rsidRPr="000F427D">
        <w:rPr>
          <w:b/>
          <w:bCs/>
          <w:iCs/>
          <w:sz w:val="28"/>
          <w:szCs w:val="28"/>
        </w:rPr>
        <w:t>.</w:t>
      </w:r>
    </w:p>
    <w:p w14:paraId="095CAAB8"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p>
    <w:p w14:paraId="430DF8BC"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bCs/>
          <w:iCs/>
          <w:sz w:val="28"/>
          <w:szCs w:val="28"/>
        </w:rPr>
        <w:t>2.1.</w:t>
      </w:r>
      <w:r w:rsidRPr="000F427D">
        <w:rPr>
          <w:iCs/>
          <w:sz w:val="28"/>
          <w:szCs w:val="28"/>
        </w:rPr>
        <w:t xml:space="preserve"> Il CNF, previa audizione dell</w:t>
      </w:r>
      <w:r w:rsidR="003656FA" w:rsidRPr="000F427D">
        <w:rPr>
          <w:iCs/>
          <w:sz w:val="28"/>
          <w:szCs w:val="28"/>
        </w:rPr>
        <w:t>’</w:t>
      </w:r>
      <w:r w:rsidRPr="000F427D">
        <w:rPr>
          <w:iCs/>
          <w:sz w:val="28"/>
          <w:szCs w:val="28"/>
        </w:rPr>
        <w:t xml:space="preserve">interessato, revoca il titolo di avvocato specialista nelle seguenti ipotesi: </w:t>
      </w:r>
    </w:p>
    <w:p w14:paraId="0A0C1E5D"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
          <w:iCs/>
          <w:sz w:val="28"/>
          <w:szCs w:val="28"/>
        </w:rPr>
        <w:t>a)</w:t>
      </w:r>
      <w:r w:rsidRPr="000F427D">
        <w:rPr>
          <w:iCs/>
          <w:sz w:val="28"/>
          <w:szCs w:val="28"/>
        </w:rPr>
        <w:t xml:space="preserve"> irrogazione di sanzione disciplinare definitiva, diversa dall</w:t>
      </w:r>
      <w:r w:rsidR="003656FA" w:rsidRPr="000F427D">
        <w:rPr>
          <w:iCs/>
          <w:sz w:val="28"/>
          <w:szCs w:val="28"/>
        </w:rPr>
        <w:t>’</w:t>
      </w:r>
      <w:r w:rsidRPr="000F427D">
        <w:rPr>
          <w:iCs/>
          <w:sz w:val="28"/>
          <w:szCs w:val="28"/>
        </w:rPr>
        <w:t>avvertimento, conseguente a un comportamento realizzato in violazione del dovere di competenza o di aggiornamento professionale;</w:t>
      </w:r>
    </w:p>
    <w:p w14:paraId="0DF59601"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i/>
          <w:iCs/>
          <w:sz w:val="28"/>
          <w:szCs w:val="28"/>
        </w:rPr>
        <w:t>b)</w:t>
      </w:r>
      <w:r w:rsidRPr="000F427D">
        <w:rPr>
          <w:iCs/>
          <w:sz w:val="28"/>
          <w:szCs w:val="28"/>
        </w:rPr>
        <w:t xml:space="preserve"> mancato adempimento degli obblighi di formazione continua specialistica ovvero dell</w:t>
      </w:r>
      <w:r w:rsidR="003656FA" w:rsidRPr="000F427D">
        <w:rPr>
          <w:iCs/>
          <w:sz w:val="28"/>
          <w:szCs w:val="28"/>
        </w:rPr>
        <w:t>’</w:t>
      </w:r>
      <w:r w:rsidRPr="000F427D">
        <w:rPr>
          <w:iCs/>
          <w:sz w:val="28"/>
          <w:szCs w:val="28"/>
        </w:rPr>
        <w:t xml:space="preserve">obbligo di deposito della dichiarazione e della documentazione di cui al paragrafo che precede. </w:t>
      </w:r>
    </w:p>
    <w:p w14:paraId="21884B07"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
          <w:bCs/>
          <w:iCs/>
          <w:sz w:val="28"/>
          <w:szCs w:val="28"/>
        </w:rPr>
      </w:pPr>
    </w:p>
    <w:p w14:paraId="04B31AE5" w14:textId="77777777" w:rsidR="00BD689B"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r w:rsidRPr="000F427D">
        <w:rPr>
          <w:bCs/>
          <w:iCs/>
          <w:sz w:val="28"/>
          <w:szCs w:val="28"/>
        </w:rPr>
        <w:t>2.2.</w:t>
      </w:r>
      <w:r w:rsidRPr="000F427D">
        <w:rPr>
          <w:iCs/>
          <w:sz w:val="28"/>
          <w:szCs w:val="28"/>
        </w:rPr>
        <w:t xml:space="preserve"> Il titolo può essere, altresì, revocato dal CNF, di propria iniziativa o su segnalazione del consiglio dell</w:t>
      </w:r>
      <w:r w:rsidR="003656FA" w:rsidRPr="000F427D">
        <w:rPr>
          <w:iCs/>
          <w:sz w:val="28"/>
          <w:szCs w:val="28"/>
        </w:rPr>
        <w:t>’’</w:t>
      </w:r>
      <w:r w:rsidRPr="000F427D">
        <w:rPr>
          <w:iCs/>
          <w:sz w:val="28"/>
          <w:szCs w:val="28"/>
        </w:rPr>
        <w:t>ordine o di terzi, in caso di grave e comprovata carenza delle specifiche competenze del settore di specializzazione.</w:t>
      </w:r>
    </w:p>
    <w:p w14:paraId="661B8461" w14:textId="77777777" w:rsidR="00BD689B" w:rsidRPr="000F427D" w:rsidRDefault="00BD689B"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iCs/>
          <w:sz w:val="28"/>
          <w:szCs w:val="28"/>
        </w:rPr>
      </w:pPr>
    </w:p>
    <w:p w14:paraId="48B25820" w14:textId="77777777" w:rsidR="00502E3F" w:rsidRPr="000F427D" w:rsidRDefault="00620BB8" w:rsidP="00BD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3" w:firstLine="567"/>
        <w:jc w:val="both"/>
        <w:rPr>
          <w:bCs/>
          <w:iCs/>
          <w:sz w:val="28"/>
          <w:szCs w:val="28"/>
        </w:rPr>
      </w:pPr>
      <w:r w:rsidRPr="000F427D">
        <w:rPr>
          <w:bCs/>
          <w:iCs/>
          <w:sz w:val="28"/>
          <w:szCs w:val="28"/>
        </w:rPr>
        <w:t>2.3.</w:t>
      </w:r>
      <w:r w:rsidRPr="000F427D">
        <w:rPr>
          <w:iCs/>
          <w:sz w:val="28"/>
          <w:szCs w:val="28"/>
        </w:rPr>
        <w:t xml:space="preserve"> La revoca del titolo non impedisce di conseguirlo nuovamente, decorsi due anni dalla revoca al momento della domanda.</w:t>
      </w:r>
    </w:p>
    <w:sectPr w:rsidR="00502E3F" w:rsidRPr="000F427D" w:rsidSect="005B1FEE">
      <w:headerReference w:type="default" r:id="rId11"/>
      <w:footerReference w:type="even" r:id="rId12"/>
      <w:footerReference w:type="default" r:id="rId13"/>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846F" w14:textId="77777777" w:rsidR="0079316C" w:rsidRDefault="0079316C">
      <w:r>
        <w:separator/>
      </w:r>
    </w:p>
  </w:endnote>
  <w:endnote w:type="continuationSeparator" w:id="0">
    <w:p w14:paraId="51E3C287" w14:textId="77777777" w:rsidR="0079316C" w:rsidRDefault="0079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52B6" w14:textId="77777777" w:rsidR="00A15A4D" w:rsidRDefault="00A15A4D" w:rsidP="007E0B6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5F16D7" w14:textId="77777777" w:rsidR="00A15A4D" w:rsidRDefault="00A15A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A37C" w14:textId="77777777" w:rsidR="00A15A4D" w:rsidRDefault="00A15A4D" w:rsidP="007E0B6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5358B">
      <w:rPr>
        <w:rStyle w:val="Numeropagina"/>
        <w:noProof/>
      </w:rPr>
      <w:t>45</w:t>
    </w:r>
    <w:r>
      <w:rPr>
        <w:rStyle w:val="Numeropagina"/>
      </w:rPr>
      <w:fldChar w:fldCharType="end"/>
    </w:r>
  </w:p>
  <w:p w14:paraId="2BDAB2A0" w14:textId="77777777" w:rsidR="00A15A4D" w:rsidRDefault="00A15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F1E7" w14:textId="77777777" w:rsidR="0079316C" w:rsidRDefault="0079316C">
      <w:r>
        <w:separator/>
      </w:r>
    </w:p>
  </w:footnote>
  <w:footnote w:type="continuationSeparator" w:id="0">
    <w:p w14:paraId="49E2350C" w14:textId="77777777" w:rsidR="0079316C" w:rsidRDefault="0079316C">
      <w:r>
        <w:continuationSeparator/>
      </w:r>
    </w:p>
  </w:footnote>
  <w:footnote w:id="1">
    <w:p w14:paraId="00187D66" w14:textId="77777777" w:rsidR="00A15A4D" w:rsidRPr="00B87727" w:rsidRDefault="00A15A4D" w:rsidP="00D453C8">
      <w:pPr>
        <w:pStyle w:val="Testonotaapidipagina"/>
        <w:ind w:right="423"/>
        <w:rPr>
          <w:rFonts w:ascii="Times New Roman" w:hAnsi="Times New Roman"/>
          <w:sz w:val="24"/>
          <w:szCs w:val="24"/>
        </w:rPr>
      </w:pPr>
      <w:r w:rsidRPr="00B87727">
        <w:rPr>
          <w:rStyle w:val="Rimandonotaapidipagina"/>
          <w:rFonts w:ascii="Times New Roman" w:hAnsi="Times New Roman"/>
          <w:sz w:val="24"/>
          <w:szCs w:val="24"/>
        </w:rPr>
        <w:footnoteRef/>
      </w:r>
      <w:r w:rsidRPr="00B87727">
        <w:rPr>
          <w:rFonts w:ascii="Times New Roman" w:hAnsi="Times New Roman"/>
          <w:sz w:val="24"/>
          <w:szCs w:val="24"/>
        </w:rPr>
        <w:t xml:space="preserve"> </w:t>
      </w:r>
      <w:r w:rsidRPr="00B87727">
        <w:rPr>
          <w:rFonts w:ascii="Times New Roman" w:hAnsi="Times New Roman"/>
          <w:bCs/>
          <w:iCs/>
          <w:sz w:val="24"/>
          <w:szCs w:val="24"/>
        </w:rPr>
        <w:t>L</w:t>
      </w:r>
      <w:r w:rsidRPr="00B87727">
        <w:rPr>
          <w:rFonts w:ascii="Times New Roman" w:hAnsi="Times New Roman"/>
          <w:sz w:val="24"/>
          <w:szCs w:val="24"/>
        </w:rPr>
        <w:t>e singole partizioni interne a</w:t>
      </w:r>
      <w:r>
        <w:rPr>
          <w:rFonts w:ascii="Times New Roman" w:hAnsi="Times New Roman"/>
          <w:sz w:val="24"/>
          <w:szCs w:val="24"/>
        </w:rPr>
        <w:t xml:space="preserve">i </w:t>
      </w:r>
      <w:r w:rsidRPr="00B87727">
        <w:rPr>
          <w:rFonts w:ascii="Times New Roman" w:hAnsi="Times New Roman"/>
          <w:sz w:val="24"/>
          <w:szCs w:val="24"/>
        </w:rPr>
        <w:t>macro-settori</w:t>
      </w:r>
      <w:r>
        <w:rPr>
          <w:rFonts w:ascii="Times New Roman" w:hAnsi="Times New Roman"/>
          <w:sz w:val="24"/>
          <w:szCs w:val="24"/>
        </w:rPr>
        <w:t xml:space="preserve"> sono ventisei</w:t>
      </w:r>
      <w:r w:rsidRPr="00B87727">
        <w:rPr>
          <w:rFonts w:ascii="Times New Roman" w:hAnsi="Times New Roman"/>
          <w:sz w:val="24"/>
          <w:szCs w:val="24"/>
        </w:rPr>
        <w:t xml:space="preserve"> </w:t>
      </w:r>
      <w:r w:rsidRPr="00B87727">
        <w:rPr>
          <w:rFonts w:ascii="Times New Roman" w:hAnsi="Times New Roman"/>
          <w:bCs/>
          <w:iCs/>
          <w:sz w:val="24"/>
          <w:szCs w:val="24"/>
        </w:rPr>
        <w:t xml:space="preserve">(11 + 7 + 8 = 26), </w:t>
      </w:r>
      <w:r>
        <w:rPr>
          <w:rFonts w:ascii="Times New Roman" w:hAnsi="Times New Roman"/>
          <w:bCs/>
          <w:iCs/>
          <w:sz w:val="24"/>
          <w:szCs w:val="24"/>
        </w:rPr>
        <w:t>cui vanno aggiunti i</w:t>
      </w:r>
      <w:r w:rsidRPr="00B87727">
        <w:rPr>
          <w:rFonts w:ascii="Times New Roman" w:hAnsi="Times New Roman"/>
          <w:bCs/>
          <w:iCs/>
          <w:sz w:val="24"/>
          <w:szCs w:val="24"/>
        </w:rPr>
        <w:t xml:space="preserve"> tredici </w:t>
      </w:r>
      <w:r>
        <w:rPr>
          <w:rFonts w:ascii="Times New Roman" w:hAnsi="Times New Roman"/>
          <w:bCs/>
          <w:iCs/>
          <w:sz w:val="24"/>
          <w:szCs w:val="24"/>
        </w:rPr>
        <w:t>settori indicati ne</w:t>
      </w:r>
      <w:r w:rsidRPr="00B87727">
        <w:rPr>
          <w:rFonts w:ascii="Times New Roman" w:hAnsi="Times New Roman"/>
          <w:bCs/>
          <w:iCs/>
          <w:sz w:val="24"/>
          <w:szCs w:val="24"/>
        </w:rPr>
        <w:t>l comma</w:t>
      </w:r>
      <w:r>
        <w:rPr>
          <w:rFonts w:ascii="Times New Roman" w:hAnsi="Times New Roman"/>
          <w:bCs/>
          <w:iCs/>
          <w:sz w:val="24"/>
          <w:szCs w:val="24"/>
        </w:rPr>
        <w:t xml:space="preserve"> 1 e</w:t>
      </w:r>
      <w:r w:rsidRPr="00B87727">
        <w:rPr>
          <w:rFonts w:ascii="Times New Roman" w:hAnsi="Times New Roman"/>
          <w:bCs/>
          <w:iCs/>
          <w:sz w:val="24"/>
          <w:szCs w:val="24"/>
        </w:rPr>
        <w:t xml:space="preserve"> detratti i </w:t>
      </w:r>
      <w:r>
        <w:rPr>
          <w:rFonts w:ascii="Times New Roman" w:hAnsi="Times New Roman"/>
          <w:bCs/>
          <w:iCs/>
          <w:sz w:val="24"/>
          <w:szCs w:val="24"/>
        </w:rPr>
        <w:t xml:space="preserve">tre </w:t>
      </w:r>
      <w:r w:rsidRPr="00B87727">
        <w:rPr>
          <w:rFonts w:ascii="Times New Roman" w:hAnsi="Times New Roman"/>
          <w:bCs/>
          <w:iCs/>
          <w:sz w:val="24"/>
          <w:szCs w:val="24"/>
        </w:rPr>
        <w:t>macro-settori (13 – 3 = 10), per un totale di 36</w:t>
      </w:r>
      <w:r>
        <w:rPr>
          <w:rFonts w:ascii="Times New Roman" w:hAnsi="Times New Roman"/>
          <w:bCs/>
          <w:iCs/>
          <w:sz w:val="24"/>
          <w:szCs w:val="24"/>
        </w:rPr>
        <w:t xml:space="preserve"> possibili corsi biennali</w:t>
      </w:r>
      <w:r w:rsidRPr="00B87727">
        <w:rPr>
          <w:rFonts w:ascii="Times New Roman" w:hAnsi="Times New Roman"/>
          <w:bCs/>
          <w:iCs/>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A6F" w14:textId="77777777" w:rsidR="00A15A4D" w:rsidRPr="00613289" w:rsidRDefault="00A15A4D" w:rsidP="006B16A7">
    <w:pPr>
      <w:pStyle w:val="Intestazione"/>
      <w:ind w:firstLine="709"/>
      <w:jc w:val="center"/>
      <w:rPr>
        <w:rFonts w:ascii="Garamond" w:hAnsi="Garamond"/>
      </w:rPr>
    </w:pPr>
    <w:r>
      <w:rPr>
        <w:smallCaps/>
      </w:rPr>
      <w:t>Linee Guida per la Formazione specialistica degli Avvocati</w:t>
    </w:r>
  </w:p>
  <w:p w14:paraId="7AF2B241" w14:textId="77777777" w:rsidR="00A15A4D" w:rsidRPr="00613289" w:rsidRDefault="00A15A4D" w:rsidP="00EC6970">
    <w:pPr>
      <w:pStyle w:val="Intestazione"/>
      <w:ind w:firstLine="709"/>
      <w:jc w:val="center"/>
      <w:rPr>
        <w:rFonts w:ascii="Garamond" w:hAnsi="Garamond"/>
      </w:rPr>
    </w:pPr>
    <w:r w:rsidRPr="00613289">
      <w:rPr>
        <w:rFonts w:ascii="Garamond" w:hAnsi="Garamond"/>
      </w:rPr>
      <w:t xml:space="preserve"> </w:t>
    </w:r>
  </w:p>
  <w:p w14:paraId="4BAD4EB7" w14:textId="77777777" w:rsidR="00A15A4D" w:rsidRPr="00002D26" w:rsidRDefault="00A15A4D" w:rsidP="00EC6970">
    <w:pPr>
      <w:pStyle w:val="Intestazione"/>
      <w:ind w:firstLine="709"/>
      <w:jc w:val="center"/>
      <w:rPr>
        <w:rFonts w:ascii="Garamond" w:hAnsi="Garamond"/>
        <w:sz w:val="18"/>
        <w:szCs w:val="18"/>
      </w:rPr>
    </w:pPr>
  </w:p>
  <w:p w14:paraId="52B199EC" w14:textId="77777777" w:rsidR="00A15A4D" w:rsidRDefault="00A15A4D" w:rsidP="00EC6970">
    <w:pPr>
      <w:pStyle w:val="Intestazione"/>
      <w:jc w:val="center"/>
    </w:pPr>
  </w:p>
  <w:p w14:paraId="026ACB9A" w14:textId="77777777" w:rsidR="00A15A4D" w:rsidRDefault="00A15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C899"/>
    <w:multiLevelType w:val="singleLevel"/>
    <w:tmpl w:val="0BF861C4"/>
    <w:lvl w:ilvl="0">
      <w:start w:val="3"/>
      <w:numFmt w:val="lowerLetter"/>
      <w:lvlText w:val="%1)"/>
      <w:lvlJc w:val="left"/>
      <w:pPr>
        <w:tabs>
          <w:tab w:val="num" w:pos="288"/>
        </w:tabs>
        <w:ind w:firstLine="720"/>
      </w:pPr>
      <w:rPr>
        <w:rFonts w:cs="Times New Roman"/>
        <w:snapToGrid/>
        <w:spacing w:val="7"/>
        <w:sz w:val="22"/>
        <w:szCs w:val="22"/>
      </w:rPr>
    </w:lvl>
  </w:abstractNum>
  <w:abstractNum w:abstractNumId="1" w15:restartNumberingAfterBreak="0">
    <w:nsid w:val="0603435B"/>
    <w:multiLevelType w:val="hybridMultilevel"/>
    <w:tmpl w:val="DD30362C"/>
    <w:lvl w:ilvl="0" w:tplc="FF78527C">
      <w:start w:val="1"/>
      <w:numFmt w:val="decimal"/>
      <w:lvlText w:val="%1."/>
      <w:lvlJc w:val="left"/>
      <w:pPr>
        <w:tabs>
          <w:tab w:val="num" w:pos="1174"/>
        </w:tabs>
        <w:ind w:left="1174" w:hanging="360"/>
      </w:pPr>
      <w:rPr>
        <w:rFonts w:cs="Times New Roman" w:hint="default"/>
        <w:b/>
        <w:i/>
      </w:rPr>
    </w:lvl>
    <w:lvl w:ilvl="1" w:tplc="04100019" w:tentative="1">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2" w15:restartNumberingAfterBreak="0">
    <w:nsid w:val="09116F0B"/>
    <w:multiLevelType w:val="hybridMultilevel"/>
    <w:tmpl w:val="FF7E34D2"/>
    <w:lvl w:ilvl="0" w:tplc="AC1E6880">
      <w:start w:val="1"/>
      <w:numFmt w:val="lowerLetter"/>
      <w:lvlText w:val="%1)"/>
      <w:lvlJc w:val="left"/>
      <w:pPr>
        <w:ind w:left="3960" w:hanging="360"/>
      </w:pPr>
      <w:rPr>
        <w:rFonts w:cs="Times New Roman" w:hint="default"/>
        <w:i/>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3" w15:restartNumberingAfterBreak="0">
    <w:nsid w:val="0A7F4900"/>
    <w:multiLevelType w:val="hybridMultilevel"/>
    <w:tmpl w:val="52E205B8"/>
    <w:lvl w:ilvl="0" w:tplc="67780858">
      <w:start w:val="1"/>
      <w:numFmt w:val="decimal"/>
      <w:lvlText w:val="%1."/>
      <w:lvlJc w:val="left"/>
      <w:pPr>
        <w:tabs>
          <w:tab w:val="num" w:pos="1268"/>
        </w:tabs>
        <w:ind w:left="1268" w:hanging="360"/>
      </w:pPr>
      <w:rPr>
        <w:rFonts w:cs="Times New Roman" w:hint="default"/>
      </w:rPr>
    </w:lvl>
    <w:lvl w:ilvl="1" w:tplc="04100019" w:tentative="1">
      <w:start w:val="1"/>
      <w:numFmt w:val="lowerLetter"/>
      <w:lvlText w:val="%2."/>
      <w:lvlJc w:val="left"/>
      <w:pPr>
        <w:tabs>
          <w:tab w:val="num" w:pos="1988"/>
        </w:tabs>
        <w:ind w:left="1988" w:hanging="360"/>
      </w:pPr>
      <w:rPr>
        <w:rFonts w:cs="Times New Roman"/>
      </w:rPr>
    </w:lvl>
    <w:lvl w:ilvl="2" w:tplc="0410001B" w:tentative="1">
      <w:start w:val="1"/>
      <w:numFmt w:val="lowerRoman"/>
      <w:lvlText w:val="%3."/>
      <w:lvlJc w:val="right"/>
      <w:pPr>
        <w:tabs>
          <w:tab w:val="num" w:pos="2708"/>
        </w:tabs>
        <w:ind w:left="2708" w:hanging="180"/>
      </w:pPr>
      <w:rPr>
        <w:rFonts w:cs="Times New Roman"/>
      </w:rPr>
    </w:lvl>
    <w:lvl w:ilvl="3" w:tplc="0410000F" w:tentative="1">
      <w:start w:val="1"/>
      <w:numFmt w:val="decimal"/>
      <w:lvlText w:val="%4."/>
      <w:lvlJc w:val="left"/>
      <w:pPr>
        <w:tabs>
          <w:tab w:val="num" w:pos="3428"/>
        </w:tabs>
        <w:ind w:left="3428" w:hanging="360"/>
      </w:pPr>
      <w:rPr>
        <w:rFonts w:cs="Times New Roman"/>
      </w:rPr>
    </w:lvl>
    <w:lvl w:ilvl="4" w:tplc="04100019" w:tentative="1">
      <w:start w:val="1"/>
      <w:numFmt w:val="lowerLetter"/>
      <w:lvlText w:val="%5."/>
      <w:lvlJc w:val="left"/>
      <w:pPr>
        <w:tabs>
          <w:tab w:val="num" w:pos="4148"/>
        </w:tabs>
        <w:ind w:left="4148" w:hanging="360"/>
      </w:pPr>
      <w:rPr>
        <w:rFonts w:cs="Times New Roman"/>
      </w:rPr>
    </w:lvl>
    <w:lvl w:ilvl="5" w:tplc="0410001B" w:tentative="1">
      <w:start w:val="1"/>
      <w:numFmt w:val="lowerRoman"/>
      <w:lvlText w:val="%6."/>
      <w:lvlJc w:val="right"/>
      <w:pPr>
        <w:tabs>
          <w:tab w:val="num" w:pos="4868"/>
        </w:tabs>
        <w:ind w:left="4868" w:hanging="180"/>
      </w:pPr>
      <w:rPr>
        <w:rFonts w:cs="Times New Roman"/>
      </w:rPr>
    </w:lvl>
    <w:lvl w:ilvl="6" w:tplc="0410000F" w:tentative="1">
      <w:start w:val="1"/>
      <w:numFmt w:val="decimal"/>
      <w:lvlText w:val="%7."/>
      <w:lvlJc w:val="left"/>
      <w:pPr>
        <w:tabs>
          <w:tab w:val="num" w:pos="5588"/>
        </w:tabs>
        <w:ind w:left="5588" w:hanging="360"/>
      </w:pPr>
      <w:rPr>
        <w:rFonts w:cs="Times New Roman"/>
      </w:rPr>
    </w:lvl>
    <w:lvl w:ilvl="7" w:tplc="04100019" w:tentative="1">
      <w:start w:val="1"/>
      <w:numFmt w:val="lowerLetter"/>
      <w:lvlText w:val="%8."/>
      <w:lvlJc w:val="left"/>
      <w:pPr>
        <w:tabs>
          <w:tab w:val="num" w:pos="6308"/>
        </w:tabs>
        <w:ind w:left="6308" w:hanging="360"/>
      </w:pPr>
      <w:rPr>
        <w:rFonts w:cs="Times New Roman"/>
      </w:rPr>
    </w:lvl>
    <w:lvl w:ilvl="8" w:tplc="0410001B" w:tentative="1">
      <w:start w:val="1"/>
      <w:numFmt w:val="lowerRoman"/>
      <w:lvlText w:val="%9."/>
      <w:lvlJc w:val="right"/>
      <w:pPr>
        <w:tabs>
          <w:tab w:val="num" w:pos="7028"/>
        </w:tabs>
        <w:ind w:left="7028" w:hanging="180"/>
      </w:pPr>
      <w:rPr>
        <w:rFonts w:cs="Times New Roman"/>
      </w:rPr>
    </w:lvl>
  </w:abstractNum>
  <w:abstractNum w:abstractNumId="4" w15:restartNumberingAfterBreak="0">
    <w:nsid w:val="0ABD1972"/>
    <w:multiLevelType w:val="hybridMultilevel"/>
    <w:tmpl w:val="C366DA1C"/>
    <w:lvl w:ilvl="0" w:tplc="69823F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410E"/>
    <w:multiLevelType w:val="multilevel"/>
    <w:tmpl w:val="56148EE4"/>
    <w:lvl w:ilvl="0">
      <w:start w:val="1"/>
      <w:numFmt w:val="decimal"/>
      <w:lvlText w:val="%1."/>
      <w:lvlJc w:val="left"/>
      <w:pPr>
        <w:ind w:left="420" w:hanging="420"/>
      </w:pPr>
    </w:lvl>
    <w:lvl w:ilvl="1">
      <w:start w:val="1"/>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0605B89"/>
    <w:multiLevelType w:val="hybridMultilevel"/>
    <w:tmpl w:val="20524F8E"/>
    <w:lvl w:ilvl="0" w:tplc="5162AD38">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10A36E6C"/>
    <w:multiLevelType w:val="hybridMultilevel"/>
    <w:tmpl w:val="F222AC0E"/>
    <w:lvl w:ilvl="0" w:tplc="26AAB50A">
      <w:start w:val="2"/>
      <w:numFmt w:val="bullet"/>
      <w:lvlText w:val="-"/>
      <w:lvlJc w:val="left"/>
      <w:pPr>
        <w:tabs>
          <w:tab w:val="num" w:pos="1440"/>
        </w:tabs>
        <w:ind w:left="1440" w:hanging="360"/>
      </w:pPr>
      <w:rPr>
        <w:rFonts w:ascii="Times New Roman" w:eastAsia="Times New Roman" w:hAnsi="Times New Roman" w:hint="default"/>
        <w:b/>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FD65F7"/>
    <w:multiLevelType w:val="hybridMultilevel"/>
    <w:tmpl w:val="147AF076"/>
    <w:lvl w:ilvl="0" w:tplc="1616C664">
      <w:start w:val="1"/>
      <w:numFmt w:val="decimal"/>
      <w:lvlText w:val="%1."/>
      <w:lvlJc w:val="left"/>
      <w:pPr>
        <w:tabs>
          <w:tab w:val="num" w:pos="1628"/>
        </w:tabs>
        <w:ind w:left="1628" w:hanging="360"/>
      </w:pPr>
      <w:rPr>
        <w:rFonts w:ascii="Times New Roman" w:eastAsia="Times New Roman" w:hAnsi="Times New Roman" w:cs="Times New Roman"/>
        <w:b w:val="0"/>
        <w:i/>
      </w:rPr>
    </w:lvl>
    <w:lvl w:ilvl="1" w:tplc="04100019" w:tentative="1">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9" w15:restartNumberingAfterBreak="0">
    <w:nsid w:val="15103BC2"/>
    <w:multiLevelType w:val="hybridMultilevel"/>
    <w:tmpl w:val="A93C155E"/>
    <w:lvl w:ilvl="0" w:tplc="799CE0AC">
      <w:start w:val="1"/>
      <w:numFmt w:val="decimal"/>
      <w:lvlText w:val="(%1)"/>
      <w:lvlJc w:val="left"/>
      <w:pPr>
        <w:ind w:left="898" w:hanging="444"/>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0" w15:restartNumberingAfterBreak="0">
    <w:nsid w:val="15F80260"/>
    <w:multiLevelType w:val="hybridMultilevel"/>
    <w:tmpl w:val="A258B992"/>
    <w:lvl w:ilvl="0" w:tplc="5162AD38">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980"/>
        </w:tabs>
        <w:ind w:left="1980" w:hanging="360"/>
      </w:pPr>
      <w:rPr>
        <w:rFonts w:cs="Times New Roman"/>
      </w:rPr>
    </w:lvl>
    <w:lvl w:ilvl="2" w:tplc="0410001B" w:tentative="1">
      <w:start w:val="1"/>
      <w:numFmt w:val="lowerRoman"/>
      <w:lvlText w:val="%3."/>
      <w:lvlJc w:val="right"/>
      <w:pPr>
        <w:tabs>
          <w:tab w:val="num" w:pos="2700"/>
        </w:tabs>
        <w:ind w:left="2700" w:hanging="180"/>
      </w:pPr>
      <w:rPr>
        <w:rFonts w:cs="Times New Roman"/>
      </w:rPr>
    </w:lvl>
    <w:lvl w:ilvl="3" w:tplc="0410000F" w:tentative="1">
      <w:start w:val="1"/>
      <w:numFmt w:val="decimal"/>
      <w:lvlText w:val="%4."/>
      <w:lvlJc w:val="left"/>
      <w:pPr>
        <w:tabs>
          <w:tab w:val="num" w:pos="3420"/>
        </w:tabs>
        <w:ind w:left="3420" w:hanging="360"/>
      </w:pPr>
      <w:rPr>
        <w:rFonts w:cs="Times New Roman"/>
      </w:rPr>
    </w:lvl>
    <w:lvl w:ilvl="4" w:tplc="04100019" w:tentative="1">
      <w:start w:val="1"/>
      <w:numFmt w:val="lowerLetter"/>
      <w:lvlText w:val="%5."/>
      <w:lvlJc w:val="left"/>
      <w:pPr>
        <w:tabs>
          <w:tab w:val="num" w:pos="4140"/>
        </w:tabs>
        <w:ind w:left="4140" w:hanging="360"/>
      </w:pPr>
      <w:rPr>
        <w:rFonts w:cs="Times New Roman"/>
      </w:rPr>
    </w:lvl>
    <w:lvl w:ilvl="5" w:tplc="0410001B" w:tentative="1">
      <w:start w:val="1"/>
      <w:numFmt w:val="lowerRoman"/>
      <w:lvlText w:val="%6."/>
      <w:lvlJc w:val="right"/>
      <w:pPr>
        <w:tabs>
          <w:tab w:val="num" w:pos="4860"/>
        </w:tabs>
        <w:ind w:left="4860" w:hanging="180"/>
      </w:pPr>
      <w:rPr>
        <w:rFonts w:cs="Times New Roman"/>
      </w:rPr>
    </w:lvl>
    <w:lvl w:ilvl="6" w:tplc="0410000F" w:tentative="1">
      <w:start w:val="1"/>
      <w:numFmt w:val="decimal"/>
      <w:lvlText w:val="%7."/>
      <w:lvlJc w:val="left"/>
      <w:pPr>
        <w:tabs>
          <w:tab w:val="num" w:pos="5580"/>
        </w:tabs>
        <w:ind w:left="5580" w:hanging="360"/>
      </w:pPr>
      <w:rPr>
        <w:rFonts w:cs="Times New Roman"/>
      </w:rPr>
    </w:lvl>
    <w:lvl w:ilvl="7" w:tplc="04100019" w:tentative="1">
      <w:start w:val="1"/>
      <w:numFmt w:val="lowerLetter"/>
      <w:lvlText w:val="%8."/>
      <w:lvlJc w:val="left"/>
      <w:pPr>
        <w:tabs>
          <w:tab w:val="num" w:pos="6300"/>
        </w:tabs>
        <w:ind w:left="6300" w:hanging="360"/>
      </w:pPr>
      <w:rPr>
        <w:rFonts w:cs="Times New Roman"/>
      </w:rPr>
    </w:lvl>
    <w:lvl w:ilvl="8" w:tplc="0410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1BAE1F7B"/>
    <w:multiLevelType w:val="hybridMultilevel"/>
    <w:tmpl w:val="E64A4F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D6E4C0B"/>
    <w:multiLevelType w:val="hybridMultilevel"/>
    <w:tmpl w:val="FA30B9B6"/>
    <w:lvl w:ilvl="0" w:tplc="5162AD38">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1E6B20B2"/>
    <w:multiLevelType w:val="hybridMultilevel"/>
    <w:tmpl w:val="EE8ADA8A"/>
    <w:lvl w:ilvl="0" w:tplc="5EF8CF84">
      <w:start w:val="1"/>
      <w:numFmt w:val="decimal"/>
      <w:lvlText w:val="%1."/>
      <w:lvlJc w:val="left"/>
      <w:pPr>
        <w:tabs>
          <w:tab w:val="num" w:pos="1268"/>
        </w:tabs>
        <w:ind w:left="1268" w:hanging="360"/>
      </w:pPr>
      <w:rPr>
        <w:rFonts w:ascii="Times New Roman" w:eastAsia="Times New Roman" w:hAnsi="Times New Roman" w:cs="Times New Roman"/>
      </w:rPr>
    </w:lvl>
    <w:lvl w:ilvl="1" w:tplc="04100019">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14" w15:restartNumberingAfterBreak="0">
    <w:nsid w:val="1EE163C1"/>
    <w:multiLevelType w:val="hybridMultilevel"/>
    <w:tmpl w:val="4670A6BA"/>
    <w:lvl w:ilvl="0" w:tplc="C56E942E">
      <w:start w:val="1"/>
      <w:numFmt w:val="decimal"/>
      <w:lvlText w:val="%1)"/>
      <w:lvlJc w:val="left"/>
      <w:pPr>
        <w:tabs>
          <w:tab w:val="num" w:pos="1068"/>
        </w:tabs>
        <w:ind w:left="1068" w:hanging="360"/>
      </w:pPr>
      <w:rPr>
        <w:rFonts w:ascii="Times New Roman" w:eastAsia="Times New Roman" w:hAnsi="Times New Roman"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1F9A1625"/>
    <w:multiLevelType w:val="hybridMultilevel"/>
    <w:tmpl w:val="FD58C524"/>
    <w:lvl w:ilvl="0" w:tplc="5162AD38">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22140D35"/>
    <w:multiLevelType w:val="hybridMultilevel"/>
    <w:tmpl w:val="CBCAA55C"/>
    <w:lvl w:ilvl="0" w:tplc="57AEFEA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7D7956"/>
    <w:multiLevelType w:val="hybridMultilevel"/>
    <w:tmpl w:val="440A806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CC361E"/>
    <w:multiLevelType w:val="hybridMultilevel"/>
    <w:tmpl w:val="B51A301A"/>
    <w:lvl w:ilvl="0" w:tplc="476433C4">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92665"/>
    <w:multiLevelType w:val="hybridMultilevel"/>
    <w:tmpl w:val="4EF8F07E"/>
    <w:lvl w:ilvl="0" w:tplc="55A62C28">
      <w:start w:val="1"/>
      <w:numFmt w:val="lowerLetter"/>
      <w:lvlText w:val="%1)"/>
      <w:lvlJc w:val="left"/>
      <w:pPr>
        <w:tabs>
          <w:tab w:val="num" w:pos="814"/>
        </w:tabs>
        <w:ind w:left="814" w:hanging="360"/>
      </w:pPr>
      <w:rPr>
        <w:rFonts w:cs="Times New Roman" w:hint="default"/>
        <w:i/>
      </w:rPr>
    </w:lvl>
    <w:lvl w:ilvl="1" w:tplc="04100019" w:tentative="1">
      <w:start w:val="1"/>
      <w:numFmt w:val="lowerLetter"/>
      <w:lvlText w:val="%2."/>
      <w:lvlJc w:val="left"/>
      <w:pPr>
        <w:tabs>
          <w:tab w:val="num" w:pos="1534"/>
        </w:tabs>
        <w:ind w:left="1534" w:hanging="360"/>
      </w:pPr>
      <w:rPr>
        <w:rFonts w:cs="Times New Roman"/>
      </w:rPr>
    </w:lvl>
    <w:lvl w:ilvl="2" w:tplc="0410001B" w:tentative="1">
      <w:start w:val="1"/>
      <w:numFmt w:val="lowerRoman"/>
      <w:lvlText w:val="%3."/>
      <w:lvlJc w:val="right"/>
      <w:pPr>
        <w:tabs>
          <w:tab w:val="num" w:pos="2254"/>
        </w:tabs>
        <w:ind w:left="2254" w:hanging="180"/>
      </w:pPr>
      <w:rPr>
        <w:rFonts w:cs="Times New Roman"/>
      </w:rPr>
    </w:lvl>
    <w:lvl w:ilvl="3" w:tplc="0410000F" w:tentative="1">
      <w:start w:val="1"/>
      <w:numFmt w:val="decimal"/>
      <w:lvlText w:val="%4."/>
      <w:lvlJc w:val="left"/>
      <w:pPr>
        <w:tabs>
          <w:tab w:val="num" w:pos="2974"/>
        </w:tabs>
        <w:ind w:left="2974" w:hanging="360"/>
      </w:pPr>
      <w:rPr>
        <w:rFonts w:cs="Times New Roman"/>
      </w:rPr>
    </w:lvl>
    <w:lvl w:ilvl="4" w:tplc="04100019" w:tentative="1">
      <w:start w:val="1"/>
      <w:numFmt w:val="lowerLetter"/>
      <w:lvlText w:val="%5."/>
      <w:lvlJc w:val="left"/>
      <w:pPr>
        <w:tabs>
          <w:tab w:val="num" w:pos="3694"/>
        </w:tabs>
        <w:ind w:left="3694" w:hanging="360"/>
      </w:pPr>
      <w:rPr>
        <w:rFonts w:cs="Times New Roman"/>
      </w:rPr>
    </w:lvl>
    <w:lvl w:ilvl="5" w:tplc="0410001B" w:tentative="1">
      <w:start w:val="1"/>
      <w:numFmt w:val="lowerRoman"/>
      <w:lvlText w:val="%6."/>
      <w:lvlJc w:val="right"/>
      <w:pPr>
        <w:tabs>
          <w:tab w:val="num" w:pos="4414"/>
        </w:tabs>
        <w:ind w:left="4414" w:hanging="180"/>
      </w:pPr>
      <w:rPr>
        <w:rFonts w:cs="Times New Roman"/>
      </w:rPr>
    </w:lvl>
    <w:lvl w:ilvl="6" w:tplc="0410000F" w:tentative="1">
      <w:start w:val="1"/>
      <w:numFmt w:val="decimal"/>
      <w:lvlText w:val="%7."/>
      <w:lvlJc w:val="left"/>
      <w:pPr>
        <w:tabs>
          <w:tab w:val="num" w:pos="5134"/>
        </w:tabs>
        <w:ind w:left="5134" w:hanging="360"/>
      </w:pPr>
      <w:rPr>
        <w:rFonts w:cs="Times New Roman"/>
      </w:rPr>
    </w:lvl>
    <w:lvl w:ilvl="7" w:tplc="04100019" w:tentative="1">
      <w:start w:val="1"/>
      <w:numFmt w:val="lowerLetter"/>
      <w:lvlText w:val="%8."/>
      <w:lvlJc w:val="left"/>
      <w:pPr>
        <w:tabs>
          <w:tab w:val="num" w:pos="5854"/>
        </w:tabs>
        <w:ind w:left="5854" w:hanging="360"/>
      </w:pPr>
      <w:rPr>
        <w:rFonts w:cs="Times New Roman"/>
      </w:rPr>
    </w:lvl>
    <w:lvl w:ilvl="8" w:tplc="0410001B" w:tentative="1">
      <w:start w:val="1"/>
      <w:numFmt w:val="lowerRoman"/>
      <w:lvlText w:val="%9."/>
      <w:lvlJc w:val="right"/>
      <w:pPr>
        <w:tabs>
          <w:tab w:val="num" w:pos="6574"/>
        </w:tabs>
        <w:ind w:left="6574" w:hanging="180"/>
      </w:pPr>
      <w:rPr>
        <w:rFonts w:cs="Times New Roman"/>
      </w:rPr>
    </w:lvl>
  </w:abstractNum>
  <w:abstractNum w:abstractNumId="20" w15:restartNumberingAfterBreak="0">
    <w:nsid w:val="3B806F06"/>
    <w:multiLevelType w:val="hybridMultilevel"/>
    <w:tmpl w:val="36444B3E"/>
    <w:lvl w:ilvl="0" w:tplc="67780858">
      <w:start w:val="1"/>
      <w:numFmt w:val="decimal"/>
      <w:lvlText w:val="%1."/>
      <w:lvlJc w:val="left"/>
      <w:pPr>
        <w:tabs>
          <w:tab w:val="num" w:pos="2176"/>
        </w:tabs>
        <w:ind w:left="2176" w:hanging="360"/>
      </w:pPr>
      <w:rPr>
        <w:rFonts w:cs="Times New Roman" w:hint="default"/>
      </w:rPr>
    </w:lvl>
    <w:lvl w:ilvl="1" w:tplc="04100019" w:tentative="1">
      <w:start w:val="1"/>
      <w:numFmt w:val="lowerLetter"/>
      <w:lvlText w:val="%2."/>
      <w:lvlJc w:val="left"/>
      <w:pPr>
        <w:tabs>
          <w:tab w:val="num" w:pos="2348"/>
        </w:tabs>
        <w:ind w:left="2348" w:hanging="360"/>
      </w:pPr>
      <w:rPr>
        <w:rFonts w:cs="Times New Roman"/>
      </w:rPr>
    </w:lvl>
    <w:lvl w:ilvl="2" w:tplc="0410001B" w:tentative="1">
      <w:start w:val="1"/>
      <w:numFmt w:val="lowerRoman"/>
      <w:lvlText w:val="%3."/>
      <w:lvlJc w:val="right"/>
      <w:pPr>
        <w:tabs>
          <w:tab w:val="num" w:pos="3068"/>
        </w:tabs>
        <w:ind w:left="3068" w:hanging="180"/>
      </w:pPr>
      <w:rPr>
        <w:rFonts w:cs="Times New Roman"/>
      </w:rPr>
    </w:lvl>
    <w:lvl w:ilvl="3" w:tplc="0410000F" w:tentative="1">
      <w:start w:val="1"/>
      <w:numFmt w:val="decimal"/>
      <w:lvlText w:val="%4."/>
      <w:lvlJc w:val="left"/>
      <w:pPr>
        <w:tabs>
          <w:tab w:val="num" w:pos="3788"/>
        </w:tabs>
        <w:ind w:left="3788" w:hanging="360"/>
      </w:pPr>
      <w:rPr>
        <w:rFonts w:cs="Times New Roman"/>
      </w:rPr>
    </w:lvl>
    <w:lvl w:ilvl="4" w:tplc="04100019" w:tentative="1">
      <w:start w:val="1"/>
      <w:numFmt w:val="lowerLetter"/>
      <w:lvlText w:val="%5."/>
      <w:lvlJc w:val="left"/>
      <w:pPr>
        <w:tabs>
          <w:tab w:val="num" w:pos="4508"/>
        </w:tabs>
        <w:ind w:left="4508" w:hanging="360"/>
      </w:pPr>
      <w:rPr>
        <w:rFonts w:cs="Times New Roman"/>
      </w:rPr>
    </w:lvl>
    <w:lvl w:ilvl="5" w:tplc="0410001B" w:tentative="1">
      <w:start w:val="1"/>
      <w:numFmt w:val="lowerRoman"/>
      <w:lvlText w:val="%6."/>
      <w:lvlJc w:val="right"/>
      <w:pPr>
        <w:tabs>
          <w:tab w:val="num" w:pos="5228"/>
        </w:tabs>
        <w:ind w:left="5228" w:hanging="180"/>
      </w:pPr>
      <w:rPr>
        <w:rFonts w:cs="Times New Roman"/>
      </w:rPr>
    </w:lvl>
    <w:lvl w:ilvl="6" w:tplc="0410000F" w:tentative="1">
      <w:start w:val="1"/>
      <w:numFmt w:val="decimal"/>
      <w:lvlText w:val="%7."/>
      <w:lvlJc w:val="left"/>
      <w:pPr>
        <w:tabs>
          <w:tab w:val="num" w:pos="5948"/>
        </w:tabs>
        <w:ind w:left="5948" w:hanging="360"/>
      </w:pPr>
      <w:rPr>
        <w:rFonts w:cs="Times New Roman"/>
      </w:rPr>
    </w:lvl>
    <w:lvl w:ilvl="7" w:tplc="04100019" w:tentative="1">
      <w:start w:val="1"/>
      <w:numFmt w:val="lowerLetter"/>
      <w:lvlText w:val="%8."/>
      <w:lvlJc w:val="left"/>
      <w:pPr>
        <w:tabs>
          <w:tab w:val="num" w:pos="6668"/>
        </w:tabs>
        <w:ind w:left="6668" w:hanging="360"/>
      </w:pPr>
      <w:rPr>
        <w:rFonts w:cs="Times New Roman"/>
      </w:rPr>
    </w:lvl>
    <w:lvl w:ilvl="8" w:tplc="0410001B" w:tentative="1">
      <w:start w:val="1"/>
      <w:numFmt w:val="lowerRoman"/>
      <w:lvlText w:val="%9."/>
      <w:lvlJc w:val="right"/>
      <w:pPr>
        <w:tabs>
          <w:tab w:val="num" w:pos="7388"/>
        </w:tabs>
        <w:ind w:left="7388" w:hanging="180"/>
      </w:pPr>
      <w:rPr>
        <w:rFonts w:cs="Times New Roman"/>
      </w:rPr>
    </w:lvl>
  </w:abstractNum>
  <w:abstractNum w:abstractNumId="21" w15:restartNumberingAfterBreak="0">
    <w:nsid w:val="43AD1166"/>
    <w:multiLevelType w:val="hybridMultilevel"/>
    <w:tmpl w:val="40B01054"/>
    <w:lvl w:ilvl="0" w:tplc="5162AD38">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980"/>
        </w:tabs>
        <w:ind w:left="1980" w:hanging="360"/>
      </w:pPr>
      <w:rPr>
        <w:rFonts w:cs="Times New Roman"/>
      </w:rPr>
    </w:lvl>
    <w:lvl w:ilvl="2" w:tplc="0410001B" w:tentative="1">
      <w:start w:val="1"/>
      <w:numFmt w:val="lowerRoman"/>
      <w:lvlText w:val="%3."/>
      <w:lvlJc w:val="right"/>
      <w:pPr>
        <w:tabs>
          <w:tab w:val="num" w:pos="2700"/>
        </w:tabs>
        <w:ind w:left="2700" w:hanging="180"/>
      </w:pPr>
      <w:rPr>
        <w:rFonts w:cs="Times New Roman"/>
      </w:rPr>
    </w:lvl>
    <w:lvl w:ilvl="3" w:tplc="0410000F" w:tentative="1">
      <w:start w:val="1"/>
      <w:numFmt w:val="decimal"/>
      <w:lvlText w:val="%4."/>
      <w:lvlJc w:val="left"/>
      <w:pPr>
        <w:tabs>
          <w:tab w:val="num" w:pos="3420"/>
        </w:tabs>
        <w:ind w:left="3420" w:hanging="360"/>
      </w:pPr>
      <w:rPr>
        <w:rFonts w:cs="Times New Roman"/>
      </w:rPr>
    </w:lvl>
    <w:lvl w:ilvl="4" w:tplc="04100019" w:tentative="1">
      <w:start w:val="1"/>
      <w:numFmt w:val="lowerLetter"/>
      <w:lvlText w:val="%5."/>
      <w:lvlJc w:val="left"/>
      <w:pPr>
        <w:tabs>
          <w:tab w:val="num" w:pos="4140"/>
        </w:tabs>
        <w:ind w:left="4140" w:hanging="360"/>
      </w:pPr>
      <w:rPr>
        <w:rFonts w:cs="Times New Roman"/>
      </w:rPr>
    </w:lvl>
    <w:lvl w:ilvl="5" w:tplc="0410001B" w:tentative="1">
      <w:start w:val="1"/>
      <w:numFmt w:val="lowerRoman"/>
      <w:lvlText w:val="%6."/>
      <w:lvlJc w:val="right"/>
      <w:pPr>
        <w:tabs>
          <w:tab w:val="num" w:pos="4860"/>
        </w:tabs>
        <w:ind w:left="4860" w:hanging="180"/>
      </w:pPr>
      <w:rPr>
        <w:rFonts w:cs="Times New Roman"/>
      </w:rPr>
    </w:lvl>
    <w:lvl w:ilvl="6" w:tplc="0410000F" w:tentative="1">
      <w:start w:val="1"/>
      <w:numFmt w:val="decimal"/>
      <w:lvlText w:val="%7."/>
      <w:lvlJc w:val="left"/>
      <w:pPr>
        <w:tabs>
          <w:tab w:val="num" w:pos="5580"/>
        </w:tabs>
        <w:ind w:left="5580" w:hanging="360"/>
      </w:pPr>
      <w:rPr>
        <w:rFonts w:cs="Times New Roman"/>
      </w:rPr>
    </w:lvl>
    <w:lvl w:ilvl="7" w:tplc="04100019" w:tentative="1">
      <w:start w:val="1"/>
      <w:numFmt w:val="lowerLetter"/>
      <w:lvlText w:val="%8."/>
      <w:lvlJc w:val="left"/>
      <w:pPr>
        <w:tabs>
          <w:tab w:val="num" w:pos="6300"/>
        </w:tabs>
        <w:ind w:left="6300" w:hanging="360"/>
      </w:pPr>
      <w:rPr>
        <w:rFonts w:cs="Times New Roman"/>
      </w:rPr>
    </w:lvl>
    <w:lvl w:ilvl="8" w:tplc="0410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44180CF0"/>
    <w:multiLevelType w:val="hybridMultilevel"/>
    <w:tmpl w:val="F12CA822"/>
    <w:lvl w:ilvl="0" w:tplc="E7F647F4">
      <w:start w:val="1"/>
      <w:numFmt w:val="lowerLetter"/>
      <w:lvlText w:val="%1)"/>
      <w:lvlJc w:val="left"/>
      <w:pPr>
        <w:ind w:left="1353" w:hanging="360"/>
      </w:pPr>
    </w:lvl>
    <w:lvl w:ilvl="1" w:tplc="04100019">
      <w:start w:val="1"/>
      <w:numFmt w:val="lowerLetter"/>
      <w:lvlText w:val="%2."/>
      <w:lvlJc w:val="left"/>
      <w:pPr>
        <w:ind w:left="2073" w:hanging="360"/>
      </w:pPr>
    </w:lvl>
    <w:lvl w:ilvl="2" w:tplc="0410001B">
      <w:start w:val="1"/>
      <w:numFmt w:val="lowerRoman"/>
      <w:lvlText w:val="%3."/>
      <w:lvlJc w:val="right"/>
      <w:pPr>
        <w:ind w:left="2793" w:hanging="180"/>
      </w:pPr>
    </w:lvl>
    <w:lvl w:ilvl="3" w:tplc="0410000F">
      <w:start w:val="1"/>
      <w:numFmt w:val="decimal"/>
      <w:lvlText w:val="%4."/>
      <w:lvlJc w:val="left"/>
      <w:pPr>
        <w:ind w:left="3513" w:hanging="360"/>
      </w:pPr>
    </w:lvl>
    <w:lvl w:ilvl="4" w:tplc="04100019">
      <w:start w:val="1"/>
      <w:numFmt w:val="lowerLetter"/>
      <w:lvlText w:val="%5."/>
      <w:lvlJc w:val="left"/>
      <w:pPr>
        <w:ind w:left="4233" w:hanging="360"/>
      </w:pPr>
    </w:lvl>
    <w:lvl w:ilvl="5" w:tplc="0410001B">
      <w:start w:val="1"/>
      <w:numFmt w:val="lowerRoman"/>
      <w:lvlText w:val="%6."/>
      <w:lvlJc w:val="right"/>
      <w:pPr>
        <w:ind w:left="4953" w:hanging="180"/>
      </w:pPr>
    </w:lvl>
    <w:lvl w:ilvl="6" w:tplc="0410000F">
      <w:start w:val="1"/>
      <w:numFmt w:val="decimal"/>
      <w:lvlText w:val="%7."/>
      <w:lvlJc w:val="left"/>
      <w:pPr>
        <w:ind w:left="5673" w:hanging="360"/>
      </w:pPr>
    </w:lvl>
    <w:lvl w:ilvl="7" w:tplc="04100019">
      <w:start w:val="1"/>
      <w:numFmt w:val="lowerLetter"/>
      <w:lvlText w:val="%8."/>
      <w:lvlJc w:val="left"/>
      <w:pPr>
        <w:ind w:left="6393" w:hanging="360"/>
      </w:pPr>
    </w:lvl>
    <w:lvl w:ilvl="8" w:tplc="0410001B">
      <w:start w:val="1"/>
      <w:numFmt w:val="lowerRoman"/>
      <w:lvlText w:val="%9."/>
      <w:lvlJc w:val="right"/>
      <w:pPr>
        <w:ind w:left="7113" w:hanging="180"/>
      </w:pPr>
    </w:lvl>
  </w:abstractNum>
  <w:abstractNum w:abstractNumId="23" w15:restartNumberingAfterBreak="0">
    <w:nsid w:val="46630068"/>
    <w:multiLevelType w:val="hybridMultilevel"/>
    <w:tmpl w:val="1696D596"/>
    <w:lvl w:ilvl="0" w:tplc="52EC9D2C">
      <w:start w:val="1"/>
      <w:numFmt w:val="lowerLetter"/>
      <w:lvlText w:val="%1)"/>
      <w:lvlJc w:val="left"/>
      <w:pPr>
        <w:ind w:left="2880" w:hanging="360"/>
      </w:pPr>
      <w:rPr>
        <w:rFonts w:cs="Times New Roman" w:hint="default"/>
        <w:b w:val="0"/>
        <w:i/>
      </w:rPr>
    </w:lvl>
    <w:lvl w:ilvl="1" w:tplc="04100019" w:tentative="1">
      <w:start w:val="1"/>
      <w:numFmt w:val="lowerLetter"/>
      <w:lvlText w:val="%2."/>
      <w:lvlJc w:val="left"/>
      <w:pPr>
        <w:ind w:left="3600" w:hanging="360"/>
      </w:pPr>
      <w:rPr>
        <w:rFonts w:cs="Times New Roman"/>
      </w:rPr>
    </w:lvl>
    <w:lvl w:ilvl="2" w:tplc="0410001B" w:tentative="1">
      <w:start w:val="1"/>
      <w:numFmt w:val="lowerRoman"/>
      <w:lvlText w:val="%3."/>
      <w:lvlJc w:val="right"/>
      <w:pPr>
        <w:ind w:left="4320" w:hanging="180"/>
      </w:pPr>
      <w:rPr>
        <w:rFonts w:cs="Times New Roman"/>
      </w:rPr>
    </w:lvl>
    <w:lvl w:ilvl="3" w:tplc="0410000F" w:tentative="1">
      <w:start w:val="1"/>
      <w:numFmt w:val="decimal"/>
      <w:lvlText w:val="%4."/>
      <w:lvlJc w:val="left"/>
      <w:pPr>
        <w:ind w:left="5040" w:hanging="360"/>
      </w:pPr>
      <w:rPr>
        <w:rFonts w:cs="Times New Roman"/>
      </w:rPr>
    </w:lvl>
    <w:lvl w:ilvl="4" w:tplc="04100019" w:tentative="1">
      <w:start w:val="1"/>
      <w:numFmt w:val="lowerLetter"/>
      <w:lvlText w:val="%5."/>
      <w:lvlJc w:val="left"/>
      <w:pPr>
        <w:ind w:left="5760" w:hanging="360"/>
      </w:pPr>
      <w:rPr>
        <w:rFonts w:cs="Times New Roman"/>
      </w:rPr>
    </w:lvl>
    <w:lvl w:ilvl="5" w:tplc="0410001B" w:tentative="1">
      <w:start w:val="1"/>
      <w:numFmt w:val="lowerRoman"/>
      <w:lvlText w:val="%6."/>
      <w:lvlJc w:val="right"/>
      <w:pPr>
        <w:ind w:left="6480" w:hanging="180"/>
      </w:pPr>
      <w:rPr>
        <w:rFonts w:cs="Times New Roman"/>
      </w:rPr>
    </w:lvl>
    <w:lvl w:ilvl="6" w:tplc="0410000F" w:tentative="1">
      <w:start w:val="1"/>
      <w:numFmt w:val="decimal"/>
      <w:lvlText w:val="%7."/>
      <w:lvlJc w:val="left"/>
      <w:pPr>
        <w:ind w:left="7200" w:hanging="360"/>
      </w:pPr>
      <w:rPr>
        <w:rFonts w:cs="Times New Roman"/>
      </w:rPr>
    </w:lvl>
    <w:lvl w:ilvl="7" w:tplc="04100019" w:tentative="1">
      <w:start w:val="1"/>
      <w:numFmt w:val="lowerLetter"/>
      <w:lvlText w:val="%8."/>
      <w:lvlJc w:val="left"/>
      <w:pPr>
        <w:ind w:left="7920" w:hanging="360"/>
      </w:pPr>
      <w:rPr>
        <w:rFonts w:cs="Times New Roman"/>
      </w:rPr>
    </w:lvl>
    <w:lvl w:ilvl="8" w:tplc="0410001B" w:tentative="1">
      <w:start w:val="1"/>
      <w:numFmt w:val="lowerRoman"/>
      <w:lvlText w:val="%9."/>
      <w:lvlJc w:val="right"/>
      <w:pPr>
        <w:ind w:left="8640" w:hanging="180"/>
      </w:pPr>
      <w:rPr>
        <w:rFonts w:cs="Times New Roman"/>
      </w:rPr>
    </w:lvl>
  </w:abstractNum>
  <w:abstractNum w:abstractNumId="24" w15:restartNumberingAfterBreak="0">
    <w:nsid w:val="46D33F74"/>
    <w:multiLevelType w:val="hybridMultilevel"/>
    <w:tmpl w:val="ADFE9476"/>
    <w:lvl w:ilvl="0" w:tplc="1616C664">
      <w:start w:val="1"/>
      <w:numFmt w:val="decimal"/>
      <w:lvlText w:val="%1."/>
      <w:lvlJc w:val="left"/>
      <w:pPr>
        <w:tabs>
          <w:tab w:val="num" w:pos="1174"/>
        </w:tabs>
        <w:ind w:left="1174" w:hanging="360"/>
      </w:pPr>
      <w:rPr>
        <w:rFonts w:ascii="Times New Roman" w:eastAsia="Times New Roman" w:hAnsi="Times New Roman" w:cs="Times New Roman"/>
        <w:b w:val="0"/>
        <w:i/>
      </w:rPr>
    </w:lvl>
    <w:lvl w:ilvl="1" w:tplc="04100019" w:tentative="1">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25" w15:restartNumberingAfterBreak="0">
    <w:nsid w:val="503E1043"/>
    <w:multiLevelType w:val="hybridMultilevel"/>
    <w:tmpl w:val="229406BC"/>
    <w:lvl w:ilvl="0" w:tplc="0ABC16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0B74D8A"/>
    <w:multiLevelType w:val="hybridMultilevel"/>
    <w:tmpl w:val="CD42F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0324EC"/>
    <w:multiLevelType w:val="hybridMultilevel"/>
    <w:tmpl w:val="BBBE0F54"/>
    <w:lvl w:ilvl="0" w:tplc="81E6DDD4">
      <w:start w:val="1"/>
      <w:numFmt w:val="decimal"/>
      <w:lvlText w:val="%1."/>
      <w:lvlJc w:val="left"/>
      <w:pPr>
        <w:ind w:left="1440" w:hanging="360"/>
      </w:pPr>
      <w:rPr>
        <w:rFonts w:hint="default"/>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54AA4A07"/>
    <w:multiLevelType w:val="hybridMultilevel"/>
    <w:tmpl w:val="6FFA5E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8A74E39"/>
    <w:multiLevelType w:val="hybridMultilevel"/>
    <w:tmpl w:val="37B228DE"/>
    <w:lvl w:ilvl="0" w:tplc="3E2EC01A">
      <w:start w:val="1"/>
      <w:numFmt w:val="lowerLetter"/>
      <w:lvlText w:val="%1)"/>
      <w:lvlJc w:val="left"/>
      <w:pPr>
        <w:tabs>
          <w:tab w:val="num" w:pos="1428"/>
        </w:tabs>
        <w:ind w:left="1428" w:hanging="360"/>
      </w:pPr>
      <w:rPr>
        <w:rFonts w:ascii="Times New Roman" w:eastAsia="Times New Roman" w:hAnsi="Times New Roman" w:cs="Times New Roman"/>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30" w15:restartNumberingAfterBreak="0">
    <w:nsid w:val="5A89148F"/>
    <w:multiLevelType w:val="hybridMultilevel"/>
    <w:tmpl w:val="AD8C5EEC"/>
    <w:lvl w:ilvl="0" w:tplc="5162AD38">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62D128D6"/>
    <w:multiLevelType w:val="hybridMultilevel"/>
    <w:tmpl w:val="6D62B880"/>
    <w:lvl w:ilvl="0" w:tplc="4A18DE1C">
      <w:start w:val="5"/>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B2F9B"/>
    <w:multiLevelType w:val="hybridMultilevel"/>
    <w:tmpl w:val="178EE812"/>
    <w:lvl w:ilvl="0" w:tplc="67780858">
      <w:start w:val="1"/>
      <w:numFmt w:val="decimal"/>
      <w:lvlText w:val="%1."/>
      <w:lvlJc w:val="left"/>
      <w:pPr>
        <w:tabs>
          <w:tab w:val="num" w:pos="2176"/>
        </w:tabs>
        <w:ind w:left="2176" w:hanging="360"/>
      </w:pPr>
      <w:rPr>
        <w:rFonts w:cs="Times New Roman" w:hint="default"/>
      </w:rPr>
    </w:lvl>
    <w:lvl w:ilvl="1" w:tplc="04100019" w:tentative="1">
      <w:start w:val="1"/>
      <w:numFmt w:val="lowerLetter"/>
      <w:lvlText w:val="%2."/>
      <w:lvlJc w:val="left"/>
      <w:pPr>
        <w:tabs>
          <w:tab w:val="num" w:pos="2348"/>
        </w:tabs>
        <w:ind w:left="2348" w:hanging="360"/>
      </w:pPr>
      <w:rPr>
        <w:rFonts w:cs="Times New Roman"/>
      </w:rPr>
    </w:lvl>
    <w:lvl w:ilvl="2" w:tplc="0410001B" w:tentative="1">
      <w:start w:val="1"/>
      <w:numFmt w:val="lowerRoman"/>
      <w:lvlText w:val="%3."/>
      <w:lvlJc w:val="right"/>
      <w:pPr>
        <w:tabs>
          <w:tab w:val="num" w:pos="3068"/>
        </w:tabs>
        <w:ind w:left="3068" w:hanging="180"/>
      </w:pPr>
      <w:rPr>
        <w:rFonts w:cs="Times New Roman"/>
      </w:rPr>
    </w:lvl>
    <w:lvl w:ilvl="3" w:tplc="0410000F" w:tentative="1">
      <w:start w:val="1"/>
      <w:numFmt w:val="decimal"/>
      <w:lvlText w:val="%4."/>
      <w:lvlJc w:val="left"/>
      <w:pPr>
        <w:tabs>
          <w:tab w:val="num" w:pos="3788"/>
        </w:tabs>
        <w:ind w:left="3788" w:hanging="360"/>
      </w:pPr>
      <w:rPr>
        <w:rFonts w:cs="Times New Roman"/>
      </w:rPr>
    </w:lvl>
    <w:lvl w:ilvl="4" w:tplc="04100019" w:tentative="1">
      <w:start w:val="1"/>
      <w:numFmt w:val="lowerLetter"/>
      <w:lvlText w:val="%5."/>
      <w:lvlJc w:val="left"/>
      <w:pPr>
        <w:tabs>
          <w:tab w:val="num" w:pos="4508"/>
        </w:tabs>
        <w:ind w:left="4508" w:hanging="360"/>
      </w:pPr>
      <w:rPr>
        <w:rFonts w:cs="Times New Roman"/>
      </w:rPr>
    </w:lvl>
    <w:lvl w:ilvl="5" w:tplc="0410001B" w:tentative="1">
      <w:start w:val="1"/>
      <w:numFmt w:val="lowerRoman"/>
      <w:lvlText w:val="%6."/>
      <w:lvlJc w:val="right"/>
      <w:pPr>
        <w:tabs>
          <w:tab w:val="num" w:pos="5228"/>
        </w:tabs>
        <w:ind w:left="5228" w:hanging="180"/>
      </w:pPr>
      <w:rPr>
        <w:rFonts w:cs="Times New Roman"/>
      </w:rPr>
    </w:lvl>
    <w:lvl w:ilvl="6" w:tplc="0410000F" w:tentative="1">
      <w:start w:val="1"/>
      <w:numFmt w:val="decimal"/>
      <w:lvlText w:val="%7."/>
      <w:lvlJc w:val="left"/>
      <w:pPr>
        <w:tabs>
          <w:tab w:val="num" w:pos="5948"/>
        </w:tabs>
        <w:ind w:left="5948" w:hanging="360"/>
      </w:pPr>
      <w:rPr>
        <w:rFonts w:cs="Times New Roman"/>
      </w:rPr>
    </w:lvl>
    <w:lvl w:ilvl="7" w:tplc="04100019" w:tentative="1">
      <w:start w:val="1"/>
      <w:numFmt w:val="lowerLetter"/>
      <w:lvlText w:val="%8."/>
      <w:lvlJc w:val="left"/>
      <w:pPr>
        <w:tabs>
          <w:tab w:val="num" w:pos="6668"/>
        </w:tabs>
        <w:ind w:left="6668" w:hanging="360"/>
      </w:pPr>
      <w:rPr>
        <w:rFonts w:cs="Times New Roman"/>
      </w:rPr>
    </w:lvl>
    <w:lvl w:ilvl="8" w:tplc="0410001B" w:tentative="1">
      <w:start w:val="1"/>
      <w:numFmt w:val="lowerRoman"/>
      <w:lvlText w:val="%9."/>
      <w:lvlJc w:val="right"/>
      <w:pPr>
        <w:tabs>
          <w:tab w:val="num" w:pos="7388"/>
        </w:tabs>
        <w:ind w:left="7388" w:hanging="180"/>
      </w:pPr>
      <w:rPr>
        <w:rFonts w:cs="Times New Roman"/>
      </w:rPr>
    </w:lvl>
  </w:abstractNum>
  <w:abstractNum w:abstractNumId="33" w15:restartNumberingAfterBreak="0">
    <w:nsid w:val="65CC1A57"/>
    <w:multiLevelType w:val="hybridMultilevel"/>
    <w:tmpl w:val="42922A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7B7844"/>
    <w:multiLevelType w:val="hybridMultilevel"/>
    <w:tmpl w:val="4FDC03C2"/>
    <w:lvl w:ilvl="0" w:tplc="0410000F">
      <w:start w:val="1"/>
      <w:numFmt w:val="decimal"/>
      <w:lvlText w:val="%1."/>
      <w:lvlJc w:val="left"/>
      <w:pPr>
        <w:tabs>
          <w:tab w:val="num" w:pos="1800"/>
        </w:tabs>
        <w:ind w:left="18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15:restartNumberingAfterBreak="0">
    <w:nsid w:val="6AC5451D"/>
    <w:multiLevelType w:val="multilevel"/>
    <w:tmpl w:val="4C5CBEFE"/>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6" w15:restartNumberingAfterBreak="0">
    <w:nsid w:val="6D7626EA"/>
    <w:multiLevelType w:val="hybridMultilevel"/>
    <w:tmpl w:val="C03C4C9C"/>
    <w:lvl w:ilvl="0" w:tplc="58F64152">
      <w:start w:val="1"/>
      <w:numFmt w:val="decimal"/>
      <w:lvlText w:val="%1)"/>
      <w:lvlJc w:val="left"/>
      <w:pPr>
        <w:ind w:left="192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DC613B5"/>
    <w:multiLevelType w:val="hybridMultilevel"/>
    <w:tmpl w:val="1DB04C86"/>
    <w:lvl w:ilvl="0" w:tplc="FDB47A66">
      <w:numFmt w:val="bullet"/>
      <w:lvlText w:val="-"/>
      <w:lvlJc w:val="left"/>
      <w:pPr>
        <w:ind w:left="1211" w:hanging="360"/>
      </w:pPr>
      <w:rPr>
        <w:rFonts w:ascii="Times New Roman" w:eastAsia="Times New Roman" w:hAnsi="Times New Roman"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8" w15:restartNumberingAfterBreak="0">
    <w:nsid w:val="6E613B63"/>
    <w:multiLevelType w:val="hybridMultilevel"/>
    <w:tmpl w:val="F6FEF1E2"/>
    <w:lvl w:ilvl="0" w:tplc="75301EAC">
      <w:start w:val="5"/>
      <w:numFmt w:val="bullet"/>
      <w:lvlText w:val="-"/>
      <w:lvlJc w:val="left"/>
      <w:pPr>
        <w:tabs>
          <w:tab w:val="num" w:pos="814"/>
        </w:tabs>
        <w:ind w:left="814" w:hanging="360"/>
      </w:pPr>
      <w:rPr>
        <w:rFonts w:ascii="Times New Roman" w:eastAsia="Times New Roman" w:hAnsi="Times New Roman" w:hint="default"/>
      </w:rPr>
    </w:lvl>
    <w:lvl w:ilvl="1" w:tplc="04100003" w:tentative="1">
      <w:start w:val="1"/>
      <w:numFmt w:val="bullet"/>
      <w:lvlText w:val="o"/>
      <w:lvlJc w:val="left"/>
      <w:pPr>
        <w:tabs>
          <w:tab w:val="num" w:pos="1534"/>
        </w:tabs>
        <w:ind w:left="1534" w:hanging="360"/>
      </w:pPr>
      <w:rPr>
        <w:rFonts w:ascii="Courier New" w:hAnsi="Courier New" w:hint="default"/>
      </w:rPr>
    </w:lvl>
    <w:lvl w:ilvl="2" w:tplc="04100005" w:tentative="1">
      <w:start w:val="1"/>
      <w:numFmt w:val="bullet"/>
      <w:lvlText w:val=""/>
      <w:lvlJc w:val="left"/>
      <w:pPr>
        <w:tabs>
          <w:tab w:val="num" w:pos="2254"/>
        </w:tabs>
        <w:ind w:left="2254" w:hanging="360"/>
      </w:pPr>
      <w:rPr>
        <w:rFonts w:ascii="Wingdings" w:hAnsi="Wingdings" w:hint="default"/>
      </w:rPr>
    </w:lvl>
    <w:lvl w:ilvl="3" w:tplc="04100001" w:tentative="1">
      <w:start w:val="1"/>
      <w:numFmt w:val="bullet"/>
      <w:lvlText w:val=""/>
      <w:lvlJc w:val="left"/>
      <w:pPr>
        <w:tabs>
          <w:tab w:val="num" w:pos="2974"/>
        </w:tabs>
        <w:ind w:left="2974" w:hanging="360"/>
      </w:pPr>
      <w:rPr>
        <w:rFonts w:ascii="Symbol" w:hAnsi="Symbol" w:hint="default"/>
      </w:rPr>
    </w:lvl>
    <w:lvl w:ilvl="4" w:tplc="04100003" w:tentative="1">
      <w:start w:val="1"/>
      <w:numFmt w:val="bullet"/>
      <w:lvlText w:val="o"/>
      <w:lvlJc w:val="left"/>
      <w:pPr>
        <w:tabs>
          <w:tab w:val="num" w:pos="3694"/>
        </w:tabs>
        <w:ind w:left="3694" w:hanging="360"/>
      </w:pPr>
      <w:rPr>
        <w:rFonts w:ascii="Courier New" w:hAnsi="Courier New" w:hint="default"/>
      </w:rPr>
    </w:lvl>
    <w:lvl w:ilvl="5" w:tplc="04100005" w:tentative="1">
      <w:start w:val="1"/>
      <w:numFmt w:val="bullet"/>
      <w:lvlText w:val=""/>
      <w:lvlJc w:val="left"/>
      <w:pPr>
        <w:tabs>
          <w:tab w:val="num" w:pos="4414"/>
        </w:tabs>
        <w:ind w:left="4414" w:hanging="360"/>
      </w:pPr>
      <w:rPr>
        <w:rFonts w:ascii="Wingdings" w:hAnsi="Wingdings" w:hint="default"/>
      </w:rPr>
    </w:lvl>
    <w:lvl w:ilvl="6" w:tplc="04100001" w:tentative="1">
      <w:start w:val="1"/>
      <w:numFmt w:val="bullet"/>
      <w:lvlText w:val=""/>
      <w:lvlJc w:val="left"/>
      <w:pPr>
        <w:tabs>
          <w:tab w:val="num" w:pos="5134"/>
        </w:tabs>
        <w:ind w:left="5134" w:hanging="360"/>
      </w:pPr>
      <w:rPr>
        <w:rFonts w:ascii="Symbol" w:hAnsi="Symbol" w:hint="default"/>
      </w:rPr>
    </w:lvl>
    <w:lvl w:ilvl="7" w:tplc="04100003" w:tentative="1">
      <w:start w:val="1"/>
      <w:numFmt w:val="bullet"/>
      <w:lvlText w:val="o"/>
      <w:lvlJc w:val="left"/>
      <w:pPr>
        <w:tabs>
          <w:tab w:val="num" w:pos="5854"/>
        </w:tabs>
        <w:ind w:left="5854" w:hanging="360"/>
      </w:pPr>
      <w:rPr>
        <w:rFonts w:ascii="Courier New" w:hAnsi="Courier New" w:hint="default"/>
      </w:rPr>
    </w:lvl>
    <w:lvl w:ilvl="8" w:tplc="04100005" w:tentative="1">
      <w:start w:val="1"/>
      <w:numFmt w:val="bullet"/>
      <w:lvlText w:val=""/>
      <w:lvlJc w:val="left"/>
      <w:pPr>
        <w:tabs>
          <w:tab w:val="num" w:pos="6574"/>
        </w:tabs>
        <w:ind w:left="6574" w:hanging="360"/>
      </w:pPr>
      <w:rPr>
        <w:rFonts w:ascii="Wingdings" w:hAnsi="Wingdings" w:hint="default"/>
      </w:rPr>
    </w:lvl>
  </w:abstractNum>
  <w:abstractNum w:abstractNumId="39" w15:restartNumberingAfterBreak="0">
    <w:nsid w:val="6F5F5D6E"/>
    <w:multiLevelType w:val="singleLevel"/>
    <w:tmpl w:val="0F105F6A"/>
    <w:lvl w:ilvl="0">
      <w:numFmt w:val="bullet"/>
      <w:lvlText w:val="-"/>
      <w:lvlJc w:val="left"/>
      <w:pPr>
        <w:tabs>
          <w:tab w:val="num" w:pos="360"/>
        </w:tabs>
        <w:ind w:left="360" w:hanging="360"/>
      </w:pPr>
      <w:rPr>
        <w:rFonts w:hint="default"/>
      </w:rPr>
    </w:lvl>
  </w:abstractNum>
  <w:abstractNum w:abstractNumId="40" w15:restartNumberingAfterBreak="0">
    <w:nsid w:val="778E6715"/>
    <w:multiLevelType w:val="hybridMultilevel"/>
    <w:tmpl w:val="CE86A872"/>
    <w:lvl w:ilvl="0" w:tplc="67780858">
      <w:start w:val="1"/>
      <w:numFmt w:val="decimal"/>
      <w:lvlText w:val="%1."/>
      <w:lvlJc w:val="left"/>
      <w:pPr>
        <w:tabs>
          <w:tab w:val="num" w:pos="1268"/>
        </w:tabs>
        <w:ind w:left="126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0B5B79"/>
    <w:multiLevelType w:val="hybridMultilevel"/>
    <w:tmpl w:val="0DA6182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AF0276"/>
    <w:multiLevelType w:val="hybridMultilevel"/>
    <w:tmpl w:val="80EC6462"/>
    <w:lvl w:ilvl="0" w:tplc="44E0B894">
      <w:start w:val="68"/>
      <w:numFmt w:val="bullet"/>
      <w:lvlText w:val="-"/>
      <w:lvlJc w:val="left"/>
      <w:pPr>
        <w:tabs>
          <w:tab w:val="num" w:pos="1440"/>
        </w:tabs>
        <w:ind w:left="1440" w:hanging="360"/>
      </w:pPr>
      <w:rPr>
        <w:rFonts w:ascii="Times New Roman" w:eastAsia="Times New Roman" w:hAnsi="Times New Roman"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1"/>
  </w:num>
  <w:num w:numId="3">
    <w:abstractNumId w:val="18"/>
  </w:num>
  <w:num w:numId="4">
    <w:abstractNumId w:val="29"/>
  </w:num>
  <w:num w:numId="5">
    <w:abstractNumId w:val="14"/>
  </w:num>
  <w:num w:numId="6">
    <w:abstractNumId w:val="28"/>
  </w:num>
  <w:num w:numId="7">
    <w:abstractNumId w:val="23"/>
  </w:num>
  <w:num w:numId="8">
    <w:abstractNumId w:val="17"/>
  </w:num>
  <w:num w:numId="9">
    <w:abstractNumId w:val="2"/>
  </w:num>
  <w:num w:numId="10">
    <w:abstractNumId w:val="24"/>
  </w:num>
  <w:num w:numId="11">
    <w:abstractNumId w:val="1"/>
  </w:num>
  <w:num w:numId="12">
    <w:abstractNumId w:val="8"/>
  </w:num>
  <w:num w:numId="13">
    <w:abstractNumId w:val="19"/>
  </w:num>
  <w:num w:numId="14">
    <w:abstractNumId w:val="38"/>
  </w:num>
  <w:num w:numId="15">
    <w:abstractNumId w:val="35"/>
  </w:num>
  <w:num w:numId="16">
    <w:abstractNumId w:val="0"/>
  </w:num>
  <w:num w:numId="17">
    <w:abstractNumId w:val="0"/>
    <w:lvlOverride w:ilvl="0">
      <w:lvl w:ilvl="0">
        <w:numFmt w:val="lowerLetter"/>
        <w:lvlText w:val="%1)"/>
        <w:lvlJc w:val="left"/>
        <w:pPr>
          <w:tabs>
            <w:tab w:val="num" w:pos="432"/>
          </w:tabs>
          <w:ind w:firstLine="720"/>
        </w:pPr>
        <w:rPr>
          <w:rFonts w:cs="Times New Roman"/>
          <w:snapToGrid/>
          <w:spacing w:val="23"/>
          <w:sz w:val="22"/>
          <w:szCs w:val="22"/>
        </w:rPr>
      </w:lvl>
    </w:lvlOverride>
  </w:num>
  <w:num w:numId="18">
    <w:abstractNumId w:val="41"/>
  </w:num>
  <w:num w:numId="19">
    <w:abstractNumId w:val="3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3"/>
  </w:num>
  <w:num w:numId="24">
    <w:abstractNumId w:val="32"/>
  </w:num>
  <w:num w:numId="25">
    <w:abstractNumId w:val="20"/>
  </w:num>
  <w:num w:numId="26">
    <w:abstractNumId w:val="40"/>
  </w:num>
  <w:num w:numId="27">
    <w:abstractNumId w:val="15"/>
  </w:num>
  <w:num w:numId="28">
    <w:abstractNumId w:val="6"/>
  </w:num>
  <w:num w:numId="29">
    <w:abstractNumId w:val="12"/>
  </w:num>
  <w:num w:numId="30">
    <w:abstractNumId w:val="10"/>
  </w:num>
  <w:num w:numId="31">
    <w:abstractNumId w:val="21"/>
  </w:num>
  <w:num w:numId="32">
    <w:abstractNumId w:val="30"/>
  </w:num>
  <w:num w:numId="33">
    <w:abstractNumId w:val="4"/>
  </w:num>
  <w:num w:numId="34">
    <w:abstractNumId w:val="37"/>
  </w:num>
  <w:num w:numId="35">
    <w:abstractNumId w:val="42"/>
  </w:num>
  <w:num w:numId="36">
    <w:abstractNumId w:val="11"/>
  </w:num>
  <w:num w:numId="37">
    <w:abstractNumId w:val="9"/>
  </w:num>
  <w:num w:numId="38">
    <w:abstractNumId w:val="16"/>
  </w:num>
  <w:num w:numId="39">
    <w:abstractNumId w:val="36"/>
  </w:num>
  <w:num w:numId="40">
    <w:abstractNumId w:val="25"/>
  </w:num>
  <w:num w:numId="41">
    <w:abstractNumId w:val="27"/>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B26"/>
    <w:rsid w:val="00000298"/>
    <w:rsid w:val="000004C8"/>
    <w:rsid w:val="00002715"/>
    <w:rsid w:val="00002809"/>
    <w:rsid w:val="00002D26"/>
    <w:rsid w:val="000057FB"/>
    <w:rsid w:val="00005C43"/>
    <w:rsid w:val="00011DD4"/>
    <w:rsid w:val="00012221"/>
    <w:rsid w:val="000129C0"/>
    <w:rsid w:val="00012F9F"/>
    <w:rsid w:val="00016098"/>
    <w:rsid w:val="00016B29"/>
    <w:rsid w:val="000171DE"/>
    <w:rsid w:val="000175D6"/>
    <w:rsid w:val="00020235"/>
    <w:rsid w:val="00022B55"/>
    <w:rsid w:val="00026209"/>
    <w:rsid w:val="00030F2A"/>
    <w:rsid w:val="000312A4"/>
    <w:rsid w:val="0003233E"/>
    <w:rsid w:val="0003501F"/>
    <w:rsid w:val="00035349"/>
    <w:rsid w:val="00036B1F"/>
    <w:rsid w:val="00037B44"/>
    <w:rsid w:val="0004084F"/>
    <w:rsid w:val="00042D7E"/>
    <w:rsid w:val="00044972"/>
    <w:rsid w:val="000464C2"/>
    <w:rsid w:val="000464CE"/>
    <w:rsid w:val="00046AB1"/>
    <w:rsid w:val="00050CEF"/>
    <w:rsid w:val="00052F87"/>
    <w:rsid w:val="000530E3"/>
    <w:rsid w:val="000540EF"/>
    <w:rsid w:val="0005514F"/>
    <w:rsid w:val="00055A99"/>
    <w:rsid w:val="000564DF"/>
    <w:rsid w:val="0005683D"/>
    <w:rsid w:val="00056E35"/>
    <w:rsid w:val="00062DE5"/>
    <w:rsid w:val="00063F2C"/>
    <w:rsid w:val="00064116"/>
    <w:rsid w:val="000659A2"/>
    <w:rsid w:val="00071F6B"/>
    <w:rsid w:val="000766E7"/>
    <w:rsid w:val="000771D0"/>
    <w:rsid w:val="00077D1E"/>
    <w:rsid w:val="00080451"/>
    <w:rsid w:val="00080483"/>
    <w:rsid w:val="0008133B"/>
    <w:rsid w:val="000835CC"/>
    <w:rsid w:val="0008362E"/>
    <w:rsid w:val="00084115"/>
    <w:rsid w:val="0008441C"/>
    <w:rsid w:val="0008556F"/>
    <w:rsid w:val="000858FC"/>
    <w:rsid w:val="00087284"/>
    <w:rsid w:val="00087FB0"/>
    <w:rsid w:val="00087FE8"/>
    <w:rsid w:val="00090BF7"/>
    <w:rsid w:val="000927E0"/>
    <w:rsid w:val="00095882"/>
    <w:rsid w:val="00096FDE"/>
    <w:rsid w:val="00097666"/>
    <w:rsid w:val="000A308D"/>
    <w:rsid w:val="000B1B43"/>
    <w:rsid w:val="000B20BA"/>
    <w:rsid w:val="000B23CF"/>
    <w:rsid w:val="000B2F92"/>
    <w:rsid w:val="000B36DA"/>
    <w:rsid w:val="000B6CB7"/>
    <w:rsid w:val="000B7949"/>
    <w:rsid w:val="000B7D5A"/>
    <w:rsid w:val="000C022C"/>
    <w:rsid w:val="000C44AE"/>
    <w:rsid w:val="000C4515"/>
    <w:rsid w:val="000C4CA6"/>
    <w:rsid w:val="000C60CA"/>
    <w:rsid w:val="000D01EB"/>
    <w:rsid w:val="000D1FDF"/>
    <w:rsid w:val="000D35C7"/>
    <w:rsid w:val="000D4B95"/>
    <w:rsid w:val="000D5C59"/>
    <w:rsid w:val="000D6BEF"/>
    <w:rsid w:val="000D7799"/>
    <w:rsid w:val="000E0E2E"/>
    <w:rsid w:val="000E1C74"/>
    <w:rsid w:val="000E27E8"/>
    <w:rsid w:val="000E29BF"/>
    <w:rsid w:val="000E34E9"/>
    <w:rsid w:val="000E3692"/>
    <w:rsid w:val="000E7AEA"/>
    <w:rsid w:val="000E7CF7"/>
    <w:rsid w:val="000F1464"/>
    <w:rsid w:val="000F3CF8"/>
    <w:rsid w:val="000F427D"/>
    <w:rsid w:val="000F4483"/>
    <w:rsid w:val="000F62F7"/>
    <w:rsid w:val="000F725A"/>
    <w:rsid w:val="00100268"/>
    <w:rsid w:val="00101005"/>
    <w:rsid w:val="0010161C"/>
    <w:rsid w:val="00101FB9"/>
    <w:rsid w:val="00103FDF"/>
    <w:rsid w:val="001048F0"/>
    <w:rsid w:val="00105E74"/>
    <w:rsid w:val="0010601D"/>
    <w:rsid w:val="00106421"/>
    <w:rsid w:val="00110CDD"/>
    <w:rsid w:val="001118B5"/>
    <w:rsid w:val="001122D2"/>
    <w:rsid w:val="001128F0"/>
    <w:rsid w:val="00112D65"/>
    <w:rsid w:val="0011399C"/>
    <w:rsid w:val="00113BC7"/>
    <w:rsid w:val="00114BAD"/>
    <w:rsid w:val="001153C5"/>
    <w:rsid w:val="001167C4"/>
    <w:rsid w:val="00120080"/>
    <w:rsid w:val="00120212"/>
    <w:rsid w:val="001226D7"/>
    <w:rsid w:val="00122B9F"/>
    <w:rsid w:val="00123795"/>
    <w:rsid w:val="0012448D"/>
    <w:rsid w:val="00126951"/>
    <w:rsid w:val="00126BFA"/>
    <w:rsid w:val="0012773D"/>
    <w:rsid w:val="00127847"/>
    <w:rsid w:val="00127D17"/>
    <w:rsid w:val="00130FB1"/>
    <w:rsid w:val="001318A9"/>
    <w:rsid w:val="00132C60"/>
    <w:rsid w:val="00134322"/>
    <w:rsid w:val="00135F98"/>
    <w:rsid w:val="00136348"/>
    <w:rsid w:val="001515A6"/>
    <w:rsid w:val="0015387A"/>
    <w:rsid w:val="00154EA6"/>
    <w:rsid w:val="00156326"/>
    <w:rsid w:val="00160182"/>
    <w:rsid w:val="001611D9"/>
    <w:rsid w:val="0016135C"/>
    <w:rsid w:val="00161C4E"/>
    <w:rsid w:val="001630A3"/>
    <w:rsid w:val="00163E79"/>
    <w:rsid w:val="00165AEF"/>
    <w:rsid w:val="00170E96"/>
    <w:rsid w:val="00170EB6"/>
    <w:rsid w:val="0017335F"/>
    <w:rsid w:val="0017568F"/>
    <w:rsid w:val="00175B55"/>
    <w:rsid w:val="00175F61"/>
    <w:rsid w:val="00177245"/>
    <w:rsid w:val="00177E52"/>
    <w:rsid w:val="00177F39"/>
    <w:rsid w:val="00181233"/>
    <w:rsid w:val="0018583D"/>
    <w:rsid w:val="001903AE"/>
    <w:rsid w:val="00190B5A"/>
    <w:rsid w:val="00190FF1"/>
    <w:rsid w:val="00193CC4"/>
    <w:rsid w:val="001944F4"/>
    <w:rsid w:val="00194721"/>
    <w:rsid w:val="00195251"/>
    <w:rsid w:val="001964B0"/>
    <w:rsid w:val="00196BD4"/>
    <w:rsid w:val="001A1601"/>
    <w:rsid w:val="001A2C4D"/>
    <w:rsid w:val="001A2DAF"/>
    <w:rsid w:val="001A3167"/>
    <w:rsid w:val="001A45DE"/>
    <w:rsid w:val="001A4C8F"/>
    <w:rsid w:val="001A4E1D"/>
    <w:rsid w:val="001A604E"/>
    <w:rsid w:val="001A71D6"/>
    <w:rsid w:val="001A772A"/>
    <w:rsid w:val="001B1EC6"/>
    <w:rsid w:val="001B29F7"/>
    <w:rsid w:val="001B72CC"/>
    <w:rsid w:val="001B7EDA"/>
    <w:rsid w:val="001C1B8D"/>
    <w:rsid w:val="001C3326"/>
    <w:rsid w:val="001C3615"/>
    <w:rsid w:val="001C437A"/>
    <w:rsid w:val="001C6023"/>
    <w:rsid w:val="001C6546"/>
    <w:rsid w:val="001C68FF"/>
    <w:rsid w:val="001C6DA5"/>
    <w:rsid w:val="001C6EBC"/>
    <w:rsid w:val="001C79DF"/>
    <w:rsid w:val="001D0B80"/>
    <w:rsid w:val="001D1C23"/>
    <w:rsid w:val="001D43C1"/>
    <w:rsid w:val="001D5EDC"/>
    <w:rsid w:val="001D6770"/>
    <w:rsid w:val="001E158A"/>
    <w:rsid w:val="001E1C9E"/>
    <w:rsid w:val="001E2392"/>
    <w:rsid w:val="001E385F"/>
    <w:rsid w:val="001E52AF"/>
    <w:rsid w:val="001E55D0"/>
    <w:rsid w:val="001E580D"/>
    <w:rsid w:val="001E5FA4"/>
    <w:rsid w:val="001E65D1"/>
    <w:rsid w:val="001E7163"/>
    <w:rsid w:val="001F1342"/>
    <w:rsid w:val="001F138E"/>
    <w:rsid w:val="001F24BA"/>
    <w:rsid w:val="001F3D70"/>
    <w:rsid w:val="001F4F83"/>
    <w:rsid w:val="001F64E8"/>
    <w:rsid w:val="001F7EE7"/>
    <w:rsid w:val="00201FD1"/>
    <w:rsid w:val="0020215C"/>
    <w:rsid w:val="00204571"/>
    <w:rsid w:val="00206452"/>
    <w:rsid w:val="002072EC"/>
    <w:rsid w:val="00213094"/>
    <w:rsid w:val="002130CF"/>
    <w:rsid w:val="00213EC0"/>
    <w:rsid w:val="002210AB"/>
    <w:rsid w:val="00222F40"/>
    <w:rsid w:val="00223ACE"/>
    <w:rsid w:val="002244B1"/>
    <w:rsid w:val="002269AB"/>
    <w:rsid w:val="00226C47"/>
    <w:rsid w:val="00226C51"/>
    <w:rsid w:val="002369BB"/>
    <w:rsid w:val="0023708C"/>
    <w:rsid w:val="002402EB"/>
    <w:rsid w:val="00243A3E"/>
    <w:rsid w:val="00245790"/>
    <w:rsid w:val="00253499"/>
    <w:rsid w:val="00255DA4"/>
    <w:rsid w:val="00256DF9"/>
    <w:rsid w:val="002579CD"/>
    <w:rsid w:val="002608B3"/>
    <w:rsid w:val="00262A06"/>
    <w:rsid w:val="00264C29"/>
    <w:rsid w:val="0026535B"/>
    <w:rsid w:val="002660AD"/>
    <w:rsid w:val="00266378"/>
    <w:rsid w:val="002666B7"/>
    <w:rsid w:val="00270088"/>
    <w:rsid w:val="0027081E"/>
    <w:rsid w:val="0027216E"/>
    <w:rsid w:val="002728ED"/>
    <w:rsid w:val="002740DC"/>
    <w:rsid w:val="0027618F"/>
    <w:rsid w:val="00280577"/>
    <w:rsid w:val="00281F58"/>
    <w:rsid w:val="0028489A"/>
    <w:rsid w:val="00287270"/>
    <w:rsid w:val="00290364"/>
    <w:rsid w:val="00290848"/>
    <w:rsid w:val="0029170D"/>
    <w:rsid w:val="0029264E"/>
    <w:rsid w:val="00293BC0"/>
    <w:rsid w:val="002949EE"/>
    <w:rsid w:val="00295B5D"/>
    <w:rsid w:val="00297701"/>
    <w:rsid w:val="002A031D"/>
    <w:rsid w:val="002A0580"/>
    <w:rsid w:val="002A1D6F"/>
    <w:rsid w:val="002A2162"/>
    <w:rsid w:val="002A27E7"/>
    <w:rsid w:val="002A299B"/>
    <w:rsid w:val="002A2E31"/>
    <w:rsid w:val="002A2FC5"/>
    <w:rsid w:val="002A4CFF"/>
    <w:rsid w:val="002A5493"/>
    <w:rsid w:val="002A5AD8"/>
    <w:rsid w:val="002A769F"/>
    <w:rsid w:val="002A78C3"/>
    <w:rsid w:val="002A79AA"/>
    <w:rsid w:val="002B072C"/>
    <w:rsid w:val="002B24BA"/>
    <w:rsid w:val="002B260E"/>
    <w:rsid w:val="002B28CD"/>
    <w:rsid w:val="002B3ED3"/>
    <w:rsid w:val="002B4625"/>
    <w:rsid w:val="002B732B"/>
    <w:rsid w:val="002B763A"/>
    <w:rsid w:val="002B7DBD"/>
    <w:rsid w:val="002C2569"/>
    <w:rsid w:val="002C676D"/>
    <w:rsid w:val="002C71F5"/>
    <w:rsid w:val="002C7F7E"/>
    <w:rsid w:val="002D1232"/>
    <w:rsid w:val="002D29A1"/>
    <w:rsid w:val="002D2EA6"/>
    <w:rsid w:val="002D4216"/>
    <w:rsid w:val="002D5825"/>
    <w:rsid w:val="002D5FD1"/>
    <w:rsid w:val="002D7472"/>
    <w:rsid w:val="002E0551"/>
    <w:rsid w:val="002E076A"/>
    <w:rsid w:val="002E0B14"/>
    <w:rsid w:val="002E1C2F"/>
    <w:rsid w:val="002E1C8F"/>
    <w:rsid w:val="002E238C"/>
    <w:rsid w:val="002E4E5B"/>
    <w:rsid w:val="002F1DF7"/>
    <w:rsid w:val="002F3510"/>
    <w:rsid w:val="002F6686"/>
    <w:rsid w:val="002F6775"/>
    <w:rsid w:val="00300410"/>
    <w:rsid w:val="0030163A"/>
    <w:rsid w:val="00301CDE"/>
    <w:rsid w:val="00302883"/>
    <w:rsid w:val="00304402"/>
    <w:rsid w:val="003057C4"/>
    <w:rsid w:val="00305BEF"/>
    <w:rsid w:val="00305E91"/>
    <w:rsid w:val="003063FC"/>
    <w:rsid w:val="003100B2"/>
    <w:rsid w:val="00312209"/>
    <w:rsid w:val="00312338"/>
    <w:rsid w:val="0031286C"/>
    <w:rsid w:val="003137A7"/>
    <w:rsid w:val="00314447"/>
    <w:rsid w:val="00315061"/>
    <w:rsid w:val="003158AF"/>
    <w:rsid w:val="00316C9C"/>
    <w:rsid w:val="00321F70"/>
    <w:rsid w:val="003229B4"/>
    <w:rsid w:val="00322C42"/>
    <w:rsid w:val="00322D2F"/>
    <w:rsid w:val="00323E94"/>
    <w:rsid w:val="003260B0"/>
    <w:rsid w:val="003262BE"/>
    <w:rsid w:val="0032699F"/>
    <w:rsid w:val="00330693"/>
    <w:rsid w:val="003306E4"/>
    <w:rsid w:val="00330D00"/>
    <w:rsid w:val="0033611C"/>
    <w:rsid w:val="00336EDE"/>
    <w:rsid w:val="003376F5"/>
    <w:rsid w:val="003402F8"/>
    <w:rsid w:val="00340A4E"/>
    <w:rsid w:val="00341FEA"/>
    <w:rsid w:val="003464AF"/>
    <w:rsid w:val="003467FA"/>
    <w:rsid w:val="0035084F"/>
    <w:rsid w:val="0035093B"/>
    <w:rsid w:val="00350F57"/>
    <w:rsid w:val="00351D1F"/>
    <w:rsid w:val="0035318A"/>
    <w:rsid w:val="00353336"/>
    <w:rsid w:val="00355A94"/>
    <w:rsid w:val="003564C4"/>
    <w:rsid w:val="003604D3"/>
    <w:rsid w:val="00361149"/>
    <w:rsid w:val="003612A7"/>
    <w:rsid w:val="00361B39"/>
    <w:rsid w:val="003632B6"/>
    <w:rsid w:val="003656FA"/>
    <w:rsid w:val="00366867"/>
    <w:rsid w:val="003669EE"/>
    <w:rsid w:val="00366DA7"/>
    <w:rsid w:val="00367543"/>
    <w:rsid w:val="0037156D"/>
    <w:rsid w:val="00375FAB"/>
    <w:rsid w:val="00377AAB"/>
    <w:rsid w:val="00377D9A"/>
    <w:rsid w:val="00380326"/>
    <w:rsid w:val="0038419D"/>
    <w:rsid w:val="00385D1C"/>
    <w:rsid w:val="003866CD"/>
    <w:rsid w:val="003878EF"/>
    <w:rsid w:val="00390AFA"/>
    <w:rsid w:val="00390DA5"/>
    <w:rsid w:val="0039139B"/>
    <w:rsid w:val="003919D5"/>
    <w:rsid w:val="00391B2C"/>
    <w:rsid w:val="00391ED6"/>
    <w:rsid w:val="00392D6C"/>
    <w:rsid w:val="003939D7"/>
    <w:rsid w:val="00393B42"/>
    <w:rsid w:val="00396412"/>
    <w:rsid w:val="00396988"/>
    <w:rsid w:val="003A15C2"/>
    <w:rsid w:val="003A3A21"/>
    <w:rsid w:val="003A442F"/>
    <w:rsid w:val="003A64B2"/>
    <w:rsid w:val="003A64E5"/>
    <w:rsid w:val="003B2A90"/>
    <w:rsid w:val="003B4AFF"/>
    <w:rsid w:val="003B5865"/>
    <w:rsid w:val="003B59ED"/>
    <w:rsid w:val="003B7545"/>
    <w:rsid w:val="003C1C78"/>
    <w:rsid w:val="003C29E6"/>
    <w:rsid w:val="003C3CED"/>
    <w:rsid w:val="003C4A95"/>
    <w:rsid w:val="003C530E"/>
    <w:rsid w:val="003C5927"/>
    <w:rsid w:val="003D020E"/>
    <w:rsid w:val="003D034C"/>
    <w:rsid w:val="003D06B1"/>
    <w:rsid w:val="003D1D8C"/>
    <w:rsid w:val="003D659F"/>
    <w:rsid w:val="003E09E1"/>
    <w:rsid w:val="003E55B4"/>
    <w:rsid w:val="003E59C8"/>
    <w:rsid w:val="003E61DF"/>
    <w:rsid w:val="003E7F05"/>
    <w:rsid w:val="003F1C66"/>
    <w:rsid w:val="003F2B26"/>
    <w:rsid w:val="003F3973"/>
    <w:rsid w:val="003F5283"/>
    <w:rsid w:val="003F59D0"/>
    <w:rsid w:val="003F6BF2"/>
    <w:rsid w:val="003F7741"/>
    <w:rsid w:val="003F7E97"/>
    <w:rsid w:val="004020E2"/>
    <w:rsid w:val="00405FA8"/>
    <w:rsid w:val="00406923"/>
    <w:rsid w:val="00406E43"/>
    <w:rsid w:val="004070C6"/>
    <w:rsid w:val="004075A6"/>
    <w:rsid w:val="00407688"/>
    <w:rsid w:val="00407D31"/>
    <w:rsid w:val="00411693"/>
    <w:rsid w:val="00411B68"/>
    <w:rsid w:val="004120FF"/>
    <w:rsid w:val="004130BC"/>
    <w:rsid w:val="00413A3F"/>
    <w:rsid w:val="00413E6F"/>
    <w:rsid w:val="00417AA9"/>
    <w:rsid w:val="0042193B"/>
    <w:rsid w:val="00421E1F"/>
    <w:rsid w:val="00424147"/>
    <w:rsid w:val="00427B80"/>
    <w:rsid w:val="00431271"/>
    <w:rsid w:val="0043128C"/>
    <w:rsid w:val="00432669"/>
    <w:rsid w:val="00432C3E"/>
    <w:rsid w:val="00433183"/>
    <w:rsid w:val="004340EC"/>
    <w:rsid w:val="00437406"/>
    <w:rsid w:val="004375A9"/>
    <w:rsid w:val="00441573"/>
    <w:rsid w:val="0044220A"/>
    <w:rsid w:val="004441B8"/>
    <w:rsid w:val="00444AE9"/>
    <w:rsid w:val="00446033"/>
    <w:rsid w:val="0044700F"/>
    <w:rsid w:val="00450EFB"/>
    <w:rsid w:val="004517CA"/>
    <w:rsid w:val="00453541"/>
    <w:rsid w:val="00453E33"/>
    <w:rsid w:val="00454671"/>
    <w:rsid w:val="00454E8A"/>
    <w:rsid w:val="00455436"/>
    <w:rsid w:val="00455E7F"/>
    <w:rsid w:val="004560E7"/>
    <w:rsid w:val="00457A2D"/>
    <w:rsid w:val="0046049D"/>
    <w:rsid w:val="004613FD"/>
    <w:rsid w:val="0046280C"/>
    <w:rsid w:val="00463C9F"/>
    <w:rsid w:val="004643CF"/>
    <w:rsid w:val="00465BB7"/>
    <w:rsid w:val="00466869"/>
    <w:rsid w:val="00466B64"/>
    <w:rsid w:val="00467744"/>
    <w:rsid w:val="00467A50"/>
    <w:rsid w:val="00467E54"/>
    <w:rsid w:val="00471F38"/>
    <w:rsid w:val="00472BFC"/>
    <w:rsid w:val="00475786"/>
    <w:rsid w:val="004759F3"/>
    <w:rsid w:val="004809AB"/>
    <w:rsid w:val="00482631"/>
    <w:rsid w:val="00484826"/>
    <w:rsid w:val="00484B09"/>
    <w:rsid w:val="00485669"/>
    <w:rsid w:val="00485E6A"/>
    <w:rsid w:val="00485FE1"/>
    <w:rsid w:val="0048679F"/>
    <w:rsid w:val="00491B6B"/>
    <w:rsid w:val="004940B5"/>
    <w:rsid w:val="004A04BA"/>
    <w:rsid w:val="004A1865"/>
    <w:rsid w:val="004B00DB"/>
    <w:rsid w:val="004B15C5"/>
    <w:rsid w:val="004B4F89"/>
    <w:rsid w:val="004C1184"/>
    <w:rsid w:val="004C27C0"/>
    <w:rsid w:val="004C3BC0"/>
    <w:rsid w:val="004C4EA4"/>
    <w:rsid w:val="004C6779"/>
    <w:rsid w:val="004D13BE"/>
    <w:rsid w:val="004D269D"/>
    <w:rsid w:val="004D39F2"/>
    <w:rsid w:val="004D3D5A"/>
    <w:rsid w:val="004D53CB"/>
    <w:rsid w:val="004D6700"/>
    <w:rsid w:val="004D781A"/>
    <w:rsid w:val="004D791D"/>
    <w:rsid w:val="004E16AD"/>
    <w:rsid w:val="004E373C"/>
    <w:rsid w:val="004E4DE3"/>
    <w:rsid w:val="004E5265"/>
    <w:rsid w:val="004E575A"/>
    <w:rsid w:val="004E70C1"/>
    <w:rsid w:val="004E70D2"/>
    <w:rsid w:val="004F05EA"/>
    <w:rsid w:val="004F2DD8"/>
    <w:rsid w:val="004F45A1"/>
    <w:rsid w:val="004F5C38"/>
    <w:rsid w:val="004F5E20"/>
    <w:rsid w:val="004F6539"/>
    <w:rsid w:val="005015CB"/>
    <w:rsid w:val="00502D98"/>
    <w:rsid w:val="00502E3F"/>
    <w:rsid w:val="00503E30"/>
    <w:rsid w:val="00504252"/>
    <w:rsid w:val="00505A6D"/>
    <w:rsid w:val="005062EE"/>
    <w:rsid w:val="0050692E"/>
    <w:rsid w:val="00506D5A"/>
    <w:rsid w:val="0050726A"/>
    <w:rsid w:val="00507817"/>
    <w:rsid w:val="0051191B"/>
    <w:rsid w:val="0051341A"/>
    <w:rsid w:val="00513D7D"/>
    <w:rsid w:val="00514C2F"/>
    <w:rsid w:val="005157CE"/>
    <w:rsid w:val="00517BAE"/>
    <w:rsid w:val="00520229"/>
    <w:rsid w:val="005223E5"/>
    <w:rsid w:val="00522456"/>
    <w:rsid w:val="005252BD"/>
    <w:rsid w:val="00525CD9"/>
    <w:rsid w:val="0053112D"/>
    <w:rsid w:val="00531D8B"/>
    <w:rsid w:val="00532790"/>
    <w:rsid w:val="005338EA"/>
    <w:rsid w:val="005338F5"/>
    <w:rsid w:val="005345B2"/>
    <w:rsid w:val="005348A2"/>
    <w:rsid w:val="00534953"/>
    <w:rsid w:val="00535301"/>
    <w:rsid w:val="0053546F"/>
    <w:rsid w:val="00535A9B"/>
    <w:rsid w:val="005363B3"/>
    <w:rsid w:val="00540086"/>
    <w:rsid w:val="00543159"/>
    <w:rsid w:val="00543748"/>
    <w:rsid w:val="005443EF"/>
    <w:rsid w:val="00544479"/>
    <w:rsid w:val="005451EC"/>
    <w:rsid w:val="00545E99"/>
    <w:rsid w:val="0055115E"/>
    <w:rsid w:val="00554769"/>
    <w:rsid w:val="00557BA7"/>
    <w:rsid w:val="00557F78"/>
    <w:rsid w:val="00563992"/>
    <w:rsid w:val="00563F6E"/>
    <w:rsid w:val="00564B0B"/>
    <w:rsid w:val="00566287"/>
    <w:rsid w:val="005717E9"/>
    <w:rsid w:val="005734C0"/>
    <w:rsid w:val="005743A6"/>
    <w:rsid w:val="00575574"/>
    <w:rsid w:val="005757A6"/>
    <w:rsid w:val="00577B0B"/>
    <w:rsid w:val="00583327"/>
    <w:rsid w:val="00584C2A"/>
    <w:rsid w:val="005850AF"/>
    <w:rsid w:val="00587736"/>
    <w:rsid w:val="00591171"/>
    <w:rsid w:val="005925D0"/>
    <w:rsid w:val="00593E9D"/>
    <w:rsid w:val="005963ED"/>
    <w:rsid w:val="005A05CE"/>
    <w:rsid w:val="005A3F2C"/>
    <w:rsid w:val="005A4ADC"/>
    <w:rsid w:val="005A7A30"/>
    <w:rsid w:val="005A7FC0"/>
    <w:rsid w:val="005B06F9"/>
    <w:rsid w:val="005B1FEE"/>
    <w:rsid w:val="005B2D3E"/>
    <w:rsid w:val="005B3496"/>
    <w:rsid w:val="005B5B2D"/>
    <w:rsid w:val="005B62C5"/>
    <w:rsid w:val="005B69AE"/>
    <w:rsid w:val="005B78F4"/>
    <w:rsid w:val="005C04B1"/>
    <w:rsid w:val="005C164E"/>
    <w:rsid w:val="005C222C"/>
    <w:rsid w:val="005C32C6"/>
    <w:rsid w:val="005C372B"/>
    <w:rsid w:val="005C5336"/>
    <w:rsid w:val="005C71FA"/>
    <w:rsid w:val="005C72D8"/>
    <w:rsid w:val="005D0B62"/>
    <w:rsid w:val="005D1049"/>
    <w:rsid w:val="005D11B4"/>
    <w:rsid w:val="005D126B"/>
    <w:rsid w:val="005D1D63"/>
    <w:rsid w:val="005D2FD2"/>
    <w:rsid w:val="005D552F"/>
    <w:rsid w:val="005D5AC7"/>
    <w:rsid w:val="005D6A1E"/>
    <w:rsid w:val="005D6CB2"/>
    <w:rsid w:val="005D6DE2"/>
    <w:rsid w:val="005E1D57"/>
    <w:rsid w:val="005E290E"/>
    <w:rsid w:val="005E2A09"/>
    <w:rsid w:val="005E329F"/>
    <w:rsid w:val="005E4A3B"/>
    <w:rsid w:val="005E5452"/>
    <w:rsid w:val="005F122A"/>
    <w:rsid w:val="005F1EBC"/>
    <w:rsid w:val="005F1FB4"/>
    <w:rsid w:val="005F32A4"/>
    <w:rsid w:val="005F3B67"/>
    <w:rsid w:val="005F3FFB"/>
    <w:rsid w:val="006015FD"/>
    <w:rsid w:val="006017A0"/>
    <w:rsid w:val="00601CD1"/>
    <w:rsid w:val="00605D3A"/>
    <w:rsid w:val="00607BF9"/>
    <w:rsid w:val="006106EA"/>
    <w:rsid w:val="00611DF4"/>
    <w:rsid w:val="00612349"/>
    <w:rsid w:val="00613289"/>
    <w:rsid w:val="00614676"/>
    <w:rsid w:val="00616F72"/>
    <w:rsid w:val="00617FEE"/>
    <w:rsid w:val="00620182"/>
    <w:rsid w:val="0062021A"/>
    <w:rsid w:val="00620BB8"/>
    <w:rsid w:val="006230D4"/>
    <w:rsid w:val="00623175"/>
    <w:rsid w:val="006240D6"/>
    <w:rsid w:val="0062429B"/>
    <w:rsid w:val="006275A8"/>
    <w:rsid w:val="00627D55"/>
    <w:rsid w:val="00630EAA"/>
    <w:rsid w:val="00630F25"/>
    <w:rsid w:val="0063523B"/>
    <w:rsid w:val="00636383"/>
    <w:rsid w:val="006367D5"/>
    <w:rsid w:val="00636E3D"/>
    <w:rsid w:val="006370EC"/>
    <w:rsid w:val="006401E3"/>
    <w:rsid w:val="00642BA1"/>
    <w:rsid w:val="006435EF"/>
    <w:rsid w:val="0064570C"/>
    <w:rsid w:val="00645FF6"/>
    <w:rsid w:val="006461E8"/>
    <w:rsid w:val="0065010C"/>
    <w:rsid w:val="00650E5F"/>
    <w:rsid w:val="00655888"/>
    <w:rsid w:val="00655AB6"/>
    <w:rsid w:val="006563AB"/>
    <w:rsid w:val="0066121E"/>
    <w:rsid w:val="00662CC1"/>
    <w:rsid w:val="0066748E"/>
    <w:rsid w:val="00673055"/>
    <w:rsid w:val="00673735"/>
    <w:rsid w:val="00673822"/>
    <w:rsid w:val="0067692E"/>
    <w:rsid w:val="00676A56"/>
    <w:rsid w:val="006777A6"/>
    <w:rsid w:val="00680669"/>
    <w:rsid w:val="00680932"/>
    <w:rsid w:val="00680D53"/>
    <w:rsid w:val="00682A73"/>
    <w:rsid w:val="00682AAC"/>
    <w:rsid w:val="00685AC6"/>
    <w:rsid w:val="00691176"/>
    <w:rsid w:val="00691929"/>
    <w:rsid w:val="00691F80"/>
    <w:rsid w:val="006928EC"/>
    <w:rsid w:val="006943A5"/>
    <w:rsid w:val="00695A75"/>
    <w:rsid w:val="00695EB7"/>
    <w:rsid w:val="006967A5"/>
    <w:rsid w:val="006973E6"/>
    <w:rsid w:val="006A64B8"/>
    <w:rsid w:val="006B0A89"/>
    <w:rsid w:val="006B1072"/>
    <w:rsid w:val="006B16A7"/>
    <w:rsid w:val="006B237D"/>
    <w:rsid w:val="006B259E"/>
    <w:rsid w:val="006B44AE"/>
    <w:rsid w:val="006B4518"/>
    <w:rsid w:val="006B4769"/>
    <w:rsid w:val="006B5EE5"/>
    <w:rsid w:val="006B6295"/>
    <w:rsid w:val="006B6CC7"/>
    <w:rsid w:val="006B7B05"/>
    <w:rsid w:val="006C00E7"/>
    <w:rsid w:val="006C13F9"/>
    <w:rsid w:val="006C2FC1"/>
    <w:rsid w:val="006C3D79"/>
    <w:rsid w:val="006C4B24"/>
    <w:rsid w:val="006C5B64"/>
    <w:rsid w:val="006C7524"/>
    <w:rsid w:val="006D0A3D"/>
    <w:rsid w:val="006D1806"/>
    <w:rsid w:val="006D300C"/>
    <w:rsid w:val="006D4A5C"/>
    <w:rsid w:val="006D6E83"/>
    <w:rsid w:val="006E1495"/>
    <w:rsid w:val="006E18EA"/>
    <w:rsid w:val="006E19F8"/>
    <w:rsid w:val="006E1AE1"/>
    <w:rsid w:val="006E488F"/>
    <w:rsid w:val="006E5846"/>
    <w:rsid w:val="006E600D"/>
    <w:rsid w:val="006E6FCB"/>
    <w:rsid w:val="006E7945"/>
    <w:rsid w:val="006F1D7F"/>
    <w:rsid w:val="006F265D"/>
    <w:rsid w:val="006F4FAC"/>
    <w:rsid w:val="006F564F"/>
    <w:rsid w:val="006F6E60"/>
    <w:rsid w:val="00701243"/>
    <w:rsid w:val="007025E9"/>
    <w:rsid w:val="0070373B"/>
    <w:rsid w:val="007038A7"/>
    <w:rsid w:val="007068EE"/>
    <w:rsid w:val="0071083A"/>
    <w:rsid w:val="00711F5F"/>
    <w:rsid w:val="007121AA"/>
    <w:rsid w:val="0071223D"/>
    <w:rsid w:val="0071375F"/>
    <w:rsid w:val="00713C8E"/>
    <w:rsid w:val="007152E6"/>
    <w:rsid w:val="007152FB"/>
    <w:rsid w:val="00715DDD"/>
    <w:rsid w:val="00716195"/>
    <w:rsid w:val="00717165"/>
    <w:rsid w:val="0072171C"/>
    <w:rsid w:val="007245FA"/>
    <w:rsid w:val="00724A5E"/>
    <w:rsid w:val="00731305"/>
    <w:rsid w:val="00731506"/>
    <w:rsid w:val="007339BF"/>
    <w:rsid w:val="00733C64"/>
    <w:rsid w:val="00736715"/>
    <w:rsid w:val="0073732E"/>
    <w:rsid w:val="0073734E"/>
    <w:rsid w:val="007419F9"/>
    <w:rsid w:val="00742C1D"/>
    <w:rsid w:val="00744188"/>
    <w:rsid w:val="007471CA"/>
    <w:rsid w:val="00747B99"/>
    <w:rsid w:val="0075080F"/>
    <w:rsid w:val="00750DB7"/>
    <w:rsid w:val="00752A6A"/>
    <w:rsid w:val="00752F19"/>
    <w:rsid w:val="007560AC"/>
    <w:rsid w:val="00756858"/>
    <w:rsid w:val="00757833"/>
    <w:rsid w:val="00757D32"/>
    <w:rsid w:val="00760C16"/>
    <w:rsid w:val="0076231A"/>
    <w:rsid w:val="00762D96"/>
    <w:rsid w:val="007645D5"/>
    <w:rsid w:val="00765C93"/>
    <w:rsid w:val="0076607B"/>
    <w:rsid w:val="007718E4"/>
    <w:rsid w:val="00773F89"/>
    <w:rsid w:val="007740BC"/>
    <w:rsid w:val="0077426D"/>
    <w:rsid w:val="00774F21"/>
    <w:rsid w:val="00775438"/>
    <w:rsid w:val="00775D7A"/>
    <w:rsid w:val="0077750B"/>
    <w:rsid w:val="00777B51"/>
    <w:rsid w:val="00780E06"/>
    <w:rsid w:val="00784A31"/>
    <w:rsid w:val="00785B5A"/>
    <w:rsid w:val="00785DF9"/>
    <w:rsid w:val="0078710F"/>
    <w:rsid w:val="00787319"/>
    <w:rsid w:val="0078755D"/>
    <w:rsid w:val="00787D4E"/>
    <w:rsid w:val="00787F12"/>
    <w:rsid w:val="0079017B"/>
    <w:rsid w:val="00792C52"/>
    <w:rsid w:val="00792E55"/>
    <w:rsid w:val="0079316C"/>
    <w:rsid w:val="007A0884"/>
    <w:rsid w:val="007A5A7F"/>
    <w:rsid w:val="007A6A6C"/>
    <w:rsid w:val="007A761C"/>
    <w:rsid w:val="007A7D05"/>
    <w:rsid w:val="007B0139"/>
    <w:rsid w:val="007B0B70"/>
    <w:rsid w:val="007B1009"/>
    <w:rsid w:val="007B1D3B"/>
    <w:rsid w:val="007B203D"/>
    <w:rsid w:val="007B3536"/>
    <w:rsid w:val="007B414E"/>
    <w:rsid w:val="007B4C39"/>
    <w:rsid w:val="007B4E53"/>
    <w:rsid w:val="007C2D97"/>
    <w:rsid w:val="007C434B"/>
    <w:rsid w:val="007C57FE"/>
    <w:rsid w:val="007C6658"/>
    <w:rsid w:val="007D13A8"/>
    <w:rsid w:val="007D2095"/>
    <w:rsid w:val="007D2555"/>
    <w:rsid w:val="007D2EC8"/>
    <w:rsid w:val="007D454C"/>
    <w:rsid w:val="007D4DD3"/>
    <w:rsid w:val="007D589C"/>
    <w:rsid w:val="007E0A97"/>
    <w:rsid w:val="007E0B6E"/>
    <w:rsid w:val="007E4476"/>
    <w:rsid w:val="007E6CF0"/>
    <w:rsid w:val="007F006C"/>
    <w:rsid w:val="007F1F08"/>
    <w:rsid w:val="007F2E83"/>
    <w:rsid w:val="007F332A"/>
    <w:rsid w:val="007F381E"/>
    <w:rsid w:val="007F46F0"/>
    <w:rsid w:val="007F5122"/>
    <w:rsid w:val="007F599D"/>
    <w:rsid w:val="007F5F27"/>
    <w:rsid w:val="00800189"/>
    <w:rsid w:val="0080214C"/>
    <w:rsid w:val="008021FE"/>
    <w:rsid w:val="008032CC"/>
    <w:rsid w:val="00806C2A"/>
    <w:rsid w:val="00807207"/>
    <w:rsid w:val="00812633"/>
    <w:rsid w:val="008144B3"/>
    <w:rsid w:val="00814876"/>
    <w:rsid w:val="008148AF"/>
    <w:rsid w:val="0081540C"/>
    <w:rsid w:val="00816181"/>
    <w:rsid w:val="008215FB"/>
    <w:rsid w:val="00822A6C"/>
    <w:rsid w:val="0082516E"/>
    <w:rsid w:val="008262A2"/>
    <w:rsid w:val="00826A97"/>
    <w:rsid w:val="0082705C"/>
    <w:rsid w:val="00827C0F"/>
    <w:rsid w:val="00830B78"/>
    <w:rsid w:val="0083326D"/>
    <w:rsid w:val="0083412B"/>
    <w:rsid w:val="0083477B"/>
    <w:rsid w:val="008348B4"/>
    <w:rsid w:val="008358A9"/>
    <w:rsid w:val="00836A80"/>
    <w:rsid w:val="008373CF"/>
    <w:rsid w:val="008417F9"/>
    <w:rsid w:val="008446E2"/>
    <w:rsid w:val="00844B99"/>
    <w:rsid w:val="00853612"/>
    <w:rsid w:val="008550DE"/>
    <w:rsid w:val="00856E2C"/>
    <w:rsid w:val="00860DBA"/>
    <w:rsid w:val="008614AE"/>
    <w:rsid w:val="00862393"/>
    <w:rsid w:val="00865644"/>
    <w:rsid w:val="00871DF5"/>
    <w:rsid w:val="00872324"/>
    <w:rsid w:val="00872E7C"/>
    <w:rsid w:val="00873AB9"/>
    <w:rsid w:val="00873D67"/>
    <w:rsid w:val="00874A7C"/>
    <w:rsid w:val="0088217C"/>
    <w:rsid w:val="008826CB"/>
    <w:rsid w:val="008831B3"/>
    <w:rsid w:val="0088402D"/>
    <w:rsid w:val="00884ADF"/>
    <w:rsid w:val="00884C68"/>
    <w:rsid w:val="0088512F"/>
    <w:rsid w:val="008902ED"/>
    <w:rsid w:val="00891B1C"/>
    <w:rsid w:val="00891ED5"/>
    <w:rsid w:val="008924CF"/>
    <w:rsid w:val="00893CA9"/>
    <w:rsid w:val="00897FB2"/>
    <w:rsid w:val="008A1E85"/>
    <w:rsid w:val="008A1FAF"/>
    <w:rsid w:val="008A26EF"/>
    <w:rsid w:val="008A3B99"/>
    <w:rsid w:val="008A4483"/>
    <w:rsid w:val="008A7F4E"/>
    <w:rsid w:val="008B026A"/>
    <w:rsid w:val="008B2C34"/>
    <w:rsid w:val="008B2FFD"/>
    <w:rsid w:val="008B67BF"/>
    <w:rsid w:val="008C1505"/>
    <w:rsid w:val="008C2FA0"/>
    <w:rsid w:val="008C4047"/>
    <w:rsid w:val="008C4349"/>
    <w:rsid w:val="008C5245"/>
    <w:rsid w:val="008C738E"/>
    <w:rsid w:val="008C7582"/>
    <w:rsid w:val="008D1179"/>
    <w:rsid w:val="008D21C6"/>
    <w:rsid w:val="008D435E"/>
    <w:rsid w:val="008D4626"/>
    <w:rsid w:val="008D46A4"/>
    <w:rsid w:val="008D5709"/>
    <w:rsid w:val="008D5AB9"/>
    <w:rsid w:val="008E06E5"/>
    <w:rsid w:val="008E0E7D"/>
    <w:rsid w:val="008E39F8"/>
    <w:rsid w:val="008E3ECC"/>
    <w:rsid w:val="008E4851"/>
    <w:rsid w:val="008F349F"/>
    <w:rsid w:val="008F6E21"/>
    <w:rsid w:val="00902A04"/>
    <w:rsid w:val="0090301C"/>
    <w:rsid w:val="00904664"/>
    <w:rsid w:val="009057B1"/>
    <w:rsid w:val="0090580B"/>
    <w:rsid w:val="0090616E"/>
    <w:rsid w:val="00907D75"/>
    <w:rsid w:val="00910343"/>
    <w:rsid w:val="00913805"/>
    <w:rsid w:val="00914113"/>
    <w:rsid w:val="0091580E"/>
    <w:rsid w:val="00917083"/>
    <w:rsid w:val="009179B6"/>
    <w:rsid w:val="0092173A"/>
    <w:rsid w:val="009241A5"/>
    <w:rsid w:val="00924450"/>
    <w:rsid w:val="0093073D"/>
    <w:rsid w:val="00930ACF"/>
    <w:rsid w:val="0093146B"/>
    <w:rsid w:val="00931D86"/>
    <w:rsid w:val="0093222D"/>
    <w:rsid w:val="00933E8C"/>
    <w:rsid w:val="00935B45"/>
    <w:rsid w:val="00935C62"/>
    <w:rsid w:val="00936C3A"/>
    <w:rsid w:val="00937D15"/>
    <w:rsid w:val="009404BA"/>
    <w:rsid w:val="00942B4E"/>
    <w:rsid w:val="009439CF"/>
    <w:rsid w:val="009451F1"/>
    <w:rsid w:val="00945AE3"/>
    <w:rsid w:val="0094751A"/>
    <w:rsid w:val="009511CB"/>
    <w:rsid w:val="00951FAC"/>
    <w:rsid w:val="009523D8"/>
    <w:rsid w:val="0095327F"/>
    <w:rsid w:val="00953A67"/>
    <w:rsid w:val="009541B7"/>
    <w:rsid w:val="00965172"/>
    <w:rsid w:val="0096608B"/>
    <w:rsid w:val="00970AFB"/>
    <w:rsid w:val="00970C11"/>
    <w:rsid w:val="00971D32"/>
    <w:rsid w:val="00974FAC"/>
    <w:rsid w:val="00975689"/>
    <w:rsid w:val="00975BAC"/>
    <w:rsid w:val="00976569"/>
    <w:rsid w:val="0097675D"/>
    <w:rsid w:val="009804E3"/>
    <w:rsid w:val="00980846"/>
    <w:rsid w:val="0098144D"/>
    <w:rsid w:val="00982CAF"/>
    <w:rsid w:val="0098346F"/>
    <w:rsid w:val="00983B0C"/>
    <w:rsid w:val="00983F4E"/>
    <w:rsid w:val="00985550"/>
    <w:rsid w:val="00987EFC"/>
    <w:rsid w:val="0099100B"/>
    <w:rsid w:val="00992186"/>
    <w:rsid w:val="00992937"/>
    <w:rsid w:val="00993ABB"/>
    <w:rsid w:val="009940C7"/>
    <w:rsid w:val="00995100"/>
    <w:rsid w:val="00995151"/>
    <w:rsid w:val="0099557E"/>
    <w:rsid w:val="009958EE"/>
    <w:rsid w:val="009972A2"/>
    <w:rsid w:val="009A38C1"/>
    <w:rsid w:val="009A3D2E"/>
    <w:rsid w:val="009A6531"/>
    <w:rsid w:val="009A7D64"/>
    <w:rsid w:val="009B0257"/>
    <w:rsid w:val="009B1247"/>
    <w:rsid w:val="009B40FD"/>
    <w:rsid w:val="009B637D"/>
    <w:rsid w:val="009B7D1D"/>
    <w:rsid w:val="009C1492"/>
    <w:rsid w:val="009C17D3"/>
    <w:rsid w:val="009C3354"/>
    <w:rsid w:val="009C3510"/>
    <w:rsid w:val="009C5342"/>
    <w:rsid w:val="009C6A77"/>
    <w:rsid w:val="009C77B2"/>
    <w:rsid w:val="009D0E42"/>
    <w:rsid w:val="009D23BA"/>
    <w:rsid w:val="009D30E3"/>
    <w:rsid w:val="009D4F53"/>
    <w:rsid w:val="009D5F88"/>
    <w:rsid w:val="009D7196"/>
    <w:rsid w:val="009E1638"/>
    <w:rsid w:val="009E2D8A"/>
    <w:rsid w:val="009E3F37"/>
    <w:rsid w:val="009E6583"/>
    <w:rsid w:val="009E7BDB"/>
    <w:rsid w:val="009F0190"/>
    <w:rsid w:val="009F0EAE"/>
    <w:rsid w:val="009F2D19"/>
    <w:rsid w:val="009F3FBF"/>
    <w:rsid w:val="009F4811"/>
    <w:rsid w:val="009F4858"/>
    <w:rsid w:val="009F4B80"/>
    <w:rsid w:val="009F4F5D"/>
    <w:rsid w:val="009F7229"/>
    <w:rsid w:val="009F765C"/>
    <w:rsid w:val="00A00ECA"/>
    <w:rsid w:val="00A01C1E"/>
    <w:rsid w:val="00A02934"/>
    <w:rsid w:val="00A0795A"/>
    <w:rsid w:val="00A07E63"/>
    <w:rsid w:val="00A102F2"/>
    <w:rsid w:val="00A10799"/>
    <w:rsid w:val="00A12121"/>
    <w:rsid w:val="00A128BA"/>
    <w:rsid w:val="00A15A4D"/>
    <w:rsid w:val="00A165B3"/>
    <w:rsid w:val="00A17C33"/>
    <w:rsid w:val="00A22FA6"/>
    <w:rsid w:val="00A247A8"/>
    <w:rsid w:val="00A24FF1"/>
    <w:rsid w:val="00A2635C"/>
    <w:rsid w:val="00A27014"/>
    <w:rsid w:val="00A27228"/>
    <w:rsid w:val="00A27528"/>
    <w:rsid w:val="00A31CAE"/>
    <w:rsid w:val="00A337DF"/>
    <w:rsid w:val="00A428E8"/>
    <w:rsid w:val="00A4560A"/>
    <w:rsid w:val="00A45FBC"/>
    <w:rsid w:val="00A47A93"/>
    <w:rsid w:val="00A505ED"/>
    <w:rsid w:val="00A51C90"/>
    <w:rsid w:val="00A55412"/>
    <w:rsid w:val="00A57018"/>
    <w:rsid w:val="00A64C41"/>
    <w:rsid w:val="00A80068"/>
    <w:rsid w:val="00A82513"/>
    <w:rsid w:val="00A82600"/>
    <w:rsid w:val="00A82797"/>
    <w:rsid w:val="00A85496"/>
    <w:rsid w:val="00A86325"/>
    <w:rsid w:val="00A91717"/>
    <w:rsid w:val="00A94800"/>
    <w:rsid w:val="00A94AAC"/>
    <w:rsid w:val="00A94C82"/>
    <w:rsid w:val="00AA2DA7"/>
    <w:rsid w:val="00AA2EB2"/>
    <w:rsid w:val="00AA3388"/>
    <w:rsid w:val="00AA4EFB"/>
    <w:rsid w:val="00AA6E04"/>
    <w:rsid w:val="00AA73DD"/>
    <w:rsid w:val="00AA77E8"/>
    <w:rsid w:val="00AB0A3D"/>
    <w:rsid w:val="00AB20A1"/>
    <w:rsid w:val="00AB343E"/>
    <w:rsid w:val="00AB7B07"/>
    <w:rsid w:val="00AC2738"/>
    <w:rsid w:val="00AC5D41"/>
    <w:rsid w:val="00AC6782"/>
    <w:rsid w:val="00AD10D0"/>
    <w:rsid w:val="00AD127F"/>
    <w:rsid w:val="00AD1D39"/>
    <w:rsid w:val="00AD3C41"/>
    <w:rsid w:val="00AD3CD3"/>
    <w:rsid w:val="00AD40EC"/>
    <w:rsid w:val="00AD46B2"/>
    <w:rsid w:val="00AD48FD"/>
    <w:rsid w:val="00AD5CD1"/>
    <w:rsid w:val="00AE0034"/>
    <w:rsid w:val="00AE0A2C"/>
    <w:rsid w:val="00AE3A12"/>
    <w:rsid w:val="00AE49DD"/>
    <w:rsid w:val="00AE62A5"/>
    <w:rsid w:val="00AF23B6"/>
    <w:rsid w:val="00AF2A93"/>
    <w:rsid w:val="00AF391C"/>
    <w:rsid w:val="00AF5196"/>
    <w:rsid w:val="00AF5F00"/>
    <w:rsid w:val="00B031C7"/>
    <w:rsid w:val="00B03AE1"/>
    <w:rsid w:val="00B1158B"/>
    <w:rsid w:val="00B14305"/>
    <w:rsid w:val="00B15646"/>
    <w:rsid w:val="00B16ED7"/>
    <w:rsid w:val="00B20043"/>
    <w:rsid w:val="00B2151C"/>
    <w:rsid w:val="00B21872"/>
    <w:rsid w:val="00B22A2A"/>
    <w:rsid w:val="00B22ADB"/>
    <w:rsid w:val="00B23CDE"/>
    <w:rsid w:val="00B31DF7"/>
    <w:rsid w:val="00B32195"/>
    <w:rsid w:val="00B362E6"/>
    <w:rsid w:val="00B3721B"/>
    <w:rsid w:val="00B37615"/>
    <w:rsid w:val="00B4029A"/>
    <w:rsid w:val="00B40320"/>
    <w:rsid w:val="00B47289"/>
    <w:rsid w:val="00B50F9A"/>
    <w:rsid w:val="00B55235"/>
    <w:rsid w:val="00B55246"/>
    <w:rsid w:val="00B56DF7"/>
    <w:rsid w:val="00B57B0B"/>
    <w:rsid w:val="00B61E22"/>
    <w:rsid w:val="00B629BF"/>
    <w:rsid w:val="00B67455"/>
    <w:rsid w:val="00B677DA"/>
    <w:rsid w:val="00B70497"/>
    <w:rsid w:val="00B70F58"/>
    <w:rsid w:val="00B71F79"/>
    <w:rsid w:val="00B74366"/>
    <w:rsid w:val="00B74967"/>
    <w:rsid w:val="00B74EEF"/>
    <w:rsid w:val="00B7502E"/>
    <w:rsid w:val="00B7548A"/>
    <w:rsid w:val="00B75CCB"/>
    <w:rsid w:val="00B767C1"/>
    <w:rsid w:val="00B77E9C"/>
    <w:rsid w:val="00B804E4"/>
    <w:rsid w:val="00B80B03"/>
    <w:rsid w:val="00B8191C"/>
    <w:rsid w:val="00B81977"/>
    <w:rsid w:val="00B82024"/>
    <w:rsid w:val="00B827D9"/>
    <w:rsid w:val="00B84B26"/>
    <w:rsid w:val="00B84F96"/>
    <w:rsid w:val="00B85D65"/>
    <w:rsid w:val="00B87727"/>
    <w:rsid w:val="00B90726"/>
    <w:rsid w:val="00B9135E"/>
    <w:rsid w:val="00B93466"/>
    <w:rsid w:val="00B93CB9"/>
    <w:rsid w:val="00B93CE6"/>
    <w:rsid w:val="00B968A4"/>
    <w:rsid w:val="00B96904"/>
    <w:rsid w:val="00BA09A7"/>
    <w:rsid w:val="00BA0B6F"/>
    <w:rsid w:val="00BA4782"/>
    <w:rsid w:val="00BA48FF"/>
    <w:rsid w:val="00BA5277"/>
    <w:rsid w:val="00BB0215"/>
    <w:rsid w:val="00BB1439"/>
    <w:rsid w:val="00BB1D8C"/>
    <w:rsid w:val="00BB3DE1"/>
    <w:rsid w:val="00BB570D"/>
    <w:rsid w:val="00BB76F1"/>
    <w:rsid w:val="00BC145F"/>
    <w:rsid w:val="00BC1E1D"/>
    <w:rsid w:val="00BC35A2"/>
    <w:rsid w:val="00BC6E82"/>
    <w:rsid w:val="00BD0311"/>
    <w:rsid w:val="00BD2092"/>
    <w:rsid w:val="00BD30A7"/>
    <w:rsid w:val="00BD33DA"/>
    <w:rsid w:val="00BD5687"/>
    <w:rsid w:val="00BD6581"/>
    <w:rsid w:val="00BD689B"/>
    <w:rsid w:val="00BD6E34"/>
    <w:rsid w:val="00BE0304"/>
    <w:rsid w:val="00BE0365"/>
    <w:rsid w:val="00BE1488"/>
    <w:rsid w:val="00BE24A1"/>
    <w:rsid w:val="00BE3D69"/>
    <w:rsid w:val="00BE5D04"/>
    <w:rsid w:val="00BE61CC"/>
    <w:rsid w:val="00BE6814"/>
    <w:rsid w:val="00BE71D2"/>
    <w:rsid w:val="00BE7C79"/>
    <w:rsid w:val="00BF197D"/>
    <w:rsid w:val="00BF2679"/>
    <w:rsid w:val="00BF47D6"/>
    <w:rsid w:val="00BF4B36"/>
    <w:rsid w:val="00BF62CC"/>
    <w:rsid w:val="00BF64FD"/>
    <w:rsid w:val="00BF6FD9"/>
    <w:rsid w:val="00C002DD"/>
    <w:rsid w:val="00C00A02"/>
    <w:rsid w:val="00C02823"/>
    <w:rsid w:val="00C02993"/>
    <w:rsid w:val="00C02C86"/>
    <w:rsid w:val="00C041EC"/>
    <w:rsid w:val="00C0490C"/>
    <w:rsid w:val="00C04978"/>
    <w:rsid w:val="00C04ADC"/>
    <w:rsid w:val="00C075C1"/>
    <w:rsid w:val="00C118C4"/>
    <w:rsid w:val="00C17A9E"/>
    <w:rsid w:val="00C17F2E"/>
    <w:rsid w:val="00C21461"/>
    <w:rsid w:val="00C2193D"/>
    <w:rsid w:val="00C21D1B"/>
    <w:rsid w:val="00C25003"/>
    <w:rsid w:val="00C2548B"/>
    <w:rsid w:val="00C26A8C"/>
    <w:rsid w:val="00C276D6"/>
    <w:rsid w:val="00C32D49"/>
    <w:rsid w:val="00C35BE0"/>
    <w:rsid w:val="00C366D8"/>
    <w:rsid w:val="00C36958"/>
    <w:rsid w:val="00C36F32"/>
    <w:rsid w:val="00C4130F"/>
    <w:rsid w:val="00C415EA"/>
    <w:rsid w:val="00C41E46"/>
    <w:rsid w:val="00C4203C"/>
    <w:rsid w:val="00C4475D"/>
    <w:rsid w:val="00C4705A"/>
    <w:rsid w:val="00C47702"/>
    <w:rsid w:val="00C506D4"/>
    <w:rsid w:val="00C51548"/>
    <w:rsid w:val="00C518E9"/>
    <w:rsid w:val="00C51F2A"/>
    <w:rsid w:val="00C53798"/>
    <w:rsid w:val="00C53EE9"/>
    <w:rsid w:val="00C547D8"/>
    <w:rsid w:val="00C566E6"/>
    <w:rsid w:val="00C56796"/>
    <w:rsid w:val="00C6405A"/>
    <w:rsid w:val="00C64391"/>
    <w:rsid w:val="00C64466"/>
    <w:rsid w:val="00C64840"/>
    <w:rsid w:val="00C65B3F"/>
    <w:rsid w:val="00C66467"/>
    <w:rsid w:val="00C7007E"/>
    <w:rsid w:val="00C7054C"/>
    <w:rsid w:val="00C71B24"/>
    <w:rsid w:val="00C727E9"/>
    <w:rsid w:val="00C72EE5"/>
    <w:rsid w:val="00C73329"/>
    <w:rsid w:val="00C733BC"/>
    <w:rsid w:val="00C73F16"/>
    <w:rsid w:val="00C74D6D"/>
    <w:rsid w:val="00C755B5"/>
    <w:rsid w:val="00C77485"/>
    <w:rsid w:val="00C80434"/>
    <w:rsid w:val="00C80681"/>
    <w:rsid w:val="00C8128F"/>
    <w:rsid w:val="00C81A45"/>
    <w:rsid w:val="00C82E04"/>
    <w:rsid w:val="00C84245"/>
    <w:rsid w:val="00C842A7"/>
    <w:rsid w:val="00C85592"/>
    <w:rsid w:val="00C8621D"/>
    <w:rsid w:val="00C92B71"/>
    <w:rsid w:val="00C92C98"/>
    <w:rsid w:val="00C934B2"/>
    <w:rsid w:val="00C955A4"/>
    <w:rsid w:val="00C97C28"/>
    <w:rsid w:val="00CA0788"/>
    <w:rsid w:val="00CA2D22"/>
    <w:rsid w:val="00CA32FA"/>
    <w:rsid w:val="00CA44D5"/>
    <w:rsid w:val="00CA6DB2"/>
    <w:rsid w:val="00CA7D08"/>
    <w:rsid w:val="00CB0213"/>
    <w:rsid w:val="00CB0F3A"/>
    <w:rsid w:val="00CB1F10"/>
    <w:rsid w:val="00CB2D9B"/>
    <w:rsid w:val="00CB4E6D"/>
    <w:rsid w:val="00CB7336"/>
    <w:rsid w:val="00CB7595"/>
    <w:rsid w:val="00CB7C70"/>
    <w:rsid w:val="00CC101C"/>
    <w:rsid w:val="00CC1701"/>
    <w:rsid w:val="00CC17C1"/>
    <w:rsid w:val="00CC4509"/>
    <w:rsid w:val="00CC46A1"/>
    <w:rsid w:val="00CC6D06"/>
    <w:rsid w:val="00CC7FBB"/>
    <w:rsid w:val="00CD36F4"/>
    <w:rsid w:val="00CD38D6"/>
    <w:rsid w:val="00CD4493"/>
    <w:rsid w:val="00CD4869"/>
    <w:rsid w:val="00CD565C"/>
    <w:rsid w:val="00CD624F"/>
    <w:rsid w:val="00CD6BEA"/>
    <w:rsid w:val="00CD6CC7"/>
    <w:rsid w:val="00CE1692"/>
    <w:rsid w:val="00CE1BC6"/>
    <w:rsid w:val="00CE3EB3"/>
    <w:rsid w:val="00CE7704"/>
    <w:rsid w:val="00CF0301"/>
    <w:rsid w:val="00CF0854"/>
    <w:rsid w:val="00CF0EFF"/>
    <w:rsid w:val="00CF1F5E"/>
    <w:rsid w:val="00CF21C2"/>
    <w:rsid w:val="00CF28F6"/>
    <w:rsid w:val="00CF3E05"/>
    <w:rsid w:val="00CF772B"/>
    <w:rsid w:val="00CF7E2D"/>
    <w:rsid w:val="00D00D1A"/>
    <w:rsid w:val="00D02829"/>
    <w:rsid w:val="00D031A6"/>
    <w:rsid w:val="00D0378E"/>
    <w:rsid w:val="00D04A02"/>
    <w:rsid w:val="00D0742B"/>
    <w:rsid w:val="00D075F4"/>
    <w:rsid w:val="00D07C61"/>
    <w:rsid w:val="00D107C5"/>
    <w:rsid w:val="00D116D2"/>
    <w:rsid w:val="00D1242A"/>
    <w:rsid w:val="00D135D2"/>
    <w:rsid w:val="00D15E7D"/>
    <w:rsid w:val="00D16561"/>
    <w:rsid w:val="00D21B4A"/>
    <w:rsid w:val="00D23B16"/>
    <w:rsid w:val="00D24988"/>
    <w:rsid w:val="00D25889"/>
    <w:rsid w:val="00D27427"/>
    <w:rsid w:val="00D3016F"/>
    <w:rsid w:val="00D3130F"/>
    <w:rsid w:val="00D317B3"/>
    <w:rsid w:val="00D330C0"/>
    <w:rsid w:val="00D338F2"/>
    <w:rsid w:val="00D33CD3"/>
    <w:rsid w:val="00D355C2"/>
    <w:rsid w:val="00D36F43"/>
    <w:rsid w:val="00D373DF"/>
    <w:rsid w:val="00D4069D"/>
    <w:rsid w:val="00D40A11"/>
    <w:rsid w:val="00D40B72"/>
    <w:rsid w:val="00D42A88"/>
    <w:rsid w:val="00D42AB8"/>
    <w:rsid w:val="00D43945"/>
    <w:rsid w:val="00D43C3E"/>
    <w:rsid w:val="00D44A2C"/>
    <w:rsid w:val="00D44AFB"/>
    <w:rsid w:val="00D453C8"/>
    <w:rsid w:val="00D45658"/>
    <w:rsid w:val="00D4590E"/>
    <w:rsid w:val="00D461C0"/>
    <w:rsid w:val="00D46584"/>
    <w:rsid w:val="00D478F3"/>
    <w:rsid w:val="00D5053F"/>
    <w:rsid w:val="00D50594"/>
    <w:rsid w:val="00D50CEE"/>
    <w:rsid w:val="00D5229B"/>
    <w:rsid w:val="00D522C0"/>
    <w:rsid w:val="00D52968"/>
    <w:rsid w:val="00D52CBA"/>
    <w:rsid w:val="00D5358B"/>
    <w:rsid w:val="00D54B98"/>
    <w:rsid w:val="00D6134D"/>
    <w:rsid w:val="00D63B0F"/>
    <w:rsid w:val="00D650F8"/>
    <w:rsid w:val="00D65D34"/>
    <w:rsid w:val="00D6612A"/>
    <w:rsid w:val="00D66622"/>
    <w:rsid w:val="00D66C0D"/>
    <w:rsid w:val="00D74463"/>
    <w:rsid w:val="00D74EDD"/>
    <w:rsid w:val="00D807B9"/>
    <w:rsid w:val="00D81340"/>
    <w:rsid w:val="00D81441"/>
    <w:rsid w:val="00D83248"/>
    <w:rsid w:val="00D85081"/>
    <w:rsid w:val="00D86128"/>
    <w:rsid w:val="00D878EE"/>
    <w:rsid w:val="00D90827"/>
    <w:rsid w:val="00D926FE"/>
    <w:rsid w:val="00D9351C"/>
    <w:rsid w:val="00D944DA"/>
    <w:rsid w:val="00D96373"/>
    <w:rsid w:val="00DA185A"/>
    <w:rsid w:val="00DA18B2"/>
    <w:rsid w:val="00DA274A"/>
    <w:rsid w:val="00DA4500"/>
    <w:rsid w:val="00DA71DF"/>
    <w:rsid w:val="00DB003C"/>
    <w:rsid w:val="00DB0844"/>
    <w:rsid w:val="00DB16FA"/>
    <w:rsid w:val="00DB2207"/>
    <w:rsid w:val="00DB4642"/>
    <w:rsid w:val="00DB6010"/>
    <w:rsid w:val="00DB7208"/>
    <w:rsid w:val="00DB750A"/>
    <w:rsid w:val="00DB7A20"/>
    <w:rsid w:val="00DC30A6"/>
    <w:rsid w:val="00DC32FC"/>
    <w:rsid w:val="00DC3384"/>
    <w:rsid w:val="00DC43CB"/>
    <w:rsid w:val="00DC524B"/>
    <w:rsid w:val="00DC6862"/>
    <w:rsid w:val="00DC7CA0"/>
    <w:rsid w:val="00DD0111"/>
    <w:rsid w:val="00DD0133"/>
    <w:rsid w:val="00DD078B"/>
    <w:rsid w:val="00DD5146"/>
    <w:rsid w:val="00DD665A"/>
    <w:rsid w:val="00DD690F"/>
    <w:rsid w:val="00DD6DA7"/>
    <w:rsid w:val="00DD6EC1"/>
    <w:rsid w:val="00DD77E8"/>
    <w:rsid w:val="00DE0049"/>
    <w:rsid w:val="00DE2F7C"/>
    <w:rsid w:val="00DE374E"/>
    <w:rsid w:val="00DE3BBD"/>
    <w:rsid w:val="00DE3FC8"/>
    <w:rsid w:val="00DE4464"/>
    <w:rsid w:val="00DE51BF"/>
    <w:rsid w:val="00DE5909"/>
    <w:rsid w:val="00DE6030"/>
    <w:rsid w:val="00DE604B"/>
    <w:rsid w:val="00DF03E3"/>
    <w:rsid w:val="00DF0F03"/>
    <w:rsid w:val="00DF3058"/>
    <w:rsid w:val="00DF3767"/>
    <w:rsid w:val="00DF3B60"/>
    <w:rsid w:val="00DF3D3A"/>
    <w:rsid w:val="00DF54D6"/>
    <w:rsid w:val="00DF5CF0"/>
    <w:rsid w:val="00DF5DF0"/>
    <w:rsid w:val="00DF7564"/>
    <w:rsid w:val="00E0072C"/>
    <w:rsid w:val="00E00752"/>
    <w:rsid w:val="00E03B90"/>
    <w:rsid w:val="00E05588"/>
    <w:rsid w:val="00E06166"/>
    <w:rsid w:val="00E061A6"/>
    <w:rsid w:val="00E06D9C"/>
    <w:rsid w:val="00E100D3"/>
    <w:rsid w:val="00E13AC9"/>
    <w:rsid w:val="00E13BEC"/>
    <w:rsid w:val="00E14593"/>
    <w:rsid w:val="00E20BCA"/>
    <w:rsid w:val="00E217A0"/>
    <w:rsid w:val="00E23B18"/>
    <w:rsid w:val="00E23E7F"/>
    <w:rsid w:val="00E25250"/>
    <w:rsid w:val="00E31569"/>
    <w:rsid w:val="00E3303A"/>
    <w:rsid w:val="00E36754"/>
    <w:rsid w:val="00E41880"/>
    <w:rsid w:val="00E4443B"/>
    <w:rsid w:val="00E45F7B"/>
    <w:rsid w:val="00E472D9"/>
    <w:rsid w:val="00E477A5"/>
    <w:rsid w:val="00E51883"/>
    <w:rsid w:val="00E51F53"/>
    <w:rsid w:val="00E528C2"/>
    <w:rsid w:val="00E53A7D"/>
    <w:rsid w:val="00E53BB7"/>
    <w:rsid w:val="00E5508F"/>
    <w:rsid w:val="00E60E43"/>
    <w:rsid w:val="00E61431"/>
    <w:rsid w:val="00E616E8"/>
    <w:rsid w:val="00E628BF"/>
    <w:rsid w:val="00E647F0"/>
    <w:rsid w:val="00E6783C"/>
    <w:rsid w:val="00E70F2D"/>
    <w:rsid w:val="00E710B7"/>
    <w:rsid w:val="00E73D44"/>
    <w:rsid w:val="00E73E8D"/>
    <w:rsid w:val="00E768C0"/>
    <w:rsid w:val="00E777F9"/>
    <w:rsid w:val="00E77DB2"/>
    <w:rsid w:val="00E8276A"/>
    <w:rsid w:val="00E828DE"/>
    <w:rsid w:val="00E84F03"/>
    <w:rsid w:val="00E86DE6"/>
    <w:rsid w:val="00E9123D"/>
    <w:rsid w:val="00E93166"/>
    <w:rsid w:val="00E966A3"/>
    <w:rsid w:val="00E979AA"/>
    <w:rsid w:val="00EA084C"/>
    <w:rsid w:val="00EA0863"/>
    <w:rsid w:val="00EA0C3D"/>
    <w:rsid w:val="00EA175D"/>
    <w:rsid w:val="00EA3548"/>
    <w:rsid w:val="00EA5066"/>
    <w:rsid w:val="00EA5D74"/>
    <w:rsid w:val="00EA616B"/>
    <w:rsid w:val="00EB0163"/>
    <w:rsid w:val="00EB0458"/>
    <w:rsid w:val="00EB3A74"/>
    <w:rsid w:val="00EB3F52"/>
    <w:rsid w:val="00EB40C1"/>
    <w:rsid w:val="00EB6689"/>
    <w:rsid w:val="00EB7A0E"/>
    <w:rsid w:val="00EC15DD"/>
    <w:rsid w:val="00EC2FFF"/>
    <w:rsid w:val="00EC526D"/>
    <w:rsid w:val="00EC63A4"/>
    <w:rsid w:val="00EC67C1"/>
    <w:rsid w:val="00EC6970"/>
    <w:rsid w:val="00ED36D2"/>
    <w:rsid w:val="00ED37BE"/>
    <w:rsid w:val="00ED4244"/>
    <w:rsid w:val="00ED480B"/>
    <w:rsid w:val="00ED54A1"/>
    <w:rsid w:val="00ED6C62"/>
    <w:rsid w:val="00ED70B7"/>
    <w:rsid w:val="00ED74DA"/>
    <w:rsid w:val="00EE0335"/>
    <w:rsid w:val="00EE0400"/>
    <w:rsid w:val="00EE3678"/>
    <w:rsid w:val="00EE3793"/>
    <w:rsid w:val="00EE460F"/>
    <w:rsid w:val="00EE55B9"/>
    <w:rsid w:val="00EE584D"/>
    <w:rsid w:val="00EE59E0"/>
    <w:rsid w:val="00EE6337"/>
    <w:rsid w:val="00EE63A6"/>
    <w:rsid w:val="00EE68FD"/>
    <w:rsid w:val="00EE6F34"/>
    <w:rsid w:val="00EE75CC"/>
    <w:rsid w:val="00EF1750"/>
    <w:rsid w:val="00EF2C6E"/>
    <w:rsid w:val="00EF2F9D"/>
    <w:rsid w:val="00EF3360"/>
    <w:rsid w:val="00F00D37"/>
    <w:rsid w:val="00F02067"/>
    <w:rsid w:val="00F02568"/>
    <w:rsid w:val="00F031FC"/>
    <w:rsid w:val="00F05B5A"/>
    <w:rsid w:val="00F104A8"/>
    <w:rsid w:val="00F14A71"/>
    <w:rsid w:val="00F17724"/>
    <w:rsid w:val="00F20121"/>
    <w:rsid w:val="00F2194A"/>
    <w:rsid w:val="00F22B52"/>
    <w:rsid w:val="00F234C1"/>
    <w:rsid w:val="00F24C3E"/>
    <w:rsid w:val="00F273F7"/>
    <w:rsid w:val="00F324A6"/>
    <w:rsid w:val="00F35CC8"/>
    <w:rsid w:val="00F424B8"/>
    <w:rsid w:val="00F42918"/>
    <w:rsid w:val="00F43708"/>
    <w:rsid w:val="00F43B4B"/>
    <w:rsid w:val="00F43F3E"/>
    <w:rsid w:val="00F46170"/>
    <w:rsid w:val="00F51E03"/>
    <w:rsid w:val="00F5200A"/>
    <w:rsid w:val="00F529CD"/>
    <w:rsid w:val="00F538F5"/>
    <w:rsid w:val="00F55824"/>
    <w:rsid w:val="00F62934"/>
    <w:rsid w:val="00F6377F"/>
    <w:rsid w:val="00F64A62"/>
    <w:rsid w:val="00F64B87"/>
    <w:rsid w:val="00F66D47"/>
    <w:rsid w:val="00F70937"/>
    <w:rsid w:val="00F70A78"/>
    <w:rsid w:val="00F71ED9"/>
    <w:rsid w:val="00F738E8"/>
    <w:rsid w:val="00F74187"/>
    <w:rsid w:val="00F757F0"/>
    <w:rsid w:val="00F7595C"/>
    <w:rsid w:val="00F75E36"/>
    <w:rsid w:val="00F763B0"/>
    <w:rsid w:val="00F7700B"/>
    <w:rsid w:val="00F80FB8"/>
    <w:rsid w:val="00F837DB"/>
    <w:rsid w:val="00F842FC"/>
    <w:rsid w:val="00F86678"/>
    <w:rsid w:val="00F86D1F"/>
    <w:rsid w:val="00F90286"/>
    <w:rsid w:val="00F9121E"/>
    <w:rsid w:val="00F918A1"/>
    <w:rsid w:val="00F942B6"/>
    <w:rsid w:val="00F9464C"/>
    <w:rsid w:val="00F9670F"/>
    <w:rsid w:val="00F96F8C"/>
    <w:rsid w:val="00FA332C"/>
    <w:rsid w:val="00FA3A8A"/>
    <w:rsid w:val="00FA5012"/>
    <w:rsid w:val="00FA54DF"/>
    <w:rsid w:val="00FA60D4"/>
    <w:rsid w:val="00FA619D"/>
    <w:rsid w:val="00FA729F"/>
    <w:rsid w:val="00FB1AFF"/>
    <w:rsid w:val="00FB1E45"/>
    <w:rsid w:val="00FB23FA"/>
    <w:rsid w:val="00FB50F4"/>
    <w:rsid w:val="00FB642D"/>
    <w:rsid w:val="00FB72BE"/>
    <w:rsid w:val="00FB7A7D"/>
    <w:rsid w:val="00FC03F2"/>
    <w:rsid w:val="00FC2600"/>
    <w:rsid w:val="00FC2943"/>
    <w:rsid w:val="00FC3BCB"/>
    <w:rsid w:val="00FC3C51"/>
    <w:rsid w:val="00FC5E4D"/>
    <w:rsid w:val="00FC6E54"/>
    <w:rsid w:val="00FD2032"/>
    <w:rsid w:val="00FD33F6"/>
    <w:rsid w:val="00FD3472"/>
    <w:rsid w:val="00FD4061"/>
    <w:rsid w:val="00FD4158"/>
    <w:rsid w:val="00FD467E"/>
    <w:rsid w:val="00FD48E5"/>
    <w:rsid w:val="00FD4B47"/>
    <w:rsid w:val="00FD5115"/>
    <w:rsid w:val="00FD6F3D"/>
    <w:rsid w:val="00FE0BF9"/>
    <w:rsid w:val="00FE2A4D"/>
    <w:rsid w:val="00FE3808"/>
    <w:rsid w:val="00FE3A1C"/>
    <w:rsid w:val="00FE4538"/>
    <w:rsid w:val="00FE46F2"/>
    <w:rsid w:val="00FE4CDE"/>
    <w:rsid w:val="00FE5D58"/>
    <w:rsid w:val="00FE6C30"/>
    <w:rsid w:val="00FE6E14"/>
    <w:rsid w:val="00FE7695"/>
    <w:rsid w:val="00FE76D0"/>
    <w:rsid w:val="00FE7770"/>
    <w:rsid w:val="00FF0325"/>
    <w:rsid w:val="00FF21CD"/>
    <w:rsid w:val="00FF4F54"/>
    <w:rsid w:val="00FF5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BD1E715"/>
  <w15:docId w15:val="{5B0A63CF-38E4-4F51-8DF9-C8A649E1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35D2"/>
    <w:rPr>
      <w:sz w:val="24"/>
      <w:szCs w:val="24"/>
    </w:rPr>
  </w:style>
  <w:style w:type="paragraph" w:styleId="Titolo1">
    <w:name w:val="heading 1"/>
    <w:basedOn w:val="Normale"/>
    <w:next w:val="Normale"/>
    <w:link w:val="Titolo1Carattere"/>
    <w:uiPriority w:val="99"/>
    <w:qFormat/>
    <w:rsid w:val="00E528C2"/>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3B586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locked/>
    <w:rsid w:val="002A299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E528C2"/>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528C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
    <w:locked/>
    <w:rsid w:val="003B5865"/>
    <w:rPr>
      <w:rFonts w:ascii="Arial" w:hAnsi="Arial" w:cs="Arial"/>
      <w:b/>
      <w:bCs/>
      <w:i/>
      <w:iCs/>
      <w:sz w:val="28"/>
      <w:szCs w:val="28"/>
    </w:rPr>
  </w:style>
  <w:style w:type="character" w:customStyle="1" w:styleId="Titolo3Carattere">
    <w:name w:val="Titolo 3 Carattere"/>
    <w:basedOn w:val="Carpredefinitoparagrafo"/>
    <w:link w:val="Titolo3"/>
    <w:uiPriority w:val="9"/>
    <w:locked/>
    <w:rsid w:val="00E477A5"/>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E528C2"/>
    <w:rPr>
      <w:rFonts w:ascii="Calibri" w:hAnsi="Calibri" w:cs="Times New Roman"/>
      <w:b/>
      <w:bCs/>
      <w:sz w:val="28"/>
      <w:szCs w:val="28"/>
    </w:rPr>
  </w:style>
  <w:style w:type="table" w:styleId="Grigliatabella">
    <w:name w:val="Table Grid"/>
    <w:basedOn w:val="Tabellanormale"/>
    <w:uiPriority w:val="99"/>
    <w:rsid w:val="0056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736715"/>
    <w:rPr>
      <w:szCs w:val="20"/>
    </w:rPr>
  </w:style>
  <w:style w:type="character" w:customStyle="1" w:styleId="Corpodeltesto2Carattere">
    <w:name w:val="Corpo del testo 2 Carattere"/>
    <w:basedOn w:val="Carpredefinitoparagrafo"/>
    <w:link w:val="Corpodeltesto2"/>
    <w:uiPriority w:val="99"/>
    <w:semiHidden/>
    <w:locked/>
    <w:rsid w:val="000C44AE"/>
    <w:rPr>
      <w:rFonts w:cs="Times New Roman"/>
      <w:sz w:val="24"/>
      <w:szCs w:val="24"/>
    </w:rPr>
  </w:style>
  <w:style w:type="paragraph" w:styleId="NormaleWeb">
    <w:name w:val="Normal (Web)"/>
    <w:basedOn w:val="Normale"/>
    <w:uiPriority w:val="99"/>
    <w:rsid w:val="003B5865"/>
    <w:pPr>
      <w:spacing w:before="100" w:beforeAutospacing="1" w:after="100" w:afterAutospacing="1"/>
    </w:pPr>
    <w:rPr>
      <w:rFonts w:ascii="Verdana" w:hAnsi="Verdana"/>
      <w:color w:val="000000"/>
    </w:rPr>
  </w:style>
  <w:style w:type="paragraph" w:styleId="Titolo">
    <w:name w:val="Title"/>
    <w:basedOn w:val="Normale"/>
    <w:link w:val="TitoloCarattere"/>
    <w:uiPriority w:val="99"/>
    <w:qFormat/>
    <w:rsid w:val="00E528C2"/>
    <w:pPr>
      <w:autoSpaceDE w:val="0"/>
      <w:autoSpaceDN w:val="0"/>
      <w:jc w:val="center"/>
    </w:pPr>
    <w:rPr>
      <w:rFonts w:ascii="Courier New" w:hAnsi="Courier New"/>
      <w:szCs w:val="20"/>
    </w:rPr>
  </w:style>
  <w:style w:type="character" w:customStyle="1" w:styleId="TitoloCarattere">
    <w:name w:val="Titolo Carattere"/>
    <w:basedOn w:val="Carpredefinitoparagrafo"/>
    <w:link w:val="Titolo"/>
    <w:uiPriority w:val="99"/>
    <w:locked/>
    <w:rsid w:val="00E528C2"/>
    <w:rPr>
      <w:rFonts w:ascii="Courier New" w:hAnsi="Courier New" w:cs="Times New Roman"/>
      <w:sz w:val="24"/>
    </w:rPr>
  </w:style>
  <w:style w:type="paragraph" w:styleId="Sottotitolo">
    <w:name w:val="Subtitle"/>
    <w:basedOn w:val="Normale"/>
    <w:link w:val="SottotitoloCarattere"/>
    <w:uiPriority w:val="99"/>
    <w:qFormat/>
    <w:rsid w:val="00E528C2"/>
    <w:pPr>
      <w:autoSpaceDE w:val="0"/>
      <w:autoSpaceDN w:val="0"/>
      <w:jc w:val="center"/>
    </w:pPr>
    <w:rPr>
      <w:rFonts w:ascii="Courier New" w:hAnsi="Courier New"/>
      <w:szCs w:val="20"/>
    </w:rPr>
  </w:style>
  <w:style w:type="character" w:customStyle="1" w:styleId="SottotitoloCarattere">
    <w:name w:val="Sottotitolo Carattere"/>
    <w:basedOn w:val="Carpredefinitoparagrafo"/>
    <w:link w:val="Sottotitolo"/>
    <w:uiPriority w:val="99"/>
    <w:locked/>
    <w:rsid w:val="00E528C2"/>
    <w:rPr>
      <w:rFonts w:ascii="Courier New" w:hAnsi="Courier New" w:cs="Times New Roman"/>
      <w:sz w:val="24"/>
    </w:rPr>
  </w:style>
  <w:style w:type="paragraph" w:customStyle="1" w:styleId="liscio">
    <w:name w:val="liscio"/>
    <w:basedOn w:val="Normale"/>
    <w:link w:val="liscioCarattere"/>
    <w:uiPriority w:val="99"/>
    <w:rsid w:val="00AE0A2C"/>
    <w:pPr>
      <w:spacing w:before="100" w:beforeAutospacing="1" w:after="100" w:afterAutospacing="1"/>
    </w:pPr>
  </w:style>
  <w:style w:type="character" w:customStyle="1" w:styleId="liscioCarattere">
    <w:name w:val="liscio Carattere"/>
    <w:basedOn w:val="Carpredefinitoparagrafo"/>
    <w:link w:val="liscio"/>
    <w:uiPriority w:val="99"/>
    <w:locked/>
    <w:rsid w:val="00AE0A2C"/>
    <w:rPr>
      <w:rFonts w:eastAsia="Times New Roman" w:cs="Times New Roman"/>
      <w:sz w:val="24"/>
      <w:szCs w:val="24"/>
    </w:rPr>
  </w:style>
  <w:style w:type="character" w:customStyle="1" w:styleId="highlight1">
    <w:name w:val="highlight1"/>
    <w:basedOn w:val="Carpredefinitoparagrafo"/>
    <w:uiPriority w:val="99"/>
    <w:rsid w:val="008373CF"/>
    <w:rPr>
      <w:rFonts w:cs="Times New Roman"/>
      <w:b/>
      <w:bCs/>
      <w:i/>
      <w:iCs/>
      <w:color w:val="FF0000"/>
    </w:rPr>
  </w:style>
  <w:style w:type="paragraph" w:customStyle="1" w:styleId="dottger1">
    <w:name w:val="dottge_r1"/>
    <w:basedOn w:val="Normale"/>
    <w:uiPriority w:val="99"/>
    <w:rsid w:val="003D020E"/>
    <w:pPr>
      <w:spacing w:before="100" w:beforeAutospacing="1" w:after="100" w:afterAutospacing="1"/>
      <w:jc w:val="both"/>
    </w:pPr>
  </w:style>
  <w:style w:type="paragraph" w:customStyle="1" w:styleId="dottgetitolo">
    <w:name w:val="dottge_titolo"/>
    <w:basedOn w:val="Normale"/>
    <w:uiPriority w:val="99"/>
    <w:rsid w:val="00245790"/>
    <w:pPr>
      <w:spacing w:before="100" w:beforeAutospacing="1" w:after="100" w:afterAutospacing="1"/>
    </w:pPr>
  </w:style>
  <w:style w:type="paragraph" w:customStyle="1" w:styleId="dottgeautore">
    <w:name w:val="dottge_autore"/>
    <w:basedOn w:val="Normale"/>
    <w:uiPriority w:val="99"/>
    <w:rsid w:val="00245790"/>
    <w:pPr>
      <w:spacing w:before="100" w:beforeAutospacing="1" w:after="100" w:afterAutospacing="1"/>
    </w:pPr>
  </w:style>
  <w:style w:type="paragraph" w:customStyle="1" w:styleId="dottgerifgiur">
    <w:name w:val="dottge_rifgiur"/>
    <w:basedOn w:val="Normale"/>
    <w:uiPriority w:val="99"/>
    <w:rsid w:val="00245790"/>
    <w:pPr>
      <w:spacing w:before="100" w:beforeAutospacing="1" w:after="100" w:afterAutospacing="1"/>
    </w:pPr>
  </w:style>
  <w:style w:type="paragraph" w:customStyle="1" w:styleId="Style14">
    <w:name w:val="Style 14"/>
    <w:uiPriority w:val="99"/>
    <w:rsid w:val="009C77B2"/>
    <w:pPr>
      <w:widowControl w:val="0"/>
      <w:autoSpaceDE w:val="0"/>
      <w:autoSpaceDN w:val="0"/>
      <w:spacing w:before="36"/>
      <w:ind w:firstLine="576"/>
      <w:jc w:val="both"/>
    </w:pPr>
    <w:rPr>
      <w:sz w:val="22"/>
      <w:szCs w:val="22"/>
    </w:rPr>
  </w:style>
  <w:style w:type="character" w:customStyle="1" w:styleId="CharacterStyle1">
    <w:name w:val="Character Style 1"/>
    <w:uiPriority w:val="99"/>
    <w:rsid w:val="009C77B2"/>
    <w:rPr>
      <w:sz w:val="22"/>
    </w:rPr>
  </w:style>
  <w:style w:type="paragraph" w:customStyle="1" w:styleId="Style1">
    <w:name w:val="Style 1"/>
    <w:uiPriority w:val="99"/>
    <w:rsid w:val="00F02568"/>
    <w:pPr>
      <w:widowControl w:val="0"/>
      <w:autoSpaceDE w:val="0"/>
      <w:autoSpaceDN w:val="0"/>
      <w:adjustRightInd w:val="0"/>
    </w:pPr>
  </w:style>
  <w:style w:type="paragraph" w:styleId="Pidipagina">
    <w:name w:val="footer"/>
    <w:basedOn w:val="Normale"/>
    <w:link w:val="PidipaginaCarattere"/>
    <w:rsid w:val="0067692E"/>
    <w:pPr>
      <w:tabs>
        <w:tab w:val="center" w:pos="4819"/>
        <w:tab w:val="right" w:pos="9638"/>
      </w:tabs>
    </w:pPr>
  </w:style>
  <w:style w:type="character" w:customStyle="1" w:styleId="PidipaginaCarattere">
    <w:name w:val="Piè di pagina Carattere"/>
    <w:basedOn w:val="Carpredefinitoparagrafo"/>
    <w:link w:val="Pidipagina"/>
    <w:locked/>
    <w:rsid w:val="000C44AE"/>
    <w:rPr>
      <w:rFonts w:cs="Times New Roman"/>
      <w:sz w:val="24"/>
      <w:szCs w:val="24"/>
    </w:rPr>
  </w:style>
  <w:style w:type="character" w:styleId="Numeropagina">
    <w:name w:val="page number"/>
    <w:basedOn w:val="Carpredefinitoparagrafo"/>
    <w:uiPriority w:val="99"/>
    <w:rsid w:val="0067692E"/>
    <w:rPr>
      <w:rFonts w:cs="Times New Roman"/>
    </w:rPr>
  </w:style>
  <w:style w:type="paragraph" w:styleId="Intestazione">
    <w:name w:val="header"/>
    <w:basedOn w:val="Normale"/>
    <w:link w:val="IntestazioneCarattere"/>
    <w:uiPriority w:val="99"/>
    <w:rsid w:val="0067692E"/>
    <w:pPr>
      <w:tabs>
        <w:tab w:val="center" w:pos="4819"/>
        <w:tab w:val="right" w:pos="9638"/>
      </w:tabs>
    </w:pPr>
  </w:style>
  <w:style w:type="character" w:customStyle="1" w:styleId="IntestazioneCarattere">
    <w:name w:val="Intestazione Carattere"/>
    <w:basedOn w:val="Carpredefinitoparagrafo"/>
    <w:link w:val="Intestazione"/>
    <w:uiPriority w:val="99"/>
    <w:locked/>
    <w:rsid w:val="000C44AE"/>
    <w:rPr>
      <w:rFonts w:cs="Times New Roman"/>
      <w:sz w:val="24"/>
      <w:szCs w:val="24"/>
    </w:rPr>
  </w:style>
  <w:style w:type="paragraph" w:styleId="Rientrocorpodeltesto">
    <w:name w:val="Body Text Indent"/>
    <w:basedOn w:val="Normale"/>
    <w:link w:val="RientrocorpodeltestoCarattere"/>
    <w:uiPriority w:val="99"/>
    <w:rsid w:val="002666B7"/>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0C44AE"/>
    <w:rPr>
      <w:rFonts w:cs="Times New Roman"/>
      <w:sz w:val="24"/>
      <w:szCs w:val="24"/>
    </w:rPr>
  </w:style>
  <w:style w:type="paragraph" w:styleId="Corpotesto">
    <w:name w:val="Body Text"/>
    <w:basedOn w:val="Normale"/>
    <w:link w:val="CorpotestoCarattere"/>
    <w:uiPriority w:val="99"/>
    <w:rsid w:val="006943A5"/>
    <w:pPr>
      <w:spacing w:after="120"/>
    </w:pPr>
  </w:style>
  <w:style w:type="character" w:customStyle="1" w:styleId="CorpotestoCarattere">
    <w:name w:val="Corpo testo Carattere"/>
    <w:basedOn w:val="Carpredefinitoparagrafo"/>
    <w:link w:val="Corpotesto"/>
    <w:uiPriority w:val="99"/>
    <w:semiHidden/>
    <w:locked/>
    <w:rsid w:val="000C44AE"/>
    <w:rPr>
      <w:rFonts w:cs="Times New Roman"/>
      <w:sz w:val="24"/>
      <w:szCs w:val="24"/>
    </w:rPr>
  </w:style>
  <w:style w:type="paragraph" w:styleId="Rientrocorpodeltesto3">
    <w:name w:val="Body Text Indent 3"/>
    <w:basedOn w:val="Normale"/>
    <w:link w:val="Rientrocorpodeltesto3Carattere"/>
    <w:uiPriority w:val="99"/>
    <w:rsid w:val="007645D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0C44AE"/>
    <w:rPr>
      <w:rFonts w:cs="Times New Roman"/>
      <w:sz w:val="16"/>
      <w:szCs w:val="16"/>
    </w:rPr>
  </w:style>
  <w:style w:type="paragraph" w:styleId="Testonormale">
    <w:name w:val="Plain Text"/>
    <w:basedOn w:val="Normale"/>
    <w:link w:val="TestonormaleCarattere"/>
    <w:uiPriority w:val="99"/>
    <w:rsid w:val="00005C43"/>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0C44AE"/>
    <w:rPr>
      <w:rFonts w:ascii="Courier New" w:hAnsi="Courier New" w:cs="Courier New"/>
    </w:rPr>
  </w:style>
  <w:style w:type="paragraph" w:customStyle="1" w:styleId="Timesnewromanpt13">
    <w:name w:val="Times new roman  pt 13"/>
    <w:basedOn w:val="Normale"/>
    <w:uiPriority w:val="99"/>
    <w:rsid w:val="007E0B6E"/>
    <w:pPr>
      <w:ind w:left="454" w:right="454"/>
      <w:jc w:val="both"/>
    </w:pPr>
    <w:rPr>
      <w:spacing w:val="23"/>
      <w:sz w:val="26"/>
      <w:szCs w:val="26"/>
    </w:rPr>
  </w:style>
  <w:style w:type="character" w:styleId="Collegamentoipertestuale">
    <w:name w:val="Hyperlink"/>
    <w:basedOn w:val="Carpredefinitoparagrafo"/>
    <w:uiPriority w:val="99"/>
    <w:rsid w:val="00432669"/>
    <w:rPr>
      <w:rFonts w:cs="Times New Roman"/>
      <w:color w:val="0000FF"/>
      <w:u w:val="single"/>
    </w:rPr>
  </w:style>
  <w:style w:type="character" w:customStyle="1" w:styleId="risultato">
    <w:name w:val="risultato"/>
    <w:basedOn w:val="Carpredefinitoparagrafo"/>
    <w:uiPriority w:val="99"/>
    <w:rsid w:val="00432669"/>
    <w:rPr>
      <w:rFonts w:cs="Times New Roman"/>
    </w:rPr>
  </w:style>
  <w:style w:type="paragraph" w:styleId="Paragrafoelenco">
    <w:name w:val="List Paragraph"/>
    <w:basedOn w:val="Normale"/>
    <w:uiPriority w:val="34"/>
    <w:qFormat/>
    <w:rsid w:val="0063523B"/>
    <w:pPr>
      <w:suppressAutoHyphens/>
      <w:autoSpaceDN w:val="0"/>
      <w:ind w:left="720"/>
      <w:contextualSpacing/>
      <w:textAlignment w:val="baseline"/>
    </w:pPr>
  </w:style>
  <w:style w:type="paragraph" w:styleId="Testonotaapidipagina">
    <w:name w:val="footnote text"/>
    <w:basedOn w:val="Normale"/>
    <w:link w:val="TestonotaapidipaginaCarattere"/>
    <w:uiPriority w:val="99"/>
    <w:rsid w:val="002A299B"/>
    <w:pPr>
      <w:widowControl w:val="0"/>
      <w:ind w:firstLine="454"/>
      <w:jc w:val="both"/>
    </w:pPr>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locked/>
    <w:rsid w:val="002A299B"/>
    <w:rPr>
      <w:rFonts w:ascii="Calibri" w:hAnsi="Calibri" w:cs="Times New Roman"/>
      <w:lang w:val="it-IT" w:eastAsia="it-IT" w:bidi="ar-SA"/>
    </w:rPr>
  </w:style>
  <w:style w:type="character" w:customStyle="1" w:styleId="FootnoteTextChar">
    <w:name w:val="Footnote Text Char"/>
    <w:basedOn w:val="Carpredefinitoparagrafo"/>
    <w:uiPriority w:val="99"/>
    <w:semiHidden/>
    <w:locked/>
    <w:rsid w:val="00E477A5"/>
    <w:rPr>
      <w:rFonts w:cs="Times New Roman"/>
      <w:sz w:val="20"/>
      <w:szCs w:val="20"/>
    </w:rPr>
  </w:style>
  <w:style w:type="character" w:styleId="Rimandonotaapidipagina">
    <w:name w:val="footnote reference"/>
    <w:basedOn w:val="Carpredefinitoparagrafo"/>
    <w:uiPriority w:val="99"/>
    <w:rsid w:val="002A299B"/>
    <w:rPr>
      <w:rFonts w:cs="Times New Roman"/>
      <w:vertAlign w:val="superscript"/>
    </w:rPr>
  </w:style>
  <w:style w:type="paragraph" w:customStyle="1" w:styleId="parar1">
    <w:name w:val="parar1"/>
    <w:basedOn w:val="Normale"/>
    <w:uiPriority w:val="99"/>
    <w:rsid w:val="009D7196"/>
    <w:pPr>
      <w:spacing w:line="207" w:lineRule="atLeast"/>
    </w:pPr>
    <w:rPr>
      <w:rFonts w:ascii="Arial" w:hAnsi="Arial" w:cs="Arial"/>
      <w:color w:val="272B33"/>
      <w:sz w:val="14"/>
      <w:szCs w:val="14"/>
    </w:rPr>
  </w:style>
  <w:style w:type="character" w:styleId="Enfasigrassetto">
    <w:name w:val="Strong"/>
    <w:basedOn w:val="Carpredefinitoparagrafo"/>
    <w:uiPriority w:val="22"/>
    <w:qFormat/>
    <w:locked/>
    <w:rsid w:val="00B47289"/>
    <w:rPr>
      <w:rFonts w:cs="Times New Roman"/>
      <w:b/>
      <w:bCs/>
    </w:rPr>
  </w:style>
  <w:style w:type="character" w:customStyle="1" w:styleId="voce">
    <w:name w:val="voce"/>
    <w:basedOn w:val="Carpredefinitoparagrafo"/>
    <w:uiPriority w:val="99"/>
    <w:rsid w:val="00455436"/>
    <w:rPr>
      <w:rFonts w:cs="Times New Roman"/>
    </w:rPr>
  </w:style>
  <w:style w:type="paragraph" w:customStyle="1" w:styleId="Default">
    <w:name w:val="Default"/>
    <w:uiPriority w:val="99"/>
    <w:rsid w:val="000C4515"/>
    <w:pPr>
      <w:autoSpaceDE w:val="0"/>
      <w:autoSpaceDN w:val="0"/>
      <w:adjustRightInd w:val="0"/>
    </w:pPr>
    <w:rPr>
      <w:rFonts w:ascii="Arial" w:hAnsi="Arial" w:cs="Arial"/>
      <w:color w:val="000000"/>
      <w:sz w:val="24"/>
      <w:szCs w:val="24"/>
    </w:rPr>
  </w:style>
  <w:style w:type="character" w:customStyle="1" w:styleId="provvnumart">
    <w:name w:val="provv_numart"/>
    <w:basedOn w:val="Carpredefinitoparagrafo"/>
    <w:uiPriority w:val="99"/>
    <w:rsid w:val="00E472D9"/>
    <w:rPr>
      <w:rFonts w:cs="Times New Roman"/>
      <w:b/>
      <w:bCs/>
    </w:rPr>
  </w:style>
  <w:style w:type="character" w:customStyle="1" w:styleId="provvrubrica">
    <w:name w:val="provv_rubrica"/>
    <w:basedOn w:val="Carpredefinitoparagrafo"/>
    <w:uiPriority w:val="99"/>
    <w:rsid w:val="00E472D9"/>
    <w:rPr>
      <w:rFonts w:cs="Times New Roman"/>
      <w:b/>
      <w:bCs/>
    </w:rPr>
  </w:style>
  <w:style w:type="paragraph" w:customStyle="1" w:styleId="provvr01">
    <w:name w:val="provv_r01"/>
    <w:basedOn w:val="Normale"/>
    <w:rsid w:val="00E472D9"/>
    <w:pPr>
      <w:spacing w:before="100" w:beforeAutospacing="1" w:after="30"/>
      <w:jc w:val="both"/>
    </w:pPr>
  </w:style>
  <w:style w:type="paragraph" w:customStyle="1" w:styleId="provvnota1">
    <w:name w:val="provv_nota1"/>
    <w:basedOn w:val="Normale"/>
    <w:uiPriority w:val="99"/>
    <w:rsid w:val="00E472D9"/>
    <w:pPr>
      <w:spacing w:before="100" w:beforeAutospacing="1" w:after="30"/>
      <w:jc w:val="both"/>
    </w:pPr>
  </w:style>
  <w:style w:type="paragraph" w:customStyle="1" w:styleId="testocenter2">
    <w:name w:val="testocenter2"/>
    <w:basedOn w:val="Normale"/>
    <w:uiPriority w:val="99"/>
    <w:rsid w:val="00C755B5"/>
    <w:pPr>
      <w:spacing w:before="50" w:after="120"/>
      <w:ind w:firstLine="240"/>
      <w:jc w:val="center"/>
    </w:pPr>
    <w:rPr>
      <w:rFonts w:ascii="Tahoma" w:hAnsi="Tahoma" w:cs="Tahoma"/>
      <w:color w:val="000000"/>
    </w:rPr>
  </w:style>
  <w:style w:type="paragraph" w:styleId="Testofumetto">
    <w:name w:val="Balloon Text"/>
    <w:basedOn w:val="Normale"/>
    <w:link w:val="TestofumettoCarattere"/>
    <w:uiPriority w:val="99"/>
    <w:semiHidden/>
    <w:unhideWhenUsed/>
    <w:rsid w:val="00D249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988"/>
    <w:rPr>
      <w:rFonts w:ascii="Tahoma" w:hAnsi="Tahoma" w:cs="Tahoma"/>
      <w:sz w:val="16"/>
      <w:szCs w:val="16"/>
    </w:rPr>
  </w:style>
  <w:style w:type="character" w:customStyle="1" w:styleId="provvnumcomma">
    <w:name w:val="provv_numcomma"/>
    <w:basedOn w:val="Carpredefinitoparagrafo"/>
    <w:rsid w:val="006240D6"/>
  </w:style>
  <w:style w:type="paragraph" w:styleId="PreformattatoHTML">
    <w:name w:val="HTML Preformatted"/>
    <w:basedOn w:val="Normale"/>
    <w:link w:val="PreformattatoHTMLCarattere"/>
    <w:uiPriority w:val="99"/>
    <w:unhideWhenUsed/>
    <w:rsid w:val="0062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2021A"/>
    <w:rPr>
      <w:rFonts w:ascii="Courier New" w:hAnsi="Courier New" w:cs="Courier New"/>
    </w:rPr>
  </w:style>
  <w:style w:type="paragraph" w:styleId="Testodelblocco">
    <w:name w:val="Block Text"/>
    <w:basedOn w:val="Normale"/>
    <w:rsid w:val="0046049D"/>
    <w:pPr>
      <w:ind w:left="5664" w:right="-802" w:hanging="5664"/>
    </w:pPr>
  </w:style>
  <w:style w:type="character" w:styleId="Enfasicorsivo">
    <w:name w:val="Emphasis"/>
    <w:basedOn w:val="Carpredefinitoparagrafo"/>
    <w:uiPriority w:val="20"/>
    <w:qFormat/>
    <w:locked/>
    <w:rsid w:val="00E41880"/>
    <w:rPr>
      <w:i/>
      <w:iCs/>
    </w:rPr>
  </w:style>
  <w:style w:type="character" w:customStyle="1" w:styleId="rosso">
    <w:name w:val="rosso"/>
    <w:basedOn w:val="Carpredefinitoparagrafo"/>
    <w:rsid w:val="0008441C"/>
  </w:style>
  <w:style w:type="paragraph" w:customStyle="1" w:styleId="yiv4826813225xxmsolistparagraph">
    <w:name w:val="yiv4826813225x_x_msolistparagraph"/>
    <w:basedOn w:val="Normale"/>
    <w:rsid w:val="00336EDE"/>
    <w:pPr>
      <w:spacing w:before="100" w:beforeAutospacing="1" w:after="100" w:afterAutospacing="1"/>
    </w:pPr>
  </w:style>
  <w:style w:type="character" w:styleId="Rimandocommento">
    <w:name w:val="annotation reference"/>
    <w:basedOn w:val="Carpredefinitoparagrafo"/>
    <w:uiPriority w:val="99"/>
    <w:semiHidden/>
    <w:unhideWhenUsed/>
    <w:rsid w:val="002B732B"/>
    <w:rPr>
      <w:sz w:val="16"/>
      <w:szCs w:val="16"/>
    </w:rPr>
  </w:style>
  <w:style w:type="paragraph" w:styleId="Testocommento">
    <w:name w:val="annotation text"/>
    <w:basedOn w:val="Normale"/>
    <w:link w:val="TestocommentoCarattere"/>
    <w:uiPriority w:val="99"/>
    <w:unhideWhenUsed/>
    <w:rsid w:val="002B732B"/>
    <w:rPr>
      <w:sz w:val="20"/>
      <w:szCs w:val="20"/>
    </w:rPr>
  </w:style>
  <w:style w:type="character" w:customStyle="1" w:styleId="TestocommentoCarattere">
    <w:name w:val="Testo commento Carattere"/>
    <w:basedOn w:val="Carpredefinitoparagrafo"/>
    <w:link w:val="Testocommento"/>
    <w:uiPriority w:val="99"/>
    <w:rsid w:val="002B732B"/>
  </w:style>
  <w:style w:type="paragraph" w:styleId="Revisione">
    <w:name w:val="Revision"/>
    <w:hidden/>
    <w:uiPriority w:val="99"/>
    <w:semiHidden/>
    <w:rsid w:val="00BE7C79"/>
    <w:rPr>
      <w:sz w:val="24"/>
      <w:szCs w:val="24"/>
    </w:rPr>
  </w:style>
  <w:style w:type="paragraph" w:styleId="Soggettocommento">
    <w:name w:val="annotation subject"/>
    <w:basedOn w:val="Testocommento"/>
    <w:next w:val="Testocommento"/>
    <w:link w:val="SoggettocommentoCarattere"/>
    <w:uiPriority w:val="99"/>
    <w:semiHidden/>
    <w:unhideWhenUsed/>
    <w:rsid w:val="00BE7C79"/>
    <w:rPr>
      <w:b/>
      <w:bCs/>
    </w:rPr>
  </w:style>
  <w:style w:type="character" w:customStyle="1" w:styleId="SoggettocommentoCarattere">
    <w:name w:val="Soggetto commento Carattere"/>
    <w:basedOn w:val="TestocommentoCarattere"/>
    <w:link w:val="Soggettocommento"/>
    <w:uiPriority w:val="99"/>
    <w:semiHidden/>
    <w:rsid w:val="00BE7C79"/>
    <w:rPr>
      <w:b/>
      <w:bCs/>
    </w:rPr>
  </w:style>
  <w:style w:type="character" w:customStyle="1" w:styleId="postbody">
    <w:name w:val="postbody"/>
    <w:basedOn w:val="Carpredefinitoparagrafo"/>
    <w:rsid w:val="00417AA9"/>
  </w:style>
  <w:style w:type="character" w:customStyle="1" w:styleId="markedcontent">
    <w:name w:val="markedcontent"/>
    <w:basedOn w:val="Carpredefinitoparagrafo"/>
    <w:rsid w:val="0007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7908">
      <w:bodyDiv w:val="1"/>
      <w:marLeft w:val="0"/>
      <w:marRight w:val="0"/>
      <w:marTop w:val="0"/>
      <w:marBottom w:val="0"/>
      <w:divBdr>
        <w:top w:val="none" w:sz="0" w:space="0" w:color="auto"/>
        <w:left w:val="none" w:sz="0" w:space="0" w:color="auto"/>
        <w:bottom w:val="none" w:sz="0" w:space="0" w:color="auto"/>
        <w:right w:val="none" w:sz="0" w:space="0" w:color="auto"/>
      </w:divBdr>
    </w:div>
    <w:div w:id="117646834">
      <w:bodyDiv w:val="1"/>
      <w:marLeft w:val="0"/>
      <w:marRight w:val="0"/>
      <w:marTop w:val="0"/>
      <w:marBottom w:val="0"/>
      <w:divBdr>
        <w:top w:val="none" w:sz="0" w:space="0" w:color="auto"/>
        <w:left w:val="none" w:sz="0" w:space="0" w:color="auto"/>
        <w:bottom w:val="none" w:sz="0" w:space="0" w:color="auto"/>
        <w:right w:val="none" w:sz="0" w:space="0" w:color="auto"/>
      </w:divBdr>
    </w:div>
    <w:div w:id="626548438">
      <w:bodyDiv w:val="1"/>
      <w:marLeft w:val="0"/>
      <w:marRight w:val="0"/>
      <w:marTop w:val="0"/>
      <w:marBottom w:val="0"/>
      <w:divBdr>
        <w:top w:val="none" w:sz="0" w:space="0" w:color="auto"/>
        <w:left w:val="none" w:sz="0" w:space="0" w:color="auto"/>
        <w:bottom w:val="none" w:sz="0" w:space="0" w:color="auto"/>
        <w:right w:val="none" w:sz="0" w:space="0" w:color="auto"/>
      </w:divBdr>
    </w:div>
    <w:div w:id="1155023436">
      <w:bodyDiv w:val="1"/>
      <w:marLeft w:val="0"/>
      <w:marRight w:val="0"/>
      <w:marTop w:val="0"/>
      <w:marBottom w:val="0"/>
      <w:divBdr>
        <w:top w:val="none" w:sz="0" w:space="0" w:color="auto"/>
        <w:left w:val="none" w:sz="0" w:space="0" w:color="auto"/>
        <w:bottom w:val="none" w:sz="0" w:space="0" w:color="auto"/>
        <w:right w:val="none" w:sz="0" w:space="0" w:color="auto"/>
      </w:divBdr>
    </w:div>
    <w:div w:id="1380931969">
      <w:bodyDiv w:val="1"/>
      <w:marLeft w:val="0"/>
      <w:marRight w:val="0"/>
      <w:marTop w:val="0"/>
      <w:marBottom w:val="0"/>
      <w:divBdr>
        <w:top w:val="none" w:sz="0" w:space="0" w:color="auto"/>
        <w:left w:val="none" w:sz="0" w:space="0" w:color="auto"/>
        <w:bottom w:val="none" w:sz="0" w:space="0" w:color="auto"/>
        <w:right w:val="none" w:sz="0" w:space="0" w:color="auto"/>
      </w:divBdr>
    </w:div>
    <w:div w:id="1440485815">
      <w:bodyDiv w:val="1"/>
      <w:marLeft w:val="0"/>
      <w:marRight w:val="0"/>
      <w:marTop w:val="0"/>
      <w:marBottom w:val="0"/>
      <w:divBdr>
        <w:top w:val="none" w:sz="0" w:space="0" w:color="auto"/>
        <w:left w:val="none" w:sz="0" w:space="0" w:color="auto"/>
        <w:bottom w:val="none" w:sz="0" w:space="0" w:color="auto"/>
        <w:right w:val="none" w:sz="0" w:space="0" w:color="auto"/>
      </w:divBdr>
    </w:div>
    <w:div w:id="1683972128">
      <w:bodyDiv w:val="1"/>
      <w:marLeft w:val="0"/>
      <w:marRight w:val="0"/>
      <w:marTop w:val="0"/>
      <w:marBottom w:val="0"/>
      <w:divBdr>
        <w:top w:val="none" w:sz="0" w:space="0" w:color="auto"/>
        <w:left w:val="none" w:sz="0" w:space="0" w:color="auto"/>
        <w:bottom w:val="none" w:sz="0" w:space="0" w:color="auto"/>
        <w:right w:val="none" w:sz="0" w:space="0" w:color="auto"/>
      </w:divBdr>
    </w:div>
    <w:div w:id="1711999489">
      <w:bodyDiv w:val="1"/>
      <w:marLeft w:val="0"/>
      <w:marRight w:val="0"/>
      <w:marTop w:val="0"/>
      <w:marBottom w:val="0"/>
      <w:divBdr>
        <w:top w:val="none" w:sz="0" w:space="0" w:color="auto"/>
        <w:left w:val="none" w:sz="0" w:space="0" w:color="auto"/>
        <w:bottom w:val="none" w:sz="0" w:space="0" w:color="auto"/>
        <w:right w:val="none" w:sz="0" w:space="0" w:color="auto"/>
      </w:divBdr>
    </w:div>
    <w:div w:id="1793666284">
      <w:bodyDiv w:val="1"/>
      <w:marLeft w:val="0"/>
      <w:marRight w:val="0"/>
      <w:marTop w:val="0"/>
      <w:marBottom w:val="0"/>
      <w:divBdr>
        <w:top w:val="none" w:sz="0" w:space="0" w:color="auto"/>
        <w:left w:val="none" w:sz="0" w:space="0" w:color="auto"/>
        <w:bottom w:val="none" w:sz="0" w:space="0" w:color="auto"/>
        <w:right w:val="none" w:sz="0" w:space="0" w:color="auto"/>
      </w:divBdr>
    </w:div>
    <w:div w:id="1891383812">
      <w:bodyDiv w:val="1"/>
      <w:marLeft w:val="0"/>
      <w:marRight w:val="0"/>
      <w:marTop w:val="0"/>
      <w:marBottom w:val="0"/>
      <w:divBdr>
        <w:top w:val="none" w:sz="0" w:space="0" w:color="auto"/>
        <w:left w:val="none" w:sz="0" w:space="0" w:color="auto"/>
        <w:bottom w:val="none" w:sz="0" w:space="0" w:color="auto"/>
        <w:right w:val="none" w:sz="0" w:space="0" w:color="auto"/>
      </w:divBdr>
    </w:div>
    <w:div w:id="1924417003">
      <w:marLeft w:val="0"/>
      <w:marRight w:val="0"/>
      <w:marTop w:val="0"/>
      <w:marBottom w:val="0"/>
      <w:divBdr>
        <w:top w:val="none" w:sz="0" w:space="0" w:color="auto"/>
        <w:left w:val="none" w:sz="0" w:space="0" w:color="auto"/>
        <w:bottom w:val="none" w:sz="0" w:space="0" w:color="auto"/>
        <w:right w:val="none" w:sz="0" w:space="0" w:color="auto"/>
      </w:divBdr>
    </w:div>
    <w:div w:id="1924417010">
      <w:marLeft w:val="0"/>
      <w:marRight w:val="0"/>
      <w:marTop w:val="0"/>
      <w:marBottom w:val="0"/>
      <w:divBdr>
        <w:top w:val="none" w:sz="0" w:space="0" w:color="auto"/>
        <w:left w:val="none" w:sz="0" w:space="0" w:color="auto"/>
        <w:bottom w:val="none" w:sz="0" w:space="0" w:color="auto"/>
        <w:right w:val="none" w:sz="0" w:space="0" w:color="auto"/>
      </w:divBdr>
    </w:div>
    <w:div w:id="1924417014">
      <w:marLeft w:val="0"/>
      <w:marRight w:val="0"/>
      <w:marTop w:val="100"/>
      <w:marBottom w:val="0"/>
      <w:divBdr>
        <w:top w:val="none" w:sz="0" w:space="0" w:color="auto"/>
        <w:left w:val="none" w:sz="0" w:space="0" w:color="auto"/>
        <w:bottom w:val="none" w:sz="0" w:space="0" w:color="auto"/>
        <w:right w:val="none" w:sz="0" w:space="0" w:color="auto"/>
      </w:divBdr>
      <w:divsChild>
        <w:div w:id="1924417018">
          <w:marLeft w:val="0"/>
          <w:marRight w:val="0"/>
          <w:marTop w:val="0"/>
          <w:marBottom w:val="0"/>
          <w:divBdr>
            <w:top w:val="none" w:sz="0" w:space="0" w:color="auto"/>
            <w:left w:val="none" w:sz="0" w:space="0" w:color="auto"/>
            <w:bottom w:val="none" w:sz="0" w:space="0" w:color="auto"/>
            <w:right w:val="none" w:sz="0" w:space="0" w:color="auto"/>
          </w:divBdr>
          <w:divsChild>
            <w:div w:id="1924417008">
              <w:marLeft w:val="0"/>
              <w:marRight w:val="0"/>
              <w:marTop w:val="0"/>
              <w:marBottom w:val="0"/>
              <w:divBdr>
                <w:top w:val="none" w:sz="0" w:space="0" w:color="auto"/>
                <w:left w:val="none" w:sz="0" w:space="0" w:color="auto"/>
                <w:bottom w:val="none" w:sz="0" w:space="0" w:color="auto"/>
                <w:right w:val="none" w:sz="0" w:space="0" w:color="auto"/>
              </w:divBdr>
              <w:divsChild>
                <w:div w:id="1924417020">
                  <w:marLeft w:val="0"/>
                  <w:marRight w:val="0"/>
                  <w:marTop w:val="0"/>
                  <w:marBottom w:val="0"/>
                  <w:divBdr>
                    <w:top w:val="none" w:sz="0" w:space="0" w:color="auto"/>
                    <w:left w:val="none" w:sz="0" w:space="0" w:color="auto"/>
                    <w:bottom w:val="none" w:sz="0" w:space="0" w:color="auto"/>
                    <w:right w:val="none" w:sz="0" w:space="0" w:color="auto"/>
                  </w:divBdr>
                  <w:divsChild>
                    <w:div w:id="1924417022">
                      <w:marLeft w:val="0"/>
                      <w:marRight w:val="0"/>
                      <w:marTop w:val="0"/>
                      <w:marBottom w:val="0"/>
                      <w:divBdr>
                        <w:top w:val="none" w:sz="0" w:space="0" w:color="auto"/>
                        <w:left w:val="none" w:sz="0" w:space="0" w:color="auto"/>
                        <w:bottom w:val="none" w:sz="0" w:space="0" w:color="auto"/>
                        <w:right w:val="none" w:sz="0" w:space="0" w:color="auto"/>
                      </w:divBdr>
                      <w:divsChild>
                        <w:div w:id="1924417013">
                          <w:marLeft w:val="250"/>
                          <w:marRight w:val="0"/>
                          <w:marTop w:val="0"/>
                          <w:marBottom w:val="0"/>
                          <w:divBdr>
                            <w:top w:val="none" w:sz="0" w:space="0" w:color="auto"/>
                            <w:left w:val="none" w:sz="0" w:space="0" w:color="auto"/>
                            <w:bottom w:val="none" w:sz="0" w:space="0" w:color="auto"/>
                            <w:right w:val="none" w:sz="0" w:space="0" w:color="auto"/>
                          </w:divBdr>
                          <w:divsChild>
                            <w:div w:id="1924417011">
                              <w:marLeft w:val="0"/>
                              <w:marRight w:val="0"/>
                              <w:marTop w:val="0"/>
                              <w:marBottom w:val="200"/>
                              <w:divBdr>
                                <w:top w:val="none" w:sz="0" w:space="0" w:color="auto"/>
                                <w:left w:val="single" w:sz="4" w:space="0" w:color="EDEDED"/>
                                <w:bottom w:val="single" w:sz="4" w:space="18" w:color="EDEDED"/>
                                <w:right w:val="single" w:sz="4" w:space="0" w:color="EDEDED"/>
                              </w:divBdr>
                              <w:divsChild>
                                <w:div w:id="1924417016">
                                  <w:marLeft w:val="0"/>
                                  <w:marRight w:val="0"/>
                                  <w:marTop w:val="0"/>
                                  <w:marBottom w:val="0"/>
                                  <w:divBdr>
                                    <w:top w:val="none" w:sz="0" w:space="0" w:color="auto"/>
                                    <w:left w:val="none" w:sz="0" w:space="0" w:color="auto"/>
                                    <w:bottom w:val="none" w:sz="0" w:space="0" w:color="auto"/>
                                    <w:right w:val="none" w:sz="0" w:space="0" w:color="auto"/>
                                  </w:divBdr>
                                  <w:divsChild>
                                    <w:div w:id="1924417017">
                                      <w:marLeft w:val="0"/>
                                      <w:marRight w:val="0"/>
                                      <w:marTop w:val="0"/>
                                      <w:marBottom w:val="240"/>
                                      <w:divBdr>
                                        <w:top w:val="none" w:sz="0" w:space="0" w:color="auto"/>
                                        <w:left w:val="none" w:sz="0" w:space="0" w:color="auto"/>
                                        <w:bottom w:val="none" w:sz="0" w:space="0" w:color="auto"/>
                                        <w:right w:val="none" w:sz="0" w:space="0" w:color="auto"/>
                                      </w:divBdr>
                                      <w:divsChild>
                                        <w:div w:id="1924417005">
                                          <w:marLeft w:val="0"/>
                                          <w:marRight w:val="0"/>
                                          <w:marTop w:val="0"/>
                                          <w:marBottom w:val="0"/>
                                          <w:divBdr>
                                            <w:top w:val="none" w:sz="0" w:space="0" w:color="auto"/>
                                            <w:left w:val="none" w:sz="0" w:space="0" w:color="auto"/>
                                            <w:bottom w:val="none" w:sz="0" w:space="0" w:color="auto"/>
                                            <w:right w:val="none" w:sz="0" w:space="0" w:color="auto"/>
                                          </w:divBdr>
                                        </w:div>
                                        <w:div w:id="1924417009">
                                          <w:marLeft w:val="0"/>
                                          <w:marRight w:val="0"/>
                                          <w:marTop w:val="0"/>
                                          <w:marBottom w:val="0"/>
                                          <w:divBdr>
                                            <w:top w:val="none" w:sz="0" w:space="0" w:color="auto"/>
                                            <w:left w:val="none" w:sz="0" w:space="0" w:color="auto"/>
                                            <w:bottom w:val="none" w:sz="0" w:space="0" w:color="auto"/>
                                            <w:right w:val="none" w:sz="0" w:space="0" w:color="auto"/>
                                          </w:divBdr>
                                        </w:div>
                                        <w:div w:id="1924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417015">
      <w:marLeft w:val="0"/>
      <w:marRight w:val="0"/>
      <w:marTop w:val="0"/>
      <w:marBottom w:val="0"/>
      <w:divBdr>
        <w:top w:val="none" w:sz="0" w:space="0" w:color="auto"/>
        <w:left w:val="none" w:sz="0" w:space="0" w:color="auto"/>
        <w:bottom w:val="none" w:sz="0" w:space="0" w:color="auto"/>
        <w:right w:val="none" w:sz="0" w:space="0" w:color="auto"/>
      </w:divBdr>
    </w:div>
    <w:div w:id="1924417024">
      <w:marLeft w:val="0"/>
      <w:marRight w:val="0"/>
      <w:marTop w:val="0"/>
      <w:marBottom w:val="0"/>
      <w:divBdr>
        <w:top w:val="none" w:sz="0" w:space="0" w:color="auto"/>
        <w:left w:val="none" w:sz="0" w:space="0" w:color="auto"/>
        <w:bottom w:val="none" w:sz="0" w:space="0" w:color="auto"/>
        <w:right w:val="none" w:sz="0" w:space="0" w:color="auto"/>
      </w:divBdr>
      <w:divsChild>
        <w:div w:id="1924417026">
          <w:marLeft w:val="720"/>
          <w:marRight w:val="720"/>
          <w:marTop w:val="100"/>
          <w:marBottom w:val="100"/>
          <w:divBdr>
            <w:top w:val="none" w:sz="0" w:space="0" w:color="auto"/>
            <w:left w:val="none" w:sz="0" w:space="0" w:color="auto"/>
            <w:bottom w:val="none" w:sz="0" w:space="0" w:color="auto"/>
            <w:right w:val="none" w:sz="0" w:space="0" w:color="auto"/>
          </w:divBdr>
        </w:div>
      </w:divsChild>
    </w:div>
    <w:div w:id="1924417025">
      <w:marLeft w:val="0"/>
      <w:marRight w:val="0"/>
      <w:marTop w:val="100"/>
      <w:marBottom w:val="0"/>
      <w:divBdr>
        <w:top w:val="none" w:sz="0" w:space="0" w:color="auto"/>
        <w:left w:val="none" w:sz="0" w:space="0" w:color="auto"/>
        <w:bottom w:val="none" w:sz="0" w:space="0" w:color="auto"/>
        <w:right w:val="none" w:sz="0" w:space="0" w:color="auto"/>
      </w:divBdr>
      <w:divsChild>
        <w:div w:id="1924417023">
          <w:marLeft w:val="0"/>
          <w:marRight w:val="0"/>
          <w:marTop w:val="0"/>
          <w:marBottom w:val="0"/>
          <w:divBdr>
            <w:top w:val="none" w:sz="0" w:space="0" w:color="auto"/>
            <w:left w:val="none" w:sz="0" w:space="0" w:color="auto"/>
            <w:bottom w:val="none" w:sz="0" w:space="0" w:color="auto"/>
            <w:right w:val="none" w:sz="0" w:space="0" w:color="auto"/>
          </w:divBdr>
          <w:divsChild>
            <w:div w:id="1924417004">
              <w:marLeft w:val="0"/>
              <w:marRight w:val="0"/>
              <w:marTop w:val="0"/>
              <w:marBottom w:val="0"/>
              <w:divBdr>
                <w:top w:val="none" w:sz="0" w:space="0" w:color="auto"/>
                <w:left w:val="none" w:sz="0" w:space="0" w:color="auto"/>
                <w:bottom w:val="none" w:sz="0" w:space="0" w:color="auto"/>
                <w:right w:val="none" w:sz="0" w:space="0" w:color="auto"/>
              </w:divBdr>
              <w:divsChild>
                <w:div w:id="1924417019">
                  <w:marLeft w:val="0"/>
                  <w:marRight w:val="0"/>
                  <w:marTop w:val="0"/>
                  <w:marBottom w:val="0"/>
                  <w:divBdr>
                    <w:top w:val="none" w:sz="0" w:space="0" w:color="auto"/>
                    <w:left w:val="none" w:sz="0" w:space="0" w:color="auto"/>
                    <w:bottom w:val="none" w:sz="0" w:space="0" w:color="auto"/>
                    <w:right w:val="none" w:sz="0" w:space="0" w:color="auto"/>
                  </w:divBdr>
                  <w:divsChild>
                    <w:div w:id="1924417007">
                      <w:marLeft w:val="0"/>
                      <w:marRight w:val="0"/>
                      <w:marTop w:val="0"/>
                      <w:marBottom w:val="0"/>
                      <w:divBdr>
                        <w:top w:val="none" w:sz="0" w:space="0" w:color="auto"/>
                        <w:left w:val="none" w:sz="0" w:space="0" w:color="auto"/>
                        <w:bottom w:val="none" w:sz="0" w:space="0" w:color="auto"/>
                        <w:right w:val="none" w:sz="0" w:space="0" w:color="auto"/>
                      </w:divBdr>
                      <w:divsChild>
                        <w:div w:id="1924417027">
                          <w:marLeft w:val="250"/>
                          <w:marRight w:val="0"/>
                          <w:marTop w:val="0"/>
                          <w:marBottom w:val="0"/>
                          <w:divBdr>
                            <w:top w:val="none" w:sz="0" w:space="0" w:color="auto"/>
                            <w:left w:val="none" w:sz="0" w:space="0" w:color="auto"/>
                            <w:bottom w:val="none" w:sz="0" w:space="0" w:color="auto"/>
                            <w:right w:val="none" w:sz="0" w:space="0" w:color="auto"/>
                          </w:divBdr>
                          <w:divsChild>
                            <w:div w:id="1924417012">
                              <w:marLeft w:val="0"/>
                              <w:marRight w:val="0"/>
                              <w:marTop w:val="0"/>
                              <w:marBottom w:val="200"/>
                              <w:divBdr>
                                <w:top w:val="none" w:sz="0" w:space="0" w:color="auto"/>
                                <w:left w:val="single" w:sz="4" w:space="0" w:color="EDEDED"/>
                                <w:bottom w:val="single" w:sz="4" w:space="18" w:color="EDEDED"/>
                                <w:right w:val="single" w:sz="4" w:space="0" w:color="EDEDED"/>
                              </w:divBdr>
                              <w:divsChild>
                                <w:div w:id="1924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7029">
      <w:marLeft w:val="0"/>
      <w:marRight w:val="0"/>
      <w:marTop w:val="0"/>
      <w:marBottom w:val="0"/>
      <w:divBdr>
        <w:top w:val="none" w:sz="0" w:space="0" w:color="auto"/>
        <w:left w:val="none" w:sz="0" w:space="0" w:color="auto"/>
        <w:bottom w:val="none" w:sz="0" w:space="0" w:color="auto"/>
        <w:right w:val="none" w:sz="0" w:space="0" w:color="auto"/>
      </w:divBdr>
      <w:divsChild>
        <w:div w:id="1924417028">
          <w:marLeft w:val="60"/>
          <w:marRight w:val="60"/>
          <w:marTop w:val="60"/>
          <w:marBottom w:val="60"/>
          <w:divBdr>
            <w:top w:val="none" w:sz="0" w:space="0" w:color="auto"/>
            <w:left w:val="none" w:sz="0" w:space="0" w:color="auto"/>
            <w:bottom w:val="none" w:sz="0" w:space="0" w:color="auto"/>
            <w:right w:val="none" w:sz="0" w:space="0" w:color="auto"/>
          </w:divBdr>
        </w:div>
      </w:divsChild>
    </w:div>
    <w:div w:id="1924417030">
      <w:marLeft w:val="0"/>
      <w:marRight w:val="0"/>
      <w:marTop w:val="0"/>
      <w:marBottom w:val="0"/>
      <w:divBdr>
        <w:top w:val="none" w:sz="0" w:space="0" w:color="auto"/>
        <w:left w:val="none" w:sz="0" w:space="0" w:color="auto"/>
        <w:bottom w:val="none" w:sz="0" w:space="0" w:color="auto"/>
        <w:right w:val="none" w:sz="0" w:space="0" w:color="auto"/>
      </w:divBdr>
      <w:divsChild>
        <w:div w:id="1924417031">
          <w:marLeft w:val="60"/>
          <w:marRight w:val="60"/>
          <w:marTop w:val="60"/>
          <w:marBottom w:val="60"/>
          <w:divBdr>
            <w:top w:val="none" w:sz="0" w:space="0" w:color="auto"/>
            <w:left w:val="none" w:sz="0" w:space="0" w:color="auto"/>
            <w:bottom w:val="none" w:sz="0" w:space="0" w:color="auto"/>
            <w:right w:val="none" w:sz="0" w:space="0" w:color="auto"/>
          </w:divBdr>
        </w:div>
      </w:divsChild>
    </w:div>
    <w:div w:id="1977418426">
      <w:bodyDiv w:val="1"/>
      <w:marLeft w:val="0"/>
      <w:marRight w:val="0"/>
      <w:marTop w:val="0"/>
      <w:marBottom w:val="0"/>
      <w:divBdr>
        <w:top w:val="none" w:sz="0" w:space="0" w:color="auto"/>
        <w:left w:val="none" w:sz="0" w:space="0" w:color="auto"/>
        <w:bottom w:val="none" w:sz="0" w:space="0" w:color="auto"/>
        <w:right w:val="none" w:sz="0" w:space="0" w:color="auto"/>
      </w:divBdr>
    </w:div>
    <w:div w:id="20843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mattiva.it/uri-res/N2Ls?urn:nir:stato:legge:2012-12-31;247~art35-com1-lets" TargetMode="External"/><Relationship Id="rId4" Type="http://schemas.openxmlformats.org/officeDocument/2006/relationships/settings" Target="settings.xml"/><Relationship Id="rId9" Type="http://schemas.openxmlformats.org/officeDocument/2006/relationships/hyperlink" Target="https://www.normattiva.it/uri-res/N2Ls?urn:nir:stato:legge:2010-12-30;240~art2-com2-let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865D4-3F53-4F74-BE6B-2975A318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12326</Words>
  <Characters>70259</Characters>
  <Application>Microsoft Office Word</Application>
  <DocSecurity>4</DocSecurity>
  <Lines>585</Lines>
  <Paragraphs>164</Paragraphs>
  <ScaleCrop>false</ScaleCrop>
  <HeadingPairs>
    <vt:vector size="2" baseType="variant">
      <vt:variant>
        <vt:lpstr>Titolo</vt:lpstr>
      </vt:variant>
      <vt:variant>
        <vt:i4>1</vt:i4>
      </vt:variant>
    </vt:vector>
  </HeadingPairs>
  <TitlesOfParts>
    <vt:vector size="1" baseType="lpstr">
      <vt:lpstr>c) di assicurare forme di pubblicità che giovino all’immediata reperibilità dei principî così enunciati, riducendo il più possibile la durata di quel nefasto periodo di latenza durante il quale le pronunce già emesse della Suprema corte restano di fatto</vt:lpstr>
    </vt:vector>
  </TitlesOfParts>
  <Company/>
  <LinksUpToDate>false</LinksUpToDate>
  <CharactersWithSpaces>82421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di assicurare forme di pubblicità che giovino all’immediata reperibilità dei principî così enunciati, riducendo il più possibile la durata di quel nefasto periodo di latenza durante il quale le pronunce già emesse della Suprema corte restano di fatto</dc:title>
  <dc:creator>Administrator</dc:creator>
  <cp:lastModifiedBy>Giovanni Mimmo</cp:lastModifiedBy>
  <cp:revision>2</cp:revision>
  <cp:lastPrinted>2015-10-21T13:46:00Z</cp:lastPrinted>
  <dcterms:created xsi:type="dcterms:W3CDTF">2023-05-08T11:33:00Z</dcterms:created>
  <dcterms:modified xsi:type="dcterms:W3CDTF">2023-05-08T11:33:00Z</dcterms:modified>
</cp:coreProperties>
</file>